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04" w:rsidRDefault="00045204" w:rsidP="00045204">
      <w:pPr>
        <w:pStyle w:val="Textoindependiente"/>
        <w:rPr>
          <w:rFonts w:ascii="Cambria" w:hAnsi="Cambria"/>
          <w:b/>
          <w:bCs/>
          <w:color w:val="auto"/>
          <w:sz w:val="22"/>
          <w:szCs w:val="22"/>
        </w:rPr>
      </w:pPr>
    </w:p>
    <w:p w:rsidR="00045204" w:rsidRPr="00045204" w:rsidRDefault="00045204" w:rsidP="00045204">
      <w:pPr>
        <w:spacing w:after="0" w:line="240" w:lineRule="auto"/>
        <w:rPr>
          <w:rFonts w:ascii="Cambria" w:eastAsia="Times New Roman" w:hAnsi="Cambria" w:cs="Times New Roman"/>
          <w:b/>
          <w:color w:val="5F497A"/>
          <w:kern w:val="28"/>
          <w:sz w:val="36"/>
          <w:szCs w:val="36"/>
          <w:lang w:eastAsia="es-ES"/>
        </w:rPr>
      </w:pPr>
      <w:proofErr w:type="spellStart"/>
      <w:r w:rsidRPr="00045204">
        <w:rPr>
          <w:rFonts w:ascii="Cambria" w:eastAsia="Times New Roman" w:hAnsi="Cambria" w:cs="Times New Roman"/>
          <w:b/>
          <w:color w:val="5F497A"/>
          <w:kern w:val="28"/>
          <w:sz w:val="36"/>
          <w:szCs w:val="36"/>
          <w:lang w:eastAsia="es-ES"/>
        </w:rPr>
        <w:t>Associació</w:t>
      </w:r>
      <w:proofErr w:type="spellEnd"/>
      <w:r w:rsidRPr="00045204">
        <w:rPr>
          <w:rFonts w:ascii="Cambria" w:eastAsia="Times New Roman" w:hAnsi="Cambria" w:cs="Times New Roman"/>
          <w:b/>
          <w:color w:val="5F497A"/>
          <w:kern w:val="28"/>
          <w:sz w:val="36"/>
          <w:szCs w:val="36"/>
          <w:lang w:eastAsia="es-ES"/>
        </w:rPr>
        <w:t xml:space="preserve"> de Dones</w:t>
      </w:r>
      <w:r w:rsidRPr="00C7767C">
        <w:rPr>
          <w:rFonts w:ascii="Cambria" w:eastAsia="Times New Roman" w:hAnsi="Cambria" w:cs="Times New Roman"/>
          <w:b/>
          <w:color w:val="5F497A"/>
          <w:kern w:val="28"/>
          <w:sz w:val="36"/>
          <w:szCs w:val="36"/>
          <w:lang w:eastAsia="es-ES"/>
        </w:rPr>
        <w:t xml:space="preserve"> “Antí</w:t>
      </w:r>
      <w:r w:rsidRPr="00045204">
        <w:rPr>
          <w:rFonts w:ascii="Cambria" w:eastAsia="Times New Roman" w:hAnsi="Cambria" w:cs="Times New Roman"/>
          <w:b/>
          <w:color w:val="5F497A"/>
          <w:kern w:val="28"/>
          <w:sz w:val="36"/>
          <w:szCs w:val="36"/>
          <w:lang w:eastAsia="es-ES"/>
        </w:rPr>
        <w:t>gona”</w:t>
      </w:r>
    </w:p>
    <w:p w:rsidR="00045204" w:rsidRDefault="00045204" w:rsidP="00045204">
      <w:pPr>
        <w:spacing w:after="0" w:line="240" w:lineRule="auto"/>
        <w:rPr>
          <w:rFonts w:ascii="Cambria" w:eastAsia="Times New Roman" w:hAnsi="Cambria" w:cs="Times New Roman"/>
          <w:b/>
          <w:bCs/>
          <w:color w:val="5F497A"/>
          <w:kern w:val="28"/>
          <w:lang w:eastAsia="es-ES"/>
        </w:rPr>
      </w:pPr>
      <w:r w:rsidRPr="00045204">
        <w:rPr>
          <w:rFonts w:ascii="Cambria" w:eastAsia="Times New Roman" w:hAnsi="Cambria" w:cs="Times New Roman"/>
          <w:b/>
          <w:bCs/>
          <w:color w:val="5F497A"/>
          <w:kern w:val="28"/>
          <w:lang w:eastAsia="es-ES"/>
        </w:rPr>
        <w:t>Isaac Peral, 15, bajo</w:t>
      </w:r>
      <w:r>
        <w:rPr>
          <w:rFonts w:ascii="Cambria" w:eastAsia="Times New Roman" w:hAnsi="Cambria" w:cs="Times New Roman"/>
          <w:b/>
          <w:bCs/>
          <w:color w:val="5F497A"/>
          <w:kern w:val="28"/>
          <w:lang w:eastAsia="es-ES"/>
        </w:rPr>
        <w:t xml:space="preserve">  </w:t>
      </w:r>
      <w:hyperlink r:id="rId6" w:history="1">
        <w:r w:rsidRPr="00045204">
          <w:rPr>
            <w:rFonts w:ascii="Cambria" w:eastAsia="Times New Roman" w:hAnsi="Cambria" w:cs="Times New Roman"/>
            <w:b/>
            <w:bCs/>
            <w:color w:val="5F497A"/>
            <w:kern w:val="28"/>
            <w:u w:val="single"/>
            <w:lang w:eastAsia="es-ES"/>
          </w:rPr>
          <w:t>antigona93@gmail.com</w:t>
        </w:r>
      </w:hyperlink>
      <w:r w:rsidRPr="00045204">
        <w:rPr>
          <w:rFonts w:ascii="Cambria" w:eastAsia="Times New Roman" w:hAnsi="Cambria" w:cs="Times New Roman"/>
          <w:b/>
          <w:bCs/>
          <w:color w:val="5F497A"/>
          <w:kern w:val="28"/>
          <w:lang w:eastAsia="es-ES"/>
        </w:rPr>
        <w:t xml:space="preserve">    </w:t>
      </w:r>
    </w:p>
    <w:p w:rsidR="00045204" w:rsidRDefault="00045204" w:rsidP="00045204">
      <w:pPr>
        <w:spacing w:after="0" w:line="240" w:lineRule="auto"/>
        <w:rPr>
          <w:rFonts w:ascii="Cambria" w:eastAsia="Times New Roman" w:hAnsi="Cambria" w:cs="Times New Roman"/>
          <w:b/>
          <w:bCs/>
          <w:color w:val="5F497A"/>
          <w:kern w:val="28"/>
          <w:lang w:eastAsia="es-ES"/>
        </w:rPr>
      </w:pPr>
    </w:p>
    <w:p w:rsidR="00045204" w:rsidRDefault="00045204" w:rsidP="00045204">
      <w:pPr>
        <w:spacing w:after="0" w:line="240" w:lineRule="auto"/>
        <w:rPr>
          <w:rFonts w:ascii="Cambria" w:eastAsia="Times New Roman" w:hAnsi="Cambria" w:cs="Times New Roman"/>
          <w:b/>
          <w:bCs/>
          <w:color w:val="5F497A"/>
          <w:kern w:val="28"/>
          <w:sz w:val="32"/>
          <w:szCs w:val="32"/>
          <w:lang w:eastAsia="es-ES"/>
        </w:rPr>
      </w:pPr>
      <w:r w:rsidRPr="00B156E9">
        <w:rPr>
          <w:rFonts w:ascii="Cambria" w:eastAsia="Times New Roman" w:hAnsi="Cambria" w:cs="Times New Roman"/>
          <w:b/>
          <w:bCs/>
          <w:color w:val="5F497A"/>
          <w:kern w:val="28"/>
          <w:sz w:val="32"/>
          <w:szCs w:val="32"/>
          <w:lang w:eastAsia="es-ES"/>
        </w:rPr>
        <w:t xml:space="preserve">Actividades </w:t>
      </w:r>
      <w:r w:rsidR="00B156E9" w:rsidRPr="00B156E9">
        <w:rPr>
          <w:rFonts w:ascii="Cambria" w:eastAsia="Times New Roman" w:hAnsi="Cambria" w:cs="Times New Roman"/>
          <w:b/>
          <w:bCs/>
          <w:color w:val="5F497A"/>
          <w:kern w:val="28"/>
          <w:sz w:val="32"/>
          <w:szCs w:val="32"/>
          <w:lang w:eastAsia="es-ES"/>
        </w:rPr>
        <w:t xml:space="preserve">abiertas </w:t>
      </w:r>
      <w:r w:rsidR="00C7767C">
        <w:rPr>
          <w:rFonts w:ascii="Cambria" w:eastAsia="Times New Roman" w:hAnsi="Cambria" w:cs="Times New Roman"/>
          <w:b/>
          <w:bCs/>
          <w:color w:val="5F497A"/>
          <w:kern w:val="28"/>
          <w:sz w:val="32"/>
          <w:szCs w:val="32"/>
          <w:lang w:eastAsia="es-ES"/>
        </w:rPr>
        <w:t xml:space="preserve">para el </w:t>
      </w:r>
      <w:r w:rsidRPr="00B156E9">
        <w:rPr>
          <w:rFonts w:ascii="Cambria" w:eastAsia="Times New Roman" w:hAnsi="Cambria" w:cs="Times New Roman"/>
          <w:b/>
          <w:bCs/>
          <w:color w:val="5F497A"/>
          <w:kern w:val="28"/>
          <w:sz w:val="32"/>
          <w:szCs w:val="32"/>
          <w:lang w:eastAsia="es-ES"/>
        </w:rPr>
        <w:t>Día de la Dona 2014.</w:t>
      </w:r>
      <w:r w:rsidR="00B156E9" w:rsidRPr="00B156E9">
        <w:rPr>
          <w:rFonts w:ascii="Cambria" w:eastAsia="Times New Roman" w:hAnsi="Cambria" w:cs="Times New Roman"/>
          <w:b/>
          <w:bCs/>
          <w:color w:val="5F497A"/>
          <w:kern w:val="28"/>
          <w:sz w:val="32"/>
          <w:szCs w:val="32"/>
          <w:lang w:eastAsia="es-ES"/>
        </w:rPr>
        <w:t xml:space="preserve"> </w:t>
      </w:r>
    </w:p>
    <w:p w:rsidR="00C7767C" w:rsidRPr="00B156E9" w:rsidRDefault="00C7767C" w:rsidP="00045204">
      <w:pPr>
        <w:spacing w:after="0" w:line="240" w:lineRule="auto"/>
        <w:rPr>
          <w:rFonts w:ascii="Cambria" w:eastAsia="Times New Roman" w:hAnsi="Cambria" w:cs="Times New Roman"/>
          <w:b/>
          <w:bCs/>
          <w:color w:val="5F497A"/>
          <w:kern w:val="28"/>
          <w:sz w:val="32"/>
          <w:szCs w:val="32"/>
          <w:lang w:eastAsia="es-ES"/>
        </w:rPr>
      </w:pPr>
    </w:p>
    <w:p w:rsidR="00045204" w:rsidRDefault="00045204" w:rsidP="00045204">
      <w:pPr>
        <w:spacing w:after="0" w:line="240" w:lineRule="auto"/>
        <w:rPr>
          <w:rFonts w:ascii="Cambria" w:eastAsia="Times New Roman" w:hAnsi="Cambria" w:cs="Times New Roman"/>
          <w:b/>
          <w:bCs/>
          <w:color w:val="5F497A"/>
          <w:kern w:val="28"/>
          <w:lang w:eastAsia="es-ES"/>
        </w:rPr>
      </w:pPr>
    </w:p>
    <w:p w:rsidR="00C7767C" w:rsidRDefault="00FE0EB0" w:rsidP="00045204">
      <w:pPr>
        <w:spacing w:after="0" w:line="240" w:lineRule="auto"/>
        <w:rPr>
          <w:rFonts w:ascii="Cambria" w:eastAsia="Times New Roman" w:hAnsi="Cambria" w:cs="Times New Roman"/>
          <w:b/>
          <w:bCs/>
          <w:color w:val="5F497A"/>
          <w:kern w:val="28"/>
          <w:sz w:val="32"/>
          <w:szCs w:val="32"/>
          <w:lang w:eastAsia="es-ES"/>
        </w:rPr>
      </w:pPr>
      <w:r>
        <w:rPr>
          <w:rFonts w:ascii="Cambria" w:eastAsia="Times New Roman" w:hAnsi="Cambria" w:cs="Times New Roman"/>
          <w:b/>
          <w:bCs/>
          <w:color w:val="5F497A"/>
          <w:kern w:val="28"/>
          <w:sz w:val="28"/>
          <w:szCs w:val="28"/>
          <w:lang w:eastAsia="es-ES"/>
        </w:rPr>
        <w:t>Charla-Coloquio sobre</w:t>
      </w:r>
      <w:bookmarkStart w:id="0" w:name="_GoBack"/>
      <w:bookmarkEnd w:id="0"/>
      <w:r w:rsidR="00A94CD4">
        <w:rPr>
          <w:rFonts w:ascii="Cambria" w:eastAsia="Times New Roman" w:hAnsi="Cambria" w:cs="Times New Roman"/>
          <w:b/>
          <w:bCs/>
          <w:color w:val="5F497A"/>
          <w:kern w:val="28"/>
          <w:sz w:val="32"/>
          <w:szCs w:val="32"/>
          <w:lang w:eastAsia="es-ES"/>
        </w:rPr>
        <w:t xml:space="preserve"> la</w:t>
      </w:r>
      <w:r w:rsidR="00045204" w:rsidRPr="00B156E9">
        <w:rPr>
          <w:rFonts w:ascii="Cambria" w:eastAsia="Times New Roman" w:hAnsi="Cambria" w:cs="Times New Roman"/>
          <w:b/>
          <w:bCs/>
          <w:color w:val="5F497A"/>
          <w:kern w:val="28"/>
          <w:sz w:val="32"/>
          <w:szCs w:val="32"/>
          <w:lang w:eastAsia="es-ES"/>
        </w:rPr>
        <w:t xml:space="preserve"> Ley de la Interrupción Voluntaria del Embarazo. </w:t>
      </w:r>
    </w:p>
    <w:p w:rsidR="00045204" w:rsidRPr="00B156E9" w:rsidRDefault="00045204" w:rsidP="00045204">
      <w:pPr>
        <w:spacing w:after="0" w:line="240" w:lineRule="auto"/>
        <w:rPr>
          <w:rFonts w:ascii="Cambria" w:eastAsia="Times New Roman" w:hAnsi="Cambria" w:cs="Times New Roman"/>
          <w:b/>
          <w:bCs/>
          <w:color w:val="5F497A"/>
          <w:kern w:val="28"/>
          <w:sz w:val="28"/>
          <w:szCs w:val="28"/>
          <w:lang w:eastAsia="es-ES"/>
        </w:rPr>
      </w:pPr>
      <w:r w:rsidRPr="00B156E9">
        <w:rPr>
          <w:rFonts w:ascii="Cambria" w:eastAsia="Times New Roman" w:hAnsi="Cambria" w:cs="Times New Roman"/>
          <w:b/>
          <w:bCs/>
          <w:color w:val="5F497A"/>
          <w:kern w:val="28"/>
          <w:sz w:val="28"/>
          <w:szCs w:val="28"/>
          <w:lang w:eastAsia="es-ES"/>
        </w:rPr>
        <w:t>A cargo de María Huertas, Psiquiatra</w:t>
      </w:r>
    </w:p>
    <w:p w:rsidR="00045204" w:rsidRPr="00C7767C" w:rsidRDefault="00045204" w:rsidP="00045204">
      <w:pPr>
        <w:spacing w:after="0" w:line="240" w:lineRule="auto"/>
        <w:rPr>
          <w:rFonts w:ascii="Cambria" w:eastAsia="Times New Roman" w:hAnsi="Cambria" w:cs="Times New Roman"/>
          <w:b/>
          <w:bCs/>
          <w:color w:val="5F497A"/>
          <w:kern w:val="28"/>
          <w:sz w:val="28"/>
          <w:szCs w:val="28"/>
          <w:lang w:eastAsia="es-ES"/>
        </w:rPr>
      </w:pPr>
      <w:r w:rsidRPr="00C7767C">
        <w:rPr>
          <w:rFonts w:ascii="Cambria" w:eastAsia="Times New Roman" w:hAnsi="Cambria" w:cs="Times New Roman"/>
          <w:b/>
          <w:bCs/>
          <w:color w:val="5F497A"/>
          <w:kern w:val="28"/>
          <w:sz w:val="28"/>
          <w:szCs w:val="28"/>
          <w:lang w:eastAsia="es-ES"/>
        </w:rPr>
        <w:t>Lunes 3 de marzo a las 1</w:t>
      </w:r>
      <w:r w:rsidR="00FE0EB0">
        <w:rPr>
          <w:rFonts w:ascii="Cambria" w:eastAsia="Times New Roman" w:hAnsi="Cambria" w:cs="Times New Roman"/>
          <w:b/>
          <w:bCs/>
          <w:color w:val="5F497A"/>
          <w:kern w:val="28"/>
          <w:sz w:val="28"/>
          <w:szCs w:val="28"/>
          <w:lang w:eastAsia="es-ES"/>
        </w:rPr>
        <w:t xml:space="preserve">9 h. en </w:t>
      </w:r>
      <w:r w:rsidR="00FE0EB0" w:rsidRPr="00FE0EB0">
        <w:rPr>
          <w:rFonts w:ascii="Cambria" w:eastAsia="Times New Roman" w:hAnsi="Cambria" w:cs="Times New Roman"/>
          <w:b/>
          <w:bCs/>
          <w:color w:val="5F497A"/>
          <w:kern w:val="28"/>
          <w:sz w:val="28"/>
          <w:szCs w:val="28"/>
          <w:lang w:eastAsia="es-ES"/>
        </w:rPr>
        <w:t>Isaac Peral, 15, bajo</w:t>
      </w:r>
      <w:r w:rsidR="00FE0EB0">
        <w:rPr>
          <w:rFonts w:ascii="Cambria" w:eastAsia="Times New Roman" w:hAnsi="Cambria" w:cs="Times New Roman"/>
          <w:b/>
          <w:bCs/>
          <w:color w:val="5F497A"/>
          <w:kern w:val="28"/>
          <w:lang w:eastAsia="es-ES"/>
        </w:rPr>
        <w:t xml:space="preserve">  </w:t>
      </w:r>
    </w:p>
    <w:p w:rsidR="00045204" w:rsidRDefault="00045204" w:rsidP="00045204">
      <w:pPr>
        <w:spacing w:after="0" w:line="240" w:lineRule="auto"/>
        <w:rPr>
          <w:rFonts w:ascii="Cambria" w:eastAsia="Times New Roman" w:hAnsi="Cambria" w:cs="Times New Roman"/>
          <w:b/>
          <w:bCs/>
          <w:color w:val="5F497A"/>
          <w:kern w:val="28"/>
          <w:lang w:eastAsia="es-ES"/>
        </w:rPr>
      </w:pPr>
    </w:p>
    <w:p w:rsidR="00C7767C" w:rsidRDefault="00C7767C" w:rsidP="00045204">
      <w:pPr>
        <w:spacing w:after="0" w:line="240" w:lineRule="auto"/>
        <w:rPr>
          <w:rFonts w:ascii="Cambria" w:eastAsia="Times New Roman" w:hAnsi="Cambria" w:cs="Times New Roman"/>
          <w:b/>
          <w:bCs/>
          <w:color w:val="5F497A"/>
          <w:kern w:val="28"/>
          <w:lang w:eastAsia="es-ES"/>
        </w:rPr>
      </w:pPr>
    </w:p>
    <w:p w:rsidR="00C7767C" w:rsidRDefault="00C7767C" w:rsidP="00045204">
      <w:pPr>
        <w:spacing w:after="0" w:line="240" w:lineRule="auto"/>
        <w:rPr>
          <w:rFonts w:ascii="Cambria" w:eastAsia="Times New Roman" w:hAnsi="Cambria" w:cs="Times New Roman"/>
          <w:b/>
          <w:bCs/>
          <w:color w:val="5F497A"/>
          <w:kern w:val="28"/>
          <w:lang w:eastAsia="es-ES"/>
        </w:rPr>
      </w:pPr>
    </w:p>
    <w:p w:rsidR="00045204" w:rsidRPr="00B156E9" w:rsidRDefault="00045204" w:rsidP="00045204">
      <w:pPr>
        <w:spacing w:after="0" w:line="240" w:lineRule="auto"/>
        <w:rPr>
          <w:rFonts w:ascii="Cambria" w:eastAsia="Times New Roman" w:hAnsi="Cambria" w:cs="Times New Roman"/>
          <w:b/>
          <w:bCs/>
          <w:color w:val="5F497A"/>
          <w:kern w:val="28"/>
          <w:sz w:val="32"/>
          <w:szCs w:val="32"/>
          <w:lang w:eastAsia="es-ES"/>
        </w:rPr>
      </w:pPr>
      <w:r w:rsidRPr="00B156E9">
        <w:rPr>
          <w:rFonts w:ascii="Cambria" w:eastAsia="Times New Roman" w:hAnsi="Cambria" w:cs="Times New Roman"/>
          <w:b/>
          <w:bCs/>
          <w:color w:val="5F497A"/>
          <w:kern w:val="28"/>
          <w:sz w:val="28"/>
          <w:szCs w:val="28"/>
          <w:lang w:eastAsia="es-ES"/>
        </w:rPr>
        <w:t>Mujer, arte y cultura. Proyección del film</w:t>
      </w:r>
      <w:r w:rsidRPr="00B156E9">
        <w:rPr>
          <w:rFonts w:ascii="Cambria" w:eastAsia="Times New Roman" w:hAnsi="Cambria" w:cs="Times New Roman"/>
          <w:b/>
          <w:bCs/>
          <w:color w:val="5F497A"/>
          <w:kern w:val="28"/>
          <w:sz w:val="32"/>
          <w:szCs w:val="32"/>
          <w:lang w:eastAsia="es-ES"/>
        </w:rPr>
        <w:t xml:space="preserve"> “Paris era una mujer” de Greta Schiller.</w:t>
      </w:r>
    </w:p>
    <w:p w:rsidR="00B156E9" w:rsidRPr="00B156E9" w:rsidRDefault="00045204" w:rsidP="00045204">
      <w:pPr>
        <w:spacing w:after="0" w:line="240" w:lineRule="auto"/>
        <w:rPr>
          <w:rFonts w:ascii="Cambria" w:eastAsia="Times New Roman" w:hAnsi="Cambria" w:cs="Times New Roman"/>
          <w:b/>
          <w:bCs/>
          <w:color w:val="5F497A"/>
          <w:kern w:val="28"/>
          <w:sz w:val="28"/>
          <w:szCs w:val="28"/>
          <w:lang w:eastAsia="es-ES"/>
        </w:rPr>
      </w:pPr>
      <w:r w:rsidRPr="00B156E9">
        <w:rPr>
          <w:rFonts w:ascii="Cambria" w:eastAsia="Times New Roman" w:hAnsi="Cambria" w:cs="Times New Roman"/>
          <w:b/>
          <w:bCs/>
          <w:color w:val="5F497A"/>
          <w:kern w:val="28"/>
          <w:sz w:val="28"/>
          <w:szCs w:val="28"/>
          <w:lang w:eastAsia="es-ES"/>
        </w:rPr>
        <w:t>Prese</w:t>
      </w:r>
      <w:r w:rsidR="00B156E9" w:rsidRPr="00B156E9">
        <w:rPr>
          <w:rFonts w:ascii="Cambria" w:eastAsia="Times New Roman" w:hAnsi="Cambria" w:cs="Times New Roman"/>
          <w:b/>
          <w:bCs/>
          <w:color w:val="5F497A"/>
          <w:kern w:val="28"/>
          <w:sz w:val="28"/>
          <w:szCs w:val="28"/>
          <w:lang w:eastAsia="es-ES"/>
        </w:rPr>
        <w:t>nta Paqui Méndez, directora de C</w:t>
      </w:r>
      <w:r w:rsidRPr="00B156E9">
        <w:rPr>
          <w:rFonts w:ascii="Cambria" w:eastAsia="Times New Roman" w:hAnsi="Cambria" w:cs="Times New Roman"/>
          <w:b/>
          <w:bCs/>
          <w:color w:val="5F497A"/>
          <w:kern w:val="28"/>
          <w:sz w:val="28"/>
          <w:szCs w:val="28"/>
          <w:lang w:eastAsia="es-ES"/>
        </w:rPr>
        <w:t xml:space="preserve">ortos por la </w:t>
      </w:r>
      <w:r w:rsidR="00B156E9" w:rsidRPr="00B156E9">
        <w:rPr>
          <w:rFonts w:ascii="Cambria" w:eastAsia="Times New Roman" w:hAnsi="Cambria" w:cs="Times New Roman"/>
          <w:b/>
          <w:bCs/>
          <w:color w:val="5F497A"/>
          <w:kern w:val="28"/>
          <w:sz w:val="28"/>
          <w:szCs w:val="28"/>
          <w:lang w:eastAsia="es-ES"/>
        </w:rPr>
        <w:t>Igualdad.</w:t>
      </w:r>
    </w:p>
    <w:p w:rsidR="00045204" w:rsidRDefault="00B156E9" w:rsidP="00045204">
      <w:pPr>
        <w:spacing w:after="0" w:line="240" w:lineRule="auto"/>
        <w:rPr>
          <w:rFonts w:ascii="Cambria" w:eastAsia="Times New Roman" w:hAnsi="Cambria" w:cs="Times New Roman"/>
          <w:b/>
          <w:bCs/>
          <w:color w:val="5F497A"/>
          <w:kern w:val="28"/>
          <w:sz w:val="28"/>
          <w:szCs w:val="28"/>
          <w:lang w:eastAsia="es-ES"/>
        </w:rPr>
      </w:pPr>
      <w:r w:rsidRPr="00B156E9">
        <w:rPr>
          <w:rFonts w:ascii="Cambria" w:eastAsia="Times New Roman" w:hAnsi="Cambria" w:cs="Times New Roman"/>
          <w:b/>
          <w:bCs/>
          <w:color w:val="5F497A"/>
          <w:kern w:val="28"/>
          <w:sz w:val="28"/>
          <w:szCs w:val="28"/>
          <w:lang w:eastAsia="es-ES"/>
        </w:rPr>
        <w:t xml:space="preserve">Interviene Aurea </w:t>
      </w:r>
      <w:proofErr w:type="spellStart"/>
      <w:r w:rsidRPr="00B156E9">
        <w:rPr>
          <w:rFonts w:ascii="Cambria" w:eastAsia="Times New Roman" w:hAnsi="Cambria" w:cs="Times New Roman"/>
          <w:b/>
          <w:bCs/>
          <w:color w:val="5F497A"/>
          <w:kern w:val="28"/>
          <w:sz w:val="28"/>
          <w:szCs w:val="28"/>
          <w:lang w:eastAsia="es-ES"/>
        </w:rPr>
        <w:t>Ortíz</w:t>
      </w:r>
      <w:proofErr w:type="spellEnd"/>
      <w:r w:rsidRPr="00B156E9">
        <w:rPr>
          <w:rFonts w:ascii="Cambria" w:eastAsia="Times New Roman" w:hAnsi="Cambria" w:cs="Times New Roman"/>
          <w:b/>
          <w:bCs/>
          <w:color w:val="5F497A"/>
          <w:kern w:val="28"/>
          <w:sz w:val="28"/>
          <w:szCs w:val="28"/>
          <w:lang w:eastAsia="es-ES"/>
        </w:rPr>
        <w:t>, Historia del Arte, Universidad de Valencia.</w:t>
      </w:r>
      <w:r w:rsidR="00045204" w:rsidRPr="00045204">
        <w:rPr>
          <w:rFonts w:ascii="Cambria" w:eastAsia="Times New Roman" w:hAnsi="Cambria" w:cs="Times New Roman"/>
          <w:b/>
          <w:bCs/>
          <w:color w:val="5F497A"/>
          <w:kern w:val="28"/>
          <w:sz w:val="28"/>
          <w:szCs w:val="28"/>
          <w:lang w:eastAsia="es-ES"/>
        </w:rPr>
        <w:t xml:space="preserve">  </w:t>
      </w:r>
    </w:p>
    <w:p w:rsidR="00B156E9" w:rsidRPr="00FE0EB0" w:rsidRDefault="00B156E9" w:rsidP="00045204">
      <w:pPr>
        <w:spacing w:after="0" w:line="240" w:lineRule="auto"/>
        <w:rPr>
          <w:rFonts w:ascii="Cambria" w:eastAsia="Times New Roman" w:hAnsi="Cambria" w:cs="Times New Roman"/>
          <w:b/>
          <w:bCs/>
          <w:color w:val="5F497A"/>
          <w:kern w:val="28"/>
          <w:sz w:val="28"/>
          <w:szCs w:val="28"/>
          <w:lang w:eastAsia="es-ES"/>
        </w:rPr>
      </w:pPr>
      <w:r w:rsidRPr="00C7767C">
        <w:rPr>
          <w:rFonts w:ascii="Cambria" w:eastAsia="Times New Roman" w:hAnsi="Cambria" w:cs="Times New Roman"/>
          <w:b/>
          <w:bCs/>
          <w:color w:val="5F497A"/>
          <w:kern w:val="28"/>
          <w:sz w:val="28"/>
          <w:szCs w:val="28"/>
          <w:lang w:eastAsia="es-ES"/>
        </w:rPr>
        <w:t>Miércoles 5 de marzo a las 1</w:t>
      </w:r>
      <w:r w:rsidR="00FE0EB0">
        <w:rPr>
          <w:rFonts w:ascii="Cambria" w:eastAsia="Times New Roman" w:hAnsi="Cambria" w:cs="Times New Roman"/>
          <w:b/>
          <w:bCs/>
          <w:color w:val="5F497A"/>
          <w:kern w:val="28"/>
          <w:sz w:val="28"/>
          <w:szCs w:val="28"/>
          <w:lang w:eastAsia="es-ES"/>
        </w:rPr>
        <w:t xml:space="preserve">9 h. en </w:t>
      </w:r>
      <w:r w:rsidR="00FE0EB0" w:rsidRPr="00FE0EB0">
        <w:rPr>
          <w:rFonts w:ascii="Cambria" w:eastAsia="Times New Roman" w:hAnsi="Cambria" w:cs="Times New Roman"/>
          <w:b/>
          <w:bCs/>
          <w:color w:val="5F497A"/>
          <w:kern w:val="28"/>
          <w:sz w:val="28"/>
          <w:szCs w:val="28"/>
          <w:lang w:eastAsia="es-ES"/>
        </w:rPr>
        <w:t>Isaac Peral, 15, bajo</w:t>
      </w:r>
      <w:r w:rsidRPr="00FE0EB0">
        <w:rPr>
          <w:rFonts w:ascii="Cambria" w:eastAsia="Times New Roman" w:hAnsi="Cambria" w:cs="Times New Roman"/>
          <w:b/>
          <w:bCs/>
          <w:color w:val="5F497A"/>
          <w:kern w:val="28"/>
          <w:sz w:val="28"/>
          <w:szCs w:val="28"/>
          <w:lang w:eastAsia="es-ES"/>
        </w:rPr>
        <w:t>.</w:t>
      </w:r>
    </w:p>
    <w:p w:rsidR="00B156E9" w:rsidRDefault="00B156E9" w:rsidP="00045204">
      <w:pPr>
        <w:spacing w:after="0" w:line="240" w:lineRule="auto"/>
        <w:rPr>
          <w:rFonts w:ascii="Cambria" w:eastAsia="Times New Roman" w:hAnsi="Cambria" w:cs="Times New Roman"/>
          <w:b/>
          <w:bCs/>
          <w:color w:val="5F497A"/>
          <w:kern w:val="28"/>
          <w:sz w:val="24"/>
          <w:szCs w:val="24"/>
          <w:lang w:eastAsia="es-ES"/>
        </w:rPr>
      </w:pPr>
    </w:p>
    <w:p w:rsidR="00B156E9" w:rsidRDefault="00B156E9" w:rsidP="00045204">
      <w:pPr>
        <w:spacing w:after="0" w:line="240" w:lineRule="auto"/>
        <w:rPr>
          <w:rFonts w:ascii="Cambria" w:eastAsia="Times New Roman" w:hAnsi="Cambria" w:cs="Times New Roman"/>
          <w:b/>
          <w:bCs/>
          <w:color w:val="5F497A"/>
          <w:kern w:val="28"/>
          <w:sz w:val="24"/>
          <w:szCs w:val="24"/>
          <w:lang w:eastAsia="es-ES"/>
        </w:rPr>
      </w:pPr>
      <w:r>
        <w:rPr>
          <w:rFonts w:ascii="Cambria" w:eastAsia="Times New Roman" w:hAnsi="Cambria" w:cs="Times New Roman"/>
          <w:b/>
          <w:bCs/>
          <w:noProof/>
          <w:color w:val="5F497A"/>
          <w:kern w:val="28"/>
          <w:sz w:val="24"/>
          <w:szCs w:val="24"/>
          <w:lang w:eastAsia="es-ES"/>
        </w:rPr>
        <w:drawing>
          <wp:inline distT="0" distB="0" distL="0" distR="0">
            <wp:extent cx="3224846" cy="3779520"/>
            <wp:effectExtent l="0" t="0" r="0" b="0"/>
            <wp:docPr id="1" name="Imagen 1" descr="C:\MJ\ANTIGONA\BOLETINES INFORMATIVOS\París era una Muj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J\ANTIGONA\BOLETINES INFORMATIVOS\París era una Muj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846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6E9" w:rsidRDefault="00B156E9" w:rsidP="00045204">
      <w:pPr>
        <w:spacing w:after="0" w:line="240" w:lineRule="auto"/>
        <w:rPr>
          <w:rFonts w:ascii="Cambria" w:eastAsia="Times New Roman" w:hAnsi="Cambria" w:cs="Times New Roman"/>
          <w:b/>
          <w:bCs/>
          <w:color w:val="5F497A"/>
          <w:kern w:val="28"/>
          <w:sz w:val="24"/>
          <w:szCs w:val="24"/>
          <w:lang w:eastAsia="es-ES"/>
        </w:rPr>
      </w:pPr>
    </w:p>
    <w:p w:rsidR="00B156E9" w:rsidRPr="00045204" w:rsidRDefault="00B156E9" w:rsidP="00045204">
      <w:pPr>
        <w:spacing w:after="0" w:line="240" w:lineRule="auto"/>
        <w:rPr>
          <w:rFonts w:ascii="Cambria" w:eastAsia="Times New Roman" w:hAnsi="Cambria" w:cs="Times New Roman"/>
          <w:b/>
          <w:bCs/>
          <w:color w:val="5F497A"/>
          <w:kern w:val="28"/>
          <w:sz w:val="24"/>
          <w:szCs w:val="24"/>
          <w:lang w:eastAsia="es-ES"/>
        </w:rPr>
      </w:pPr>
      <w:r>
        <w:rPr>
          <w:rFonts w:ascii="Cambria" w:eastAsia="Times New Roman" w:hAnsi="Cambria" w:cs="Times New Roman"/>
          <w:b/>
          <w:bCs/>
          <w:color w:val="5F497A"/>
          <w:kern w:val="28"/>
          <w:sz w:val="24"/>
          <w:szCs w:val="24"/>
          <w:lang w:eastAsia="es-ES"/>
        </w:rPr>
        <w:t>Al término de esta actividad, haremos una cena de bocadillos</w:t>
      </w:r>
      <w:r w:rsidR="00C7767C">
        <w:rPr>
          <w:rFonts w:ascii="Cambria" w:eastAsia="Times New Roman" w:hAnsi="Cambria" w:cs="Times New Roman"/>
          <w:b/>
          <w:bCs/>
          <w:color w:val="5F497A"/>
          <w:kern w:val="28"/>
          <w:sz w:val="24"/>
          <w:szCs w:val="24"/>
          <w:lang w:eastAsia="es-ES"/>
        </w:rPr>
        <w:t xml:space="preserve"> para todas las que quieran celebrar con nosotras el Día de la Dona. Estarán</w:t>
      </w:r>
      <w:r>
        <w:rPr>
          <w:rFonts w:ascii="Cambria" w:eastAsia="Times New Roman" w:hAnsi="Cambria" w:cs="Times New Roman"/>
          <w:b/>
          <w:bCs/>
          <w:color w:val="5F497A"/>
          <w:kern w:val="28"/>
          <w:sz w:val="24"/>
          <w:szCs w:val="24"/>
          <w:lang w:eastAsia="es-ES"/>
        </w:rPr>
        <w:t xml:space="preserve"> preparados en la Asociación (a un módico precio)</w:t>
      </w:r>
    </w:p>
    <w:p w:rsidR="00045204" w:rsidRDefault="00045204" w:rsidP="00045204">
      <w:pPr>
        <w:pStyle w:val="Textoindependiente"/>
        <w:ind w:left="720"/>
        <w:rPr>
          <w:rFonts w:ascii="Cambria" w:hAnsi="Cambria"/>
          <w:b/>
          <w:bCs/>
          <w:color w:val="auto"/>
          <w:sz w:val="22"/>
          <w:szCs w:val="22"/>
        </w:rPr>
      </w:pPr>
    </w:p>
    <w:p w:rsidR="00045204" w:rsidRDefault="00045204" w:rsidP="00C7767C">
      <w:pPr>
        <w:pStyle w:val="Textoindependiente"/>
        <w:rPr>
          <w:rFonts w:ascii="Cambria" w:hAnsi="Cambria"/>
          <w:b/>
          <w:bCs/>
          <w:color w:val="auto"/>
          <w:sz w:val="22"/>
          <w:szCs w:val="22"/>
        </w:rPr>
      </w:pPr>
    </w:p>
    <w:sectPr w:rsidR="000452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E734D"/>
    <w:multiLevelType w:val="hybridMultilevel"/>
    <w:tmpl w:val="9C108A30"/>
    <w:lvl w:ilvl="0" w:tplc="77C2C2B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99"/>
    <w:rsid w:val="00045204"/>
    <w:rsid w:val="00595E16"/>
    <w:rsid w:val="00913D99"/>
    <w:rsid w:val="00A94CD4"/>
    <w:rsid w:val="00B156E9"/>
    <w:rsid w:val="00C7767C"/>
    <w:rsid w:val="00FE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link w:val="TextoindependienteCar"/>
    <w:semiHidden/>
    <w:unhideWhenUsed/>
    <w:rsid w:val="00045204"/>
    <w:pPr>
      <w:spacing w:after="0" w:line="240" w:lineRule="auto"/>
    </w:pPr>
    <w:rPr>
      <w:rFonts w:ascii="Times New Roman" w:eastAsia="Times New Roman" w:hAnsi="Times New Roman" w:cs="Times New Roman"/>
      <w:color w:val="330066"/>
      <w:kern w:val="28"/>
      <w:sz w:val="40"/>
      <w:szCs w:val="4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45204"/>
    <w:rPr>
      <w:rFonts w:ascii="Times New Roman" w:eastAsia="Times New Roman" w:hAnsi="Times New Roman" w:cs="Times New Roman"/>
      <w:color w:val="330066"/>
      <w:kern w:val="28"/>
      <w:sz w:val="40"/>
      <w:szCs w:val="4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link w:val="TextoindependienteCar"/>
    <w:semiHidden/>
    <w:unhideWhenUsed/>
    <w:rsid w:val="00045204"/>
    <w:pPr>
      <w:spacing w:after="0" w:line="240" w:lineRule="auto"/>
    </w:pPr>
    <w:rPr>
      <w:rFonts w:ascii="Times New Roman" w:eastAsia="Times New Roman" w:hAnsi="Times New Roman" w:cs="Times New Roman"/>
      <w:color w:val="330066"/>
      <w:kern w:val="28"/>
      <w:sz w:val="40"/>
      <w:szCs w:val="4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45204"/>
    <w:rPr>
      <w:rFonts w:ascii="Times New Roman" w:eastAsia="Times New Roman" w:hAnsi="Times New Roman" w:cs="Times New Roman"/>
      <w:color w:val="330066"/>
      <w:kern w:val="28"/>
      <w:sz w:val="40"/>
      <w:szCs w:val="4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6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igona9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2014-02-18T16:10:00Z</dcterms:created>
  <dcterms:modified xsi:type="dcterms:W3CDTF">2014-02-20T08:50:00Z</dcterms:modified>
</cp:coreProperties>
</file>