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86" w:rsidRDefault="00760D86" w:rsidP="003B5CFE">
      <w:pPr>
        <w:jc w:val="both"/>
        <w:rPr>
          <w:rFonts w:ascii="Arial" w:hAnsi="Arial" w:cs="Arial"/>
          <w:sz w:val="24"/>
          <w:lang w:val="es-ES"/>
        </w:rPr>
      </w:pPr>
    </w:p>
    <w:p w:rsidR="00D71BDB" w:rsidRDefault="00D71BDB" w:rsidP="003B5CFE">
      <w:pPr>
        <w:jc w:val="both"/>
        <w:rPr>
          <w:rFonts w:ascii="Arial" w:hAnsi="Arial" w:cs="Arial"/>
          <w:sz w:val="24"/>
          <w:lang w:val="es-ES"/>
        </w:rPr>
      </w:pPr>
    </w:p>
    <w:p w:rsidR="00D71BDB" w:rsidRDefault="00D71BDB" w:rsidP="003B5CFE">
      <w:pPr>
        <w:jc w:val="both"/>
        <w:rPr>
          <w:rFonts w:ascii="Arial" w:hAnsi="Arial" w:cs="Arial"/>
          <w:b/>
          <w:sz w:val="32"/>
          <w:szCs w:val="32"/>
          <w:lang w:val="es-ES"/>
        </w:rPr>
      </w:pPr>
      <w:r w:rsidRPr="00D71BDB">
        <w:rPr>
          <w:rFonts w:ascii="Arial" w:hAnsi="Arial" w:cs="Arial"/>
          <w:b/>
          <w:sz w:val="32"/>
          <w:szCs w:val="32"/>
          <w:lang w:val="es-ES"/>
        </w:rPr>
        <w:t>¡ACTÚA!</w:t>
      </w:r>
    </w:p>
    <w:p w:rsidR="00D71BDB" w:rsidRDefault="00D71BDB" w:rsidP="003B5CFE">
      <w:pPr>
        <w:jc w:val="both"/>
        <w:rPr>
          <w:rFonts w:ascii="Arial" w:hAnsi="Arial" w:cs="Arial"/>
          <w:b/>
          <w:sz w:val="32"/>
          <w:szCs w:val="32"/>
          <w:lang w:val="es-ES"/>
        </w:rPr>
      </w:pPr>
    </w:p>
    <w:p w:rsidR="00D71BDB" w:rsidRDefault="00D71BDB" w:rsidP="003B5CFE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Acción #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ToxicTwitter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¡Escribe a @Jack!</w:t>
      </w:r>
    </w:p>
    <w:p w:rsidR="00D71BDB" w:rsidRDefault="00D71BDB" w:rsidP="003B5CFE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D71BDB" w:rsidRDefault="00D71BDB" w:rsidP="00D71BDB">
      <w:pPr>
        <w:ind w:right="134"/>
        <w:jc w:val="both"/>
        <w:rPr>
          <w:rFonts w:ascii="Arial" w:hAnsi="Arial" w:cs="Arial"/>
          <w:b/>
          <w:sz w:val="36"/>
          <w:szCs w:val="36"/>
          <w:lang w:val="es-ES"/>
        </w:rPr>
      </w:pPr>
      <w:r w:rsidRPr="00D71BDB">
        <w:rPr>
          <w:rFonts w:ascii="Arial" w:hAnsi="Arial" w:cs="Arial"/>
          <w:b/>
          <w:sz w:val="36"/>
          <w:szCs w:val="36"/>
          <w:lang w:val="es-ES"/>
        </w:rPr>
        <w:t xml:space="preserve">Aumentan los abusos contra las mujeres en Internet mientras </w:t>
      </w:r>
      <w:proofErr w:type="spellStart"/>
      <w:r w:rsidRPr="00D71BDB">
        <w:rPr>
          <w:rFonts w:ascii="Arial" w:hAnsi="Arial" w:cs="Arial"/>
          <w:b/>
          <w:sz w:val="36"/>
          <w:szCs w:val="36"/>
          <w:lang w:val="es-ES"/>
        </w:rPr>
        <w:t>Twitter</w:t>
      </w:r>
      <w:proofErr w:type="spellEnd"/>
      <w:r w:rsidRPr="00D71BDB">
        <w:rPr>
          <w:rFonts w:ascii="Arial" w:hAnsi="Arial" w:cs="Arial"/>
          <w:b/>
          <w:sz w:val="36"/>
          <w:szCs w:val="36"/>
          <w:lang w:val="es-ES"/>
        </w:rPr>
        <w:t xml:space="preserve"> no respeta sus derechos</w:t>
      </w:r>
    </w:p>
    <w:p w:rsidR="00D71BDB" w:rsidRDefault="00D71BDB" w:rsidP="00D71BDB">
      <w:pPr>
        <w:ind w:right="134"/>
        <w:jc w:val="both"/>
        <w:rPr>
          <w:rFonts w:ascii="Arial" w:hAnsi="Arial" w:cs="Arial"/>
          <w:b/>
          <w:sz w:val="36"/>
          <w:szCs w:val="36"/>
          <w:lang w:val="es-ES"/>
        </w:rPr>
      </w:pPr>
    </w:p>
    <w:p w:rsidR="00D71BDB" w:rsidRPr="0044104D" w:rsidRDefault="00D71BDB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r w:rsidRPr="0044104D">
        <w:rPr>
          <w:rFonts w:ascii="Arial" w:hAnsi="Arial" w:cs="Arial"/>
          <w:sz w:val="22"/>
          <w:szCs w:val="22"/>
          <w:lang w:val="es-ES"/>
        </w:rPr>
        <w:t xml:space="preserve">A los doce años del primer </w:t>
      </w:r>
      <w:proofErr w:type="spellStart"/>
      <w:r w:rsidRPr="0044104D">
        <w:rPr>
          <w:rFonts w:ascii="Arial" w:hAnsi="Arial" w:cs="Arial"/>
          <w:sz w:val="22"/>
          <w:szCs w:val="22"/>
          <w:lang w:val="es-ES"/>
        </w:rPr>
        <w:t>tuit</w:t>
      </w:r>
      <w:proofErr w:type="spellEnd"/>
      <w:r w:rsidRPr="0044104D">
        <w:rPr>
          <w:rFonts w:ascii="Arial" w:hAnsi="Arial" w:cs="Arial"/>
          <w:sz w:val="22"/>
          <w:szCs w:val="22"/>
          <w:lang w:val="es-ES"/>
        </w:rPr>
        <w:t>, Amnistía Internacional inicia una nueva campaña  para denunciar que la empresa no ha tomado ninguna medida para evitar la violencia y abuso contra mujeres.</w:t>
      </w:r>
      <w:r w:rsidR="001E3BE1" w:rsidRPr="0044104D">
        <w:rPr>
          <w:rFonts w:ascii="Arial" w:hAnsi="Arial" w:cs="Arial"/>
          <w:sz w:val="22"/>
          <w:szCs w:val="22"/>
          <w:lang w:val="es-ES"/>
        </w:rPr>
        <w:t xml:space="preserve"> La falta de protección que la plataforma ofrece a</w:t>
      </w:r>
      <w:r w:rsidR="0044104D" w:rsidRPr="0044104D">
        <w:rPr>
          <w:rFonts w:ascii="Arial" w:hAnsi="Arial" w:cs="Arial"/>
          <w:sz w:val="22"/>
          <w:szCs w:val="22"/>
          <w:lang w:val="es-ES"/>
        </w:rPr>
        <w:t xml:space="preserve"> sus usuarias demuestra que la empresa no respeta los derechos humanos de las mujeres.</w:t>
      </w:r>
    </w:p>
    <w:p w:rsidR="001E3BE1" w:rsidRPr="0044104D" w:rsidRDefault="001E3BE1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</w:p>
    <w:p w:rsidR="001E3BE1" w:rsidRPr="0044104D" w:rsidRDefault="0044104D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r w:rsidRPr="0044104D">
        <w:rPr>
          <w:rFonts w:ascii="Arial" w:hAnsi="Arial" w:cs="Arial"/>
          <w:sz w:val="22"/>
          <w:szCs w:val="22"/>
          <w:lang w:val="es-ES"/>
        </w:rPr>
        <w:t>Desde Amnistía Internacional te invitamos a participar en esta campaña. Lo puedes hacer dirigiéndote, según modelo adjunto y a título personal, a la dirección:</w:t>
      </w:r>
    </w:p>
    <w:p w:rsidR="0044104D" w:rsidRPr="0044104D" w:rsidRDefault="0044104D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</w:p>
    <w:p w:rsidR="0044104D" w:rsidRPr="0044104D" w:rsidRDefault="0044104D" w:rsidP="00D71BDB">
      <w:pPr>
        <w:ind w:right="418"/>
        <w:jc w:val="both"/>
        <w:rPr>
          <w:rFonts w:ascii="Arial" w:hAnsi="Arial" w:cs="Arial"/>
          <w:sz w:val="24"/>
          <w:lang w:val="es-ES"/>
        </w:rPr>
      </w:pPr>
      <w:r w:rsidRPr="0044104D">
        <w:rPr>
          <w:rFonts w:ascii="Arial" w:hAnsi="Arial" w:cs="Arial"/>
          <w:sz w:val="22"/>
          <w:szCs w:val="22"/>
          <w:lang w:val="es-ES"/>
        </w:rPr>
        <w:t xml:space="preserve">   </w:t>
      </w:r>
      <w:r w:rsidRPr="0044104D">
        <w:rPr>
          <w:rFonts w:ascii="Arial" w:hAnsi="Arial" w:cs="Arial"/>
          <w:sz w:val="24"/>
          <w:lang w:val="es-ES"/>
        </w:rPr>
        <w:t xml:space="preserve">  </w:t>
      </w:r>
      <w:hyperlink r:id="rId8" w:history="1">
        <w:r w:rsidRPr="0044104D">
          <w:rPr>
            <w:rStyle w:val="Hipervnculo"/>
            <w:rFonts w:ascii="Arial" w:hAnsi="Arial" w:cs="Arial"/>
            <w:sz w:val="24"/>
            <w:lang w:val="es-ES"/>
          </w:rPr>
          <w:t>jack@twitter.com</w:t>
        </w:r>
      </w:hyperlink>
    </w:p>
    <w:p w:rsidR="0044104D" w:rsidRDefault="0044104D" w:rsidP="00D71BDB">
      <w:pPr>
        <w:ind w:right="418"/>
        <w:jc w:val="both"/>
        <w:rPr>
          <w:rFonts w:ascii="Arial" w:hAnsi="Arial" w:cs="Arial"/>
          <w:sz w:val="28"/>
          <w:szCs w:val="28"/>
          <w:lang w:val="es-ES"/>
        </w:rPr>
      </w:pPr>
    </w:p>
    <w:p w:rsidR="0044104D" w:rsidRDefault="0044104D" w:rsidP="00D71BDB">
      <w:pPr>
        <w:ind w:right="418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Modelo de carta:</w:t>
      </w:r>
    </w:p>
    <w:p w:rsidR="0044104D" w:rsidRDefault="0044104D" w:rsidP="00D71BDB">
      <w:pPr>
        <w:ind w:right="418"/>
        <w:jc w:val="both"/>
        <w:rPr>
          <w:rFonts w:ascii="Arial" w:hAnsi="Arial" w:cs="Arial"/>
          <w:sz w:val="24"/>
          <w:lang w:val="es-ES"/>
        </w:rPr>
      </w:pPr>
    </w:p>
    <w:p w:rsidR="0044104D" w:rsidRPr="0044104D" w:rsidRDefault="0044104D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r w:rsidRPr="0044104D">
        <w:rPr>
          <w:rFonts w:ascii="Arial" w:hAnsi="Arial" w:cs="Arial"/>
          <w:sz w:val="22"/>
          <w:szCs w:val="22"/>
          <w:lang w:val="es-ES"/>
        </w:rPr>
        <w:t>Estimado Jack:</w:t>
      </w:r>
    </w:p>
    <w:p w:rsidR="0044104D" w:rsidRPr="0044104D" w:rsidRDefault="0044104D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</w:p>
    <w:p w:rsidR="0044104D" w:rsidRDefault="0072331F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72331F">
        <w:rPr>
          <w:rFonts w:ascii="Arial" w:hAnsi="Arial" w:cs="Arial"/>
          <w:sz w:val="22"/>
          <w:szCs w:val="22"/>
          <w:lang w:val="es-ES"/>
        </w:rPr>
        <w:t>Twitter</w:t>
      </w:r>
      <w:proofErr w:type="spellEnd"/>
      <w:r w:rsidRPr="0072331F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afirma ser una guía de la libertad de expresión, pero su fracaso a la hora de abordar de forma adecuada la violencia y el abuso contra las mujeres las está silenciando o forzándolas a salir de la plataforma. Las mujeres tienen derecho a expresarse en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Twitter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libremente, en igualdad y sin miedo. </w:t>
      </w:r>
    </w:p>
    <w:p w:rsidR="0072331F" w:rsidRDefault="0072331F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</w:p>
    <w:p w:rsidR="0072331F" w:rsidRDefault="0072331F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Ha llegado el momento de proteger las voces de las mujeres en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Twitter</w:t>
      </w:r>
      <w:proofErr w:type="spellEnd"/>
      <w:r>
        <w:rPr>
          <w:rFonts w:ascii="Arial" w:hAnsi="Arial" w:cs="Arial"/>
          <w:sz w:val="22"/>
          <w:szCs w:val="22"/>
          <w:lang w:val="es-ES"/>
        </w:rPr>
        <w:t>,  así que #</w:t>
      </w:r>
      <w:proofErr w:type="spellStart"/>
      <w:r>
        <w:rPr>
          <w:rFonts w:ascii="Arial" w:hAnsi="Arial" w:cs="Arial"/>
          <w:sz w:val="22"/>
          <w:szCs w:val="22"/>
          <w:lang w:val="es-ES"/>
        </w:rPr>
        <w:t>HereWeAre</w:t>
      </w:r>
      <w:proofErr w:type="spellEnd"/>
      <w:r>
        <w:rPr>
          <w:rFonts w:ascii="Arial" w:hAnsi="Arial" w:cs="Arial"/>
          <w:sz w:val="22"/>
          <w:szCs w:val="22"/>
          <w:lang w:val="es-ES"/>
        </w:rPr>
        <w:t>, aquí estamos para pedirle:</w:t>
      </w:r>
    </w:p>
    <w:p w:rsidR="0072331F" w:rsidRDefault="0072331F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</w:p>
    <w:p w:rsidR="0072331F" w:rsidRDefault="0072331F" w:rsidP="0072331F">
      <w:pPr>
        <w:pStyle w:val="Prrafodelista"/>
        <w:numPr>
          <w:ilvl w:val="0"/>
          <w:numId w:val="4"/>
        </w:num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Compartir información significativa sobre la naturaleza y los niveles de violencia y abuso contra las mujeres y cómo se responde a ello.</w:t>
      </w:r>
    </w:p>
    <w:p w:rsidR="0072331F" w:rsidRDefault="0072331F" w:rsidP="0072331F">
      <w:pPr>
        <w:pStyle w:val="Prrafodelista"/>
        <w:numPr>
          <w:ilvl w:val="0"/>
          <w:numId w:val="4"/>
        </w:num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Mejorar los mecanismos de presentación de informes y garantizar una mejor respuesta a las quejas de violencia y abuso. </w:t>
      </w:r>
    </w:p>
    <w:p w:rsidR="0072331F" w:rsidRDefault="0072331F" w:rsidP="0072331F">
      <w:pPr>
        <w:pStyle w:val="Prrafodelista"/>
        <w:numPr>
          <w:ilvl w:val="0"/>
          <w:numId w:val="4"/>
        </w:num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Proporcionar más claridad sobre cómo interpreta e identifica la violencia y el abuso en la plataforma.</w:t>
      </w:r>
    </w:p>
    <w:p w:rsidR="0072331F" w:rsidRDefault="0072331F" w:rsidP="0072331F">
      <w:pPr>
        <w:pStyle w:val="Prrafodelista"/>
        <w:numPr>
          <w:ilvl w:val="0"/>
          <w:numId w:val="4"/>
        </w:num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Ser más proactivo en la educación de usuarios y usuarias y la sensibilización </w:t>
      </w:r>
      <w:r w:rsidR="00F11CCB">
        <w:rPr>
          <w:rFonts w:ascii="Arial" w:hAnsi="Arial" w:cs="Arial"/>
          <w:sz w:val="22"/>
          <w:szCs w:val="22"/>
          <w:lang w:val="es-ES"/>
        </w:rPr>
        <w:t xml:space="preserve">sobre la seguridad y características de privacidad en la plataforma, que ayudarán a las mujeres  a crear un entorno más seguro y con menos experiencias tóxicas en </w:t>
      </w:r>
      <w:proofErr w:type="spellStart"/>
      <w:r w:rsidR="00F11CCB">
        <w:rPr>
          <w:rFonts w:ascii="Arial" w:hAnsi="Arial" w:cs="Arial"/>
          <w:sz w:val="22"/>
          <w:szCs w:val="22"/>
          <w:lang w:val="es-ES"/>
        </w:rPr>
        <w:t>Twitter</w:t>
      </w:r>
      <w:proofErr w:type="spellEnd"/>
      <w:r w:rsidR="00F11CCB">
        <w:rPr>
          <w:rFonts w:ascii="Arial" w:hAnsi="Arial" w:cs="Arial"/>
          <w:sz w:val="22"/>
          <w:szCs w:val="22"/>
          <w:lang w:val="es-ES"/>
        </w:rPr>
        <w:t>.</w:t>
      </w:r>
    </w:p>
    <w:p w:rsidR="00F11CCB" w:rsidRDefault="00F11CCB" w:rsidP="00F11CCB">
      <w:pPr>
        <w:pStyle w:val="Prrafodelista"/>
        <w:ind w:left="0" w:right="418"/>
        <w:jc w:val="both"/>
        <w:rPr>
          <w:rFonts w:ascii="Arial" w:hAnsi="Arial" w:cs="Arial"/>
          <w:sz w:val="22"/>
          <w:szCs w:val="22"/>
          <w:lang w:val="es-ES"/>
        </w:rPr>
      </w:pPr>
    </w:p>
    <w:p w:rsidR="00F11CCB" w:rsidRDefault="00F11CCB" w:rsidP="00F11CCB">
      <w:pPr>
        <w:pStyle w:val="Prrafodelista"/>
        <w:ind w:left="0" w:right="41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Muy atentamente, </w:t>
      </w:r>
    </w:p>
    <w:p w:rsidR="00F11CCB" w:rsidRPr="00F11CCB" w:rsidRDefault="00F11CCB" w:rsidP="00F11CCB">
      <w:pPr>
        <w:ind w:left="360" w:right="418"/>
        <w:jc w:val="both"/>
        <w:rPr>
          <w:rFonts w:ascii="Arial" w:hAnsi="Arial" w:cs="Arial"/>
          <w:sz w:val="22"/>
          <w:szCs w:val="22"/>
          <w:lang w:val="es-ES"/>
        </w:rPr>
      </w:pPr>
    </w:p>
    <w:p w:rsidR="0072331F" w:rsidRDefault="0072331F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</w:p>
    <w:p w:rsidR="00F11CCB" w:rsidRPr="0072331F" w:rsidRDefault="00F11CCB" w:rsidP="00D71BDB">
      <w:pPr>
        <w:ind w:right="41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Gracias por actuar.</w:t>
      </w:r>
    </w:p>
    <w:sectPr w:rsidR="00F11CCB" w:rsidRPr="0072331F" w:rsidSect="00E140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36" w:right="1134" w:bottom="1418" w:left="1134" w:header="0" w:footer="3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E4" w:rsidRDefault="005C23E4">
      <w:r>
        <w:separator/>
      </w:r>
    </w:p>
  </w:endnote>
  <w:endnote w:type="continuationSeparator" w:id="0">
    <w:p w:rsidR="005C23E4" w:rsidRDefault="005C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Verdana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39" w:rsidRDefault="0053023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C3" w:rsidRDefault="00E140C3" w:rsidP="00E140C3">
    <w:pPr>
      <w:rPr>
        <w:bCs/>
        <w:color w:val="999999"/>
        <w:sz w:val="13"/>
        <w:szCs w:val="12"/>
      </w:rPr>
    </w:pPr>
    <w:r>
      <w:rPr>
        <w:bCs/>
        <w:color w:val="999999"/>
        <w:sz w:val="13"/>
        <w:szCs w:val="12"/>
      </w:rPr>
      <w:tab/>
    </w:r>
    <w:r>
      <w:rPr>
        <w:bCs/>
        <w:color w:val="999999"/>
        <w:sz w:val="13"/>
        <w:szCs w:val="12"/>
      </w:rPr>
      <w:tab/>
    </w:r>
    <w:r>
      <w:rPr>
        <w:bCs/>
        <w:color w:val="999999"/>
        <w:sz w:val="13"/>
        <w:szCs w:val="12"/>
      </w:rPr>
      <w:tab/>
    </w:r>
    <w:r>
      <w:rPr>
        <w:bCs/>
        <w:color w:val="999999"/>
        <w:sz w:val="13"/>
        <w:szCs w:val="12"/>
      </w:rPr>
      <w:tab/>
    </w:r>
    <w:r>
      <w:rPr>
        <w:bCs/>
        <w:color w:val="999999"/>
        <w:sz w:val="13"/>
        <w:szCs w:val="12"/>
      </w:rPr>
      <w:tab/>
    </w:r>
    <w:r>
      <w:rPr>
        <w:bCs/>
        <w:color w:val="999999"/>
        <w:sz w:val="13"/>
        <w:szCs w:val="12"/>
      </w:rPr>
      <w:tab/>
    </w:r>
    <w:r>
      <w:rPr>
        <w:bCs/>
        <w:color w:val="999999"/>
        <w:sz w:val="13"/>
        <w:szCs w:val="12"/>
      </w:rPr>
      <w:tab/>
    </w:r>
    <w:r>
      <w:rPr>
        <w:bCs/>
        <w:color w:val="999999"/>
        <w:sz w:val="13"/>
        <w:szCs w:val="12"/>
      </w:rPr>
      <w:tab/>
      <w:t xml:space="preserve">                       Por los derechos humanos en todo el mundo</w:t>
    </w:r>
  </w:p>
  <w:p w:rsidR="00E140C3" w:rsidRDefault="00E140C3" w:rsidP="00E140C3">
    <w:pPr>
      <w:pStyle w:val="Piedepgina"/>
      <w:rPr>
        <w:color w:val="999999"/>
        <w:sz w:val="13"/>
        <w:szCs w:val="12"/>
      </w:rPr>
    </w:pPr>
    <w:r>
      <w:rPr>
        <w:color w:val="999999"/>
        <w:sz w:val="13"/>
        <w:szCs w:val="12"/>
      </w:rPr>
      <w:tab/>
      <w:t xml:space="preserve">                                         </w:t>
    </w:r>
    <w:r w:rsidR="00D537B9">
      <w:rPr>
        <w:color w:val="999999"/>
        <w:sz w:val="13"/>
        <w:szCs w:val="12"/>
      </w:rPr>
      <w:t xml:space="preserve">                       Premio No</w:t>
    </w:r>
    <w:r>
      <w:rPr>
        <w:color w:val="999999"/>
        <w:sz w:val="13"/>
        <w:szCs w:val="12"/>
      </w:rPr>
      <w:t>bel de la Paz 1977. Declarada de utilidad pública (Acuerdo Consejo Ministros 31 julio 1981)</w:t>
    </w:r>
  </w:p>
  <w:p w:rsidR="00E140C3" w:rsidRDefault="00E140C3" w:rsidP="00E140C3">
    <w:pPr>
      <w:pStyle w:val="Piedepgina"/>
      <w:rPr>
        <w:rStyle w:val="Nmerodepgina"/>
        <w:color w:val="999999"/>
      </w:rPr>
    </w:pPr>
  </w:p>
  <w:p w:rsidR="00E140C3" w:rsidRDefault="00E140C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39" w:rsidRDefault="005302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E4" w:rsidRDefault="005C23E4">
      <w:r>
        <w:separator/>
      </w:r>
    </w:p>
  </w:footnote>
  <w:footnote w:type="continuationSeparator" w:id="0">
    <w:p w:rsidR="005C23E4" w:rsidRDefault="005C2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39" w:rsidRDefault="0053023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C3" w:rsidRDefault="00E140C3" w:rsidP="00E140C3">
    <w:pPr>
      <w:pStyle w:val="Encabezado"/>
      <w:tabs>
        <w:tab w:val="clear" w:pos="4419"/>
        <w:tab w:val="clear" w:pos="8838"/>
        <w:tab w:val="center" w:pos="4816"/>
      </w:tabs>
    </w:pPr>
  </w:p>
  <w:p w:rsidR="00E140C3" w:rsidRDefault="00E140C3" w:rsidP="00E140C3">
    <w:pPr>
      <w:pStyle w:val="Encabezado"/>
      <w:tabs>
        <w:tab w:val="clear" w:pos="4419"/>
        <w:tab w:val="clear" w:pos="8838"/>
        <w:tab w:val="center" w:pos="4816"/>
      </w:tabs>
    </w:pPr>
  </w:p>
  <w:p w:rsidR="00E140C3" w:rsidRDefault="00E140C3" w:rsidP="00E140C3">
    <w:pPr>
      <w:pStyle w:val="Encabezado"/>
      <w:tabs>
        <w:tab w:val="clear" w:pos="4419"/>
        <w:tab w:val="clear" w:pos="8838"/>
        <w:tab w:val="center" w:pos="4816"/>
      </w:tabs>
    </w:pPr>
  </w:p>
  <w:p w:rsidR="00E140C3" w:rsidRDefault="00E140C3" w:rsidP="00E140C3">
    <w:pPr>
      <w:pStyle w:val="Encabezado"/>
      <w:tabs>
        <w:tab w:val="clear" w:pos="4419"/>
        <w:tab w:val="clear" w:pos="8838"/>
        <w:tab w:val="center" w:pos="4816"/>
      </w:tabs>
    </w:pPr>
  </w:p>
  <w:p w:rsidR="00E140C3" w:rsidRDefault="00E140C3" w:rsidP="00E140C3">
    <w:pPr>
      <w:pStyle w:val="Encabezado"/>
      <w:tabs>
        <w:tab w:val="clear" w:pos="4419"/>
        <w:tab w:val="clear" w:pos="8838"/>
        <w:tab w:val="center" w:pos="4816"/>
      </w:tabs>
    </w:pPr>
  </w:p>
  <w:p w:rsidR="00E140C3" w:rsidRDefault="00AC79DD" w:rsidP="00E140C3">
    <w:pPr>
      <w:pStyle w:val="Encabezado"/>
      <w:tabs>
        <w:tab w:val="clear" w:pos="4419"/>
        <w:tab w:val="clear" w:pos="8838"/>
        <w:tab w:val="center" w:pos="4816"/>
      </w:tabs>
    </w:pPr>
    <w:r>
      <w:rPr>
        <w:noProof/>
        <w:lang w:val="es-ES" w:eastAsia="es-ES"/>
      </w:rPr>
      <w:drawing>
        <wp:inline distT="0" distB="0" distL="0" distR="0">
          <wp:extent cx="2283460" cy="68707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687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442A0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5121" type="#_x0000_t202" style="position:absolute;margin-left:324pt;margin-top:57.8pt;width:180pt;height:54pt;z-index:251657728;visibility:visible;mso-wrap-distance-left:0;mso-wrap-distance-right:0;mso-position-horizontal-relative:text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" o:allowoverlap="f" filled="f" stroked="f">
          <v:textbox inset="0,0,0,0">
            <w:txbxContent>
              <w:p w:rsidR="00E140C3" w:rsidRPr="00530239" w:rsidRDefault="00E140C3" w:rsidP="00530239">
                <w:pPr>
                  <w:rPr>
                    <w:szCs w:val="12"/>
                  </w:rPr>
                </w:pPr>
              </w:p>
            </w:txbxContent>
          </v:textbox>
          <w10:wrap type="tight" anchory="page"/>
          <w10:anchorlock/>
        </v:shape>
      </w:pict>
    </w:r>
    <w:r w:rsidR="00E140C3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39" w:rsidRDefault="0053023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3401"/>
    <w:multiLevelType w:val="hybridMultilevel"/>
    <w:tmpl w:val="241CC564"/>
    <w:lvl w:ilvl="0" w:tplc="BE6EF240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41BF6"/>
    <w:multiLevelType w:val="hybridMultilevel"/>
    <w:tmpl w:val="B9C8DD30"/>
    <w:lvl w:ilvl="0" w:tplc="321E06EA">
      <w:numFmt w:val="bullet"/>
      <w:lvlText w:val=""/>
      <w:lvlJc w:val="left"/>
      <w:pPr>
        <w:ind w:left="427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">
    <w:nsid w:val="68A141BE"/>
    <w:multiLevelType w:val="hybridMultilevel"/>
    <w:tmpl w:val="99084350"/>
    <w:lvl w:ilvl="0" w:tplc="93F0F988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E49AF"/>
    <w:multiLevelType w:val="hybridMultilevel"/>
    <w:tmpl w:val="2F902598"/>
    <w:lvl w:ilvl="0" w:tplc="C12C4108">
      <w:numFmt w:val="bullet"/>
      <w:lvlText w:val=""/>
      <w:lvlJc w:val="left"/>
      <w:pPr>
        <w:ind w:left="1080" w:hanging="360"/>
      </w:pPr>
      <w:rPr>
        <w:rFonts w:ascii="Symbol" w:eastAsia="Cambria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93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E32BB"/>
    <w:rsid w:val="00043310"/>
    <w:rsid w:val="000A38BF"/>
    <w:rsid w:val="000F4791"/>
    <w:rsid w:val="000F73C1"/>
    <w:rsid w:val="00131139"/>
    <w:rsid w:val="00134A46"/>
    <w:rsid w:val="00163682"/>
    <w:rsid w:val="00170F34"/>
    <w:rsid w:val="001C3729"/>
    <w:rsid w:val="001D794E"/>
    <w:rsid w:val="001E3BE1"/>
    <w:rsid w:val="002009B3"/>
    <w:rsid w:val="00224066"/>
    <w:rsid w:val="00240F38"/>
    <w:rsid w:val="0024507D"/>
    <w:rsid w:val="00251836"/>
    <w:rsid w:val="0030474B"/>
    <w:rsid w:val="00371FE0"/>
    <w:rsid w:val="003B5CFE"/>
    <w:rsid w:val="003C46E5"/>
    <w:rsid w:val="003D22F4"/>
    <w:rsid w:val="0041212C"/>
    <w:rsid w:val="0044104D"/>
    <w:rsid w:val="00462DFE"/>
    <w:rsid w:val="00472C67"/>
    <w:rsid w:val="00530239"/>
    <w:rsid w:val="005359DF"/>
    <w:rsid w:val="005442A0"/>
    <w:rsid w:val="005447DD"/>
    <w:rsid w:val="005576BD"/>
    <w:rsid w:val="00586B1D"/>
    <w:rsid w:val="005B26C7"/>
    <w:rsid w:val="005C23E4"/>
    <w:rsid w:val="005D4DA0"/>
    <w:rsid w:val="0064023B"/>
    <w:rsid w:val="00694F49"/>
    <w:rsid w:val="006B0AD6"/>
    <w:rsid w:val="006C4941"/>
    <w:rsid w:val="006C4DE9"/>
    <w:rsid w:val="007006CF"/>
    <w:rsid w:val="00721B97"/>
    <w:rsid w:val="0072331F"/>
    <w:rsid w:val="00760D86"/>
    <w:rsid w:val="007674F4"/>
    <w:rsid w:val="00773003"/>
    <w:rsid w:val="007C0282"/>
    <w:rsid w:val="007D422E"/>
    <w:rsid w:val="00817AC2"/>
    <w:rsid w:val="008238CD"/>
    <w:rsid w:val="008523C0"/>
    <w:rsid w:val="00860C83"/>
    <w:rsid w:val="008668A3"/>
    <w:rsid w:val="00876C67"/>
    <w:rsid w:val="00896963"/>
    <w:rsid w:val="008C0396"/>
    <w:rsid w:val="00901A88"/>
    <w:rsid w:val="00921359"/>
    <w:rsid w:val="00930360"/>
    <w:rsid w:val="00951FF5"/>
    <w:rsid w:val="00954B1D"/>
    <w:rsid w:val="009B691B"/>
    <w:rsid w:val="009E4F3E"/>
    <w:rsid w:val="00A174D3"/>
    <w:rsid w:val="00A21FBC"/>
    <w:rsid w:val="00A31DEC"/>
    <w:rsid w:val="00AB16B8"/>
    <w:rsid w:val="00AC79DD"/>
    <w:rsid w:val="00AD6765"/>
    <w:rsid w:val="00AE120A"/>
    <w:rsid w:val="00B5202D"/>
    <w:rsid w:val="00B53654"/>
    <w:rsid w:val="00B5460D"/>
    <w:rsid w:val="00B82F95"/>
    <w:rsid w:val="00BA7060"/>
    <w:rsid w:val="00BE32BB"/>
    <w:rsid w:val="00BF37C2"/>
    <w:rsid w:val="00BF3AE4"/>
    <w:rsid w:val="00C06065"/>
    <w:rsid w:val="00C11430"/>
    <w:rsid w:val="00C1312F"/>
    <w:rsid w:val="00C16FF7"/>
    <w:rsid w:val="00C34485"/>
    <w:rsid w:val="00C3500B"/>
    <w:rsid w:val="00C522FA"/>
    <w:rsid w:val="00C539DF"/>
    <w:rsid w:val="00C6747A"/>
    <w:rsid w:val="00CC06FE"/>
    <w:rsid w:val="00D41CC6"/>
    <w:rsid w:val="00D537B9"/>
    <w:rsid w:val="00D71BDB"/>
    <w:rsid w:val="00D85423"/>
    <w:rsid w:val="00D87807"/>
    <w:rsid w:val="00DB25B3"/>
    <w:rsid w:val="00DB57E3"/>
    <w:rsid w:val="00DC2E56"/>
    <w:rsid w:val="00DF2109"/>
    <w:rsid w:val="00E140C3"/>
    <w:rsid w:val="00E2199C"/>
    <w:rsid w:val="00E429E9"/>
    <w:rsid w:val="00E56498"/>
    <w:rsid w:val="00E6414A"/>
    <w:rsid w:val="00E7228E"/>
    <w:rsid w:val="00E93405"/>
    <w:rsid w:val="00EB357B"/>
    <w:rsid w:val="00EB6135"/>
    <w:rsid w:val="00EB6A2D"/>
    <w:rsid w:val="00ED594A"/>
    <w:rsid w:val="00F07C41"/>
    <w:rsid w:val="00F11CCB"/>
    <w:rsid w:val="00F4440C"/>
    <w:rsid w:val="00F96451"/>
    <w:rsid w:val="00FD32E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31A33"/>
    <w:rPr>
      <w:rFonts w:ascii="Amnesty Trade Gothic" w:hAnsi="Amnesty Trade Gothic"/>
      <w:color w:val="000000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6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26670"/>
    <w:rPr>
      <w:rFonts w:ascii="Amnesty Trade Gothic" w:hAnsi="Amnesty Trade Gothic"/>
      <w:color w:val="000000"/>
      <w:szCs w:val="24"/>
      <w:lang w:eastAsia="en-US"/>
    </w:rPr>
  </w:style>
  <w:style w:type="paragraph" w:styleId="Piedepgina">
    <w:name w:val="footer"/>
    <w:basedOn w:val="Normal"/>
    <w:link w:val="PiedepginaCar"/>
    <w:unhideWhenUsed/>
    <w:rsid w:val="00926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926670"/>
    <w:rPr>
      <w:rFonts w:ascii="Amnesty Trade Gothic" w:hAnsi="Amnesty Trade Gothic"/>
      <w:color w:val="000000"/>
      <w:szCs w:val="24"/>
      <w:lang w:eastAsia="en-US"/>
    </w:rPr>
  </w:style>
  <w:style w:type="character" w:styleId="Hipervnculo">
    <w:name w:val="Hyperlink"/>
    <w:rsid w:val="0092667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26670"/>
    <w:rPr>
      <w:color w:val="800080"/>
      <w:u w:val="single"/>
    </w:rPr>
  </w:style>
  <w:style w:type="character" w:styleId="Nmerodepgina">
    <w:name w:val="page number"/>
    <w:basedOn w:val="Fuentedeprrafopredeter"/>
    <w:rsid w:val="002F1DAC"/>
  </w:style>
  <w:style w:type="paragraph" w:styleId="Textodeglobo">
    <w:name w:val="Balloon Text"/>
    <w:basedOn w:val="Normal"/>
    <w:link w:val="TextodegloboCar"/>
    <w:rsid w:val="00F44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4440C"/>
    <w:rPr>
      <w:rFonts w:ascii="Tahoma" w:hAnsi="Tahoma" w:cs="Tahoma"/>
      <w:color w:val="000000"/>
      <w:sz w:val="16"/>
      <w:szCs w:val="16"/>
      <w:lang w:eastAsia="en-US"/>
    </w:rPr>
  </w:style>
  <w:style w:type="paragraph" w:styleId="Prrafodelista">
    <w:name w:val="List Paragraph"/>
    <w:basedOn w:val="Normal"/>
    <w:rsid w:val="003B5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31A33"/>
    <w:rPr>
      <w:rFonts w:ascii="Amnesty Trade Gothic" w:hAnsi="Amnesty Trade Gothic"/>
      <w:color w:val="000000"/>
      <w:szCs w:val="24"/>
      <w:lang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nhideWhenUsed/>
    <w:rsid w:val="00926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26670"/>
    <w:rPr>
      <w:rFonts w:ascii="Amnesty Trade Gothic" w:hAnsi="Amnesty Trade Gothic"/>
      <w:color w:val="000000"/>
      <w:szCs w:val="24"/>
      <w:lang w:eastAsia="en-US"/>
    </w:rPr>
  </w:style>
  <w:style w:type="paragraph" w:styleId="Piedepgina">
    <w:name w:val="footer"/>
    <w:basedOn w:val="Normal"/>
    <w:link w:val="PiedepginaCar"/>
    <w:unhideWhenUsed/>
    <w:rsid w:val="00926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926670"/>
    <w:rPr>
      <w:rFonts w:ascii="Amnesty Trade Gothic" w:hAnsi="Amnesty Trade Gothic"/>
      <w:color w:val="000000"/>
      <w:szCs w:val="24"/>
      <w:lang w:eastAsia="en-US"/>
    </w:rPr>
  </w:style>
  <w:style w:type="character" w:styleId="Hipervnculo">
    <w:name w:val="Hyperlink"/>
    <w:rsid w:val="0092667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26670"/>
    <w:rPr>
      <w:color w:val="800080"/>
      <w:u w:val="single"/>
    </w:rPr>
  </w:style>
  <w:style w:type="character" w:styleId="Nmerodepgina">
    <w:name w:val="page number"/>
    <w:basedOn w:val="Fuentedeprrafopredeter"/>
    <w:rsid w:val="002F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@twitter.com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31C4D-3F3B-4848-B620-4C062173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Valencia</Company>
  <LinksUpToDate>false</LinksUpToDate>
  <CharactersWithSpaces>1802</CharactersWithSpaces>
  <SharedDoc>false</SharedDoc>
  <HLinks>
    <vt:vector size="6" baseType="variant">
      <vt:variant>
        <vt:i4>4259879</vt:i4>
      </vt:variant>
      <vt:variant>
        <vt:i4>0</vt:i4>
      </vt:variant>
      <vt:variant>
        <vt:i4>0</vt:i4>
      </vt:variant>
      <vt:variant>
        <vt:i4>5</vt:i4>
      </vt:variant>
      <vt:variant>
        <vt:lpwstr>mailto:valencia@es.amnesty.org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user</cp:lastModifiedBy>
  <cp:revision>3</cp:revision>
  <cp:lastPrinted>2018-03-09T19:35:00Z</cp:lastPrinted>
  <dcterms:created xsi:type="dcterms:W3CDTF">2018-03-25T18:11:00Z</dcterms:created>
  <dcterms:modified xsi:type="dcterms:W3CDTF">2018-03-25T18:56:00Z</dcterms:modified>
</cp:coreProperties>
</file>