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6B" w:rsidRPr="00E25EA0" w:rsidRDefault="008828F0" w:rsidP="004F250D">
      <w:pPr>
        <w:pStyle w:val="NormalWeb"/>
        <w:spacing w:before="0" w:beforeAutospacing="0" w:after="0" w:afterAutospacing="0"/>
        <w:ind w:left="284"/>
        <w:jc w:val="center"/>
        <w:rPr>
          <w:b/>
          <w:sz w:val="44"/>
          <w:szCs w:val="44"/>
          <w:u w:val="single"/>
        </w:rPr>
      </w:pPr>
      <w:r w:rsidRPr="00E25EA0">
        <w:rPr>
          <w:b/>
          <w:color w:val="FF0000"/>
          <w:sz w:val="44"/>
          <w:szCs w:val="44"/>
          <w:u w:val="single"/>
        </w:rPr>
        <w:t>Participando en las instituciones políticas del capitalismo</w:t>
      </w:r>
      <w:r w:rsidR="00D82F27" w:rsidRPr="00E25EA0">
        <w:rPr>
          <w:b/>
          <w:color w:val="FF0000"/>
          <w:sz w:val="44"/>
          <w:szCs w:val="44"/>
          <w:u w:val="single"/>
        </w:rPr>
        <w:t>,</w:t>
      </w:r>
      <w:r w:rsidRPr="00E25EA0">
        <w:rPr>
          <w:b/>
          <w:color w:val="FF0000"/>
          <w:sz w:val="44"/>
          <w:szCs w:val="44"/>
          <w:u w:val="single"/>
        </w:rPr>
        <w:t xml:space="preserve"> n</w:t>
      </w:r>
      <w:r w:rsidR="00B53AB6" w:rsidRPr="00E25EA0">
        <w:rPr>
          <w:b/>
          <w:color w:val="FF0000"/>
          <w:sz w:val="44"/>
          <w:szCs w:val="44"/>
          <w:u w:val="single"/>
        </w:rPr>
        <w:t>o hay progreso histórico posible</w:t>
      </w:r>
      <w:r w:rsidR="00E0706B" w:rsidRPr="00E25EA0">
        <w:rPr>
          <w:b/>
          <w:color w:val="FF0000"/>
          <w:sz w:val="44"/>
          <w:szCs w:val="44"/>
          <w:u w:val="single"/>
        </w:rPr>
        <w:t xml:space="preserve"> </w:t>
      </w:r>
      <w:r w:rsidRPr="00E25EA0">
        <w:rPr>
          <w:b/>
          <w:color w:val="FF0000"/>
          <w:sz w:val="44"/>
          <w:szCs w:val="44"/>
          <w:u w:val="single"/>
        </w:rPr>
        <w:t>para</w:t>
      </w:r>
      <w:r w:rsidR="00331F4A" w:rsidRPr="00E25EA0">
        <w:rPr>
          <w:b/>
          <w:color w:val="FF0000"/>
          <w:sz w:val="44"/>
          <w:szCs w:val="44"/>
          <w:u w:val="single"/>
        </w:rPr>
        <w:t xml:space="preserve"> la humanidad </w:t>
      </w:r>
    </w:p>
    <w:p w:rsidR="00487E46" w:rsidRPr="00E25EA0" w:rsidRDefault="00F358DB" w:rsidP="007B766C">
      <w:pPr>
        <w:pStyle w:val="NormalWeb"/>
        <w:spacing w:before="0" w:beforeAutospacing="0" w:after="0" w:afterAutospacing="0"/>
        <w:ind w:left="2552"/>
        <w:jc w:val="both"/>
        <w:rPr>
          <w:b/>
          <w:color w:val="000000" w:themeColor="text1"/>
        </w:rPr>
      </w:pPr>
      <w:r>
        <w:rPr>
          <w:b/>
          <w:color w:val="000000" w:themeColor="text1"/>
        </w:rPr>
        <w:tab/>
      </w:r>
      <w:r w:rsidR="00487E46" w:rsidRPr="00E25EA0">
        <w:rPr>
          <w:b/>
          <w:color w:val="000000" w:themeColor="text1"/>
        </w:rPr>
        <w:t xml:space="preserve">&lt;&lt;No llegaba a </w:t>
      </w:r>
      <w:r w:rsidR="00D5537E">
        <w:rPr>
          <w:b/>
          <w:color w:val="000000" w:themeColor="text1"/>
        </w:rPr>
        <w:t xml:space="preserve">los </w:t>
      </w:r>
      <w:r w:rsidR="00487E46" w:rsidRPr="00E25EA0">
        <w:rPr>
          <w:b/>
          <w:color w:val="000000" w:themeColor="text1"/>
        </w:rPr>
        <w:t xml:space="preserve">dos metros la distancia que me separaba de </w:t>
      </w:r>
      <w:hyperlink r:id="rId7" w:history="1">
        <w:r w:rsidR="00487E46" w:rsidRPr="00E25EA0">
          <w:rPr>
            <w:rStyle w:val="Hipervnculo"/>
            <w:b/>
            <w:color w:val="000000" w:themeColor="text1"/>
          </w:rPr>
          <w:t>Alfonso Guerra</w:t>
        </w:r>
      </w:hyperlink>
      <w:r w:rsidR="00487E46" w:rsidRPr="00E25EA0">
        <w:rPr>
          <w:b/>
          <w:color w:val="000000" w:themeColor="text1"/>
        </w:rPr>
        <w:t xml:space="preserve">, sentados a la misma mesa, debatiendo en comisión </w:t>
      </w:r>
      <w:r w:rsidR="00A93815" w:rsidRPr="00E25EA0">
        <w:rPr>
          <w:b/>
          <w:color w:val="000000" w:themeColor="text1"/>
        </w:rPr>
        <w:t xml:space="preserve">durante </w:t>
      </w:r>
      <w:r w:rsidR="00487E46" w:rsidRPr="00E25EA0">
        <w:rPr>
          <w:b/>
          <w:color w:val="000000" w:themeColor="text1"/>
        </w:rPr>
        <w:t xml:space="preserve">el Congreso de las Juventudes Socialistas en el Portugal revolucionario </w:t>
      </w:r>
      <w:r w:rsidR="00F62661">
        <w:rPr>
          <w:b/>
          <w:color w:val="000000" w:themeColor="text1"/>
        </w:rPr>
        <w:t>de</w:t>
      </w:r>
      <w:r w:rsidR="00487E46" w:rsidRPr="00E25EA0">
        <w:rPr>
          <w:b/>
          <w:color w:val="000000" w:themeColor="text1"/>
        </w:rPr>
        <w:t xml:space="preserve"> julio de 1975. De los que aún siguen en activo, estaban presentes </w:t>
      </w:r>
      <w:hyperlink r:id="rId8" w:history="1">
        <w:r w:rsidR="00487E46" w:rsidRPr="00D5537E">
          <w:rPr>
            <w:rStyle w:val="Hipervnculo"/>
            <w:b/>
          </w:rPr>
          <w:t>Txiki Benegas</w:t>
        </w:r>
      </w:hyperlink>
      <w:r w:rsidR="00487E46" w:rsidRPr="00E25EA0">
        <w:rPr>
          <w:b/>
          <w:color w:val="000000" w:themeColor="text1"/>
        </w:rPr>
        <w:t xml:space="preserve"> como responsable del PSOE en la organización juvenil</w:t>
      </w:r>
      <w:r w:rsidR="002F1ABA">
        <w:rPr>
          <w:b/>
          <w:color w:val="000000" w:themeColor="text1"/>
        </w:rPr>
        <w:t>,</w:t>
      </w:r>
      <w:r w:rsidR="00487E46" w:rsidRPr="00E25EA0">
        <w:rPr>
          <w:b/>
          <w:color w:val="000000" w:themeColor="text1"/>
        </w:rPr>
        <w:t xml:space="preserve"> y</w:t>
      </w:r>
      <w:r w:rsidR="00D5537E">
        <w:rPr>
          <w:b/>
          <w:color w:val="000000" w:themeColor="text1"/>
        </w:rPr>
        <w:t xml:space="preserve"> </w:t>
      </w:r>
      <w:hyperlink r:id="rId9" w:history="1">
        <w:r w:rsidR="00D5537E" w:rsidRPr="00D5537E">
          <w:rPr>
            <w:rStyle w:val="Hipervnculo"/>
            <w:b/>
          </w:rPr>
          <w:t>Ramón Jáuregui</w:t>
        </w:r>
      </w:hyperlink>
      <w:r w:rsidR="00487E46" w:rsidRPr="00E25EA0">
        <w:rPr>
          <w:b/>
          <w:color w:val="000000" w:themeColor="text1"/>
        </w:rPr>
        <w:t xml:space="preserve">, delegado de Guipúzcoa. Este último se obcecaba en bloquear la comisión, ya que </w:t>
      </w:r>
      <w:r w:rsidR="002F1ABA">
        <w:rPr>
          <w:b/>
          <w:color w:val="000000" w:themeColor="text1"/>
        </w:rPr>
        <w:t xml:space="preserve">en </w:t>
      </w:r>
      <w:r w:rsidR="00487E46" w:rsidRPr="00E25EA0">
        <w:rPr>
          <w:b/>
          <w:color w:val="000000" w:themeColor="text1"/>
        </w:rPr>
        <w:t xml:space="preserve">el ala izquierda defendíamos que la formulación teórica que hizo Marx de la </w:t>
      </w:r>
      <w:r w:rsidR="00487E46" w:rsidRPr="00E25EA0">
        <w:rPr>
          <w:b/>
          <w:color w:val="000000" w:themeColor="text1"/>
          <w:u w:val="single"/>
        </w:rPr>
        <w:t>dictadura del proletariado</w:t>
      </w:r>
      <w:r w:rsidR="00487E46" w:rsidRPr="00E25EA0">
        <w:rPr>
          <w:b/>
          <w:color w:val="000000" w:themeColor="text1"/>
        </w:rPr>
        <w:t xml:space="preserve">, como expresión de la </w:t>
      </w:r>
      <w:r w:rsidR="00487E46" w:rsidRPr="00E25EA0">
        <w:rPr>
          <w:b/>
          <w:color w:val="000000" w:themeColor="text1"/>
          <w:u w:val="single"/>
        </w:rPr>
        <w:t>democracia socialista</w:t>
      </w:r>
      <w:r w:rsidR="00487E46" w:rsidRPr="00E25EA0">
        <w:rPr>
          <w:b/>
          <w:color w:val="000000" w:themeColor="text1"/>
        </w:rPr>
        <w:t>, constase en nuestra declaración de principios. Nosotros creíamos sinceramente en el marxismo, y defendíamos (yo aún lo defiendo) que la democracia burguesa no es sino la dictadura del capital, que dando la apariencia de que participamos en las decisiones, es una democracia de decorado, mientras todas las decisiones</w:t>
      </w:r>
      <w:r w:rsidR="008828F0" w:rsidRPr="00E25EA0">
        <w:rPr>
          <w:b/>
          <w:color w:val="000000" w:themeColor="text1"/>
        </w:rPr>
        <w:t xml:space="preserve"> de importancia, todo lo que se produce, todo lo que se lee o aquello de lo que se informa, lo deciden los </w:t>
      </w:r>
      <w:r w:rsidR="008828F0" w:rsidRPr="00E25EA0">
        <w:rPr>
          <w:b/>
          <w:color w:val="000000" w:themeColor="text1"/>
          <w:u w:val="single"/>
        </w:rPr>
        <w:t>grandes propietarios de los medios de producción y las finanzas</w:t>
      </w:r>
      <w:r w:rsidR="008828F0" w:rsidRPr="00E25EA0">
        <w:rPr>
          <w:b/>
          <w:color w:val="000000" w:themeColor="text1"/>
        </w:rPr>
        <w:t xml:space="preserve">. </w:t>
      </w:r>
      <w:r w:rsidR="00487E46" w:rsidRPr="00E25EA0">
        <w:rPr>
          <w:b/>
          <w:color w:val="000000" w:themeColor="text1"/>
        </w:rPr>
        <w:t>Los gobiernos “democráticos”</w:t>
      </w:r>
      <w:r w:rsidR="00AF7F4F" w:rsidRPr="00E25EA0">
        <w:rPr>
          <w:b/>
          <w:color w:val="000000" w:themeColor="text1"/>
        </w:rPr>
        <w:t xml:space="preserve"> </w:t>
      </w:r>
      <w:r w:rsidR="00AF7F4F" w:rsidRPr="00E25EA0">
        <w:rPr>
          <w:color w:val="000000" w:themeColor="text1"/>
        </w:rPr>
        <w:t>[en las instituciones políticas del sistema capitalista]</w:t>
      </w:r>
      <w:r w:rsidR="00487E46" w:rsidRPr="00E25EA0">
        <w:rPr>
          <w:b/>
          <w:color w:val="000000" w:themeColor="text1"/>
        </w:rPr>
        <w:t>, no son sino “el comité ejecutivo” a las órdenes de la clase dominante (sí, he dicho “clase”, no casta ni élite). En consecuencia, el socialismo debe suponer durante un período</w:t>
      </w:r>
      <w:r w:rsidR="00C45650" w:rsidRPr="00E25EA0">
        <w:rPr>
          <w:b/>
          <w:color w:val="000000" w:themeColor="text1"/>
        </w:rPr>
        <w:t>,</w:t>
      </w:r>
      <w:r w:rsidR="00487E46" w:rsidRPr="00E25EA0">
        <w:rPr>
          <w:b/>
          <w:color w:val="000000" w:themeColor="text1"/>
        </w:rPr>
        <w:t xml:space="preserve"> </w:t>
      </w:r>
      <w:r w:rsidR="00487E46" w:rsidRPr="00E25EA0">
        <w:rPr>
          <w:b/>
          <w:color w:val="000000" w:themeColor="text1"/>
          <w:u w:val="single"/>
        </w:rPr>
        <w:t>la democracia para la clase trabajadora</w:t>
      </w:r>
      <w:r w:rsidR="00487E46" w:rsidRPr="00E25EA0">
        <w:rPr>
          <w:b/>
          <w:color w:val="000000" w:themeColor="text1"/>
        </w:rPr>
        <w:t xml:space="preserve"> y</w:t>
      </w:r>
      <w:r w:rsidR="00E0706B" w:rsidRPr="00E25EA0">
        <w:rPr>
          <w:b/>
          <w:color w:val="000000" w:themeColor="text1"/>
        </w:rPr>
        <w:t>,</w:t>
      </w:r>
      <w:r w:rsidR="00487E46" w:rsidRPr="00E25EA0">
        <w:rPr>
          <w:b/>
          <w:color w:val="000000" w:themeColor="text1"/>
        </w:rPr>
        <w:t xml:space="preserve"> necesariamente, un control sobre las fuerzas reaccionarias de la historia que siempre intentan ahogar </w:t>
      </w:r>
      <w:r w:rsidR="0079748F" w:rsidRPr="00E25EA0">
        <w:rPr>
          <w:b/>
          <w:color w:val="000000" w:themeColor="text1"/>
        </w:rPr>
        <w:t xml:space="preserve">en </w:t>
      </w:r>
      <w:r w:rsidR="00487E46" w:rsidRPr="00E25EA0">
        <w:rPr>
          <w:b/>
          <w:color w:val="000000" w:themeColor="text1"/>
        </w:rPr>
        <w:t>sangre cualquier revolución social.</w:t>
      </w:r>
      <w:r w:rsidR="0079748F" w:rsidRPr="00E25EA0">
        <w:rPr>
          <w:b/>
          <w:color w:val="000000" w:themeColor="text1"/>
        </w:rPr>
        <w:t xml:space="preserve"> </w:t>
      </w:r>
      <w:r w:rsidRPr="00E25EA0">
        <w:rPr>
          <w:b/>
          <w:color w:val="000000" w:themeColor="text1"/>
        </w:rPr>
        <w:t xml:space="preserve"> </w:t>
      </w:r>
      <w:r w:rsidR="00487E46" w:rsidRPr="00E25EA0">
        <w:rPr>
          <w:b/>
          <w:color w:val="000000" w:themeColor="text1"/>
          <w:u w:val="single"/>
        </w:rPr>
        <w:t xml:space="preserve">Habrá quien no se lo crea, pero </w:t>
      </w:r>
      <w:r w:rsidR="00E0706B" w:rsidRPr="00E25EA0">
        <w:rPr>
          <w:b/>
          <w:color w:val="000000" w:themeColor="text1"/>
          <w:u w:val="single"/>
        </w:rPr>
        <w:t xml:space="preserve">yo </w:t>
      </w:r>
      <w:r w:rsidR="00487E46" w:rsidRPr="00E25EA0">
        <w:rPr>
          <w:b/>
          <w:color w:val="000000" w:themeColor="text1"/>
          <w:u w:val="single"/>
        </w:rPr>
        <w:t xml:space="preserve">juro sobre “Das Kapital” </w:t>
      </w:r>
      <w:r w:rsidR="00E0706B" w:rsidRPr="00E25EA0">
        <w:rPr>
          <w:b/>
          <w:color w:val="000000" w:themeColor="text1"/>
          <w:u w:val="single"/>
        </w:rPr>
        <w:t xml:space="preserve">que </w:t>
      </w:r>
      <w:r w:rsidR="00487E46" w:rsidRPr="00E25EA0">
        <w:rPr>
          <w:b/>
          <w:color w:val="000000" w:themeColor="text1"/>
          <w:u w:val="single"/>
        </w:rPr>
        <w:t xml:space="preserve">Alfonso Guerra, con su tono socarrón de pretendido intelectual machadiano, </w:t>
      </w:r>
      <w:r w:rsidR="00E0706B" w:rsidRPr="00E25EA0">
        <w:rPr>
          <w:b/>
          <w:color w:val="000000" w:themeColor="text1"/>
          <w:u w:val="single"/>
        </w:rPr>
        <w:t xml:space="preserve">fue quien </w:t>
      </w:r>
      <w:r w:rsidR="00487E46" w:rsidRPr="00E25EA0">
        <w:rPr>
          <w:b/>
          <w:color w:val="000000" w:themeColor="text1"/>
          <w:u w:val="single"/>
        </w:rPr>
        <w:t>desempató la discusión diciendo: “¿Quién tiene miedo a la dictadura del proletariado? Desde luego no los socialistas, no se puede ser socialista y no defender la dictadura del proletariado, no veo el problema en que así se diga”</w:t>
      </w:r>
      <w:r w:rsidR="00487E46" w:rsidRPr="00E25EA0">
        <w:rPr>
          <w:b/>
          <w:color w:val="000000" w:themeColor="text1"/>
        </w:rPr>
        <w:t>.</w:t>
      </w:r>
    </w:p>
    <w:p w:rsidR="00E0706B" w:rsidRDefault="009764B4" w:rsidP="007B766C">
      <w:pPr>
        <w:pStyle w:val="NormalWeb"/>
        <w:spacing w:before="0" w:beforeAutospacing="0" w:after="0" w:afterAutospacing="0"/>
        <w:ind w:left="2552"/>
        <w:jc w:val="both"/>
      </w:pPr>
      <w:r w:rsidRPr="00E25EA0">
        <w:rPr>
          <w:b/>
          <w:color w:val="000000" w:themeColor="text1"/>
        </w:rPr>
        <w:tab/>
      </w:r>
      <w:r w:rsidR="00487E46" w:rsidRPr="00E25EA0">
        <w:rPr>
          <w:b/>
          <w:color w:val="000000" w:themeColor="text1"/>
        </w:rPr>
        <w:t>Cuarenta años después, puedo equivocarme en alguna palabra, pero no en la idea, y casi me atrevería a decir que la cita es exacta.</w:t>
      </w:r>
      <w:r w:rsidR="00E159AD" w:rsidRPr="00E25EA0">
        <w:rPr>
          <w:b/>
          <w:color w:val="000000" w:themeColor="text1"/>
        </w:rPr>
        <w:t xml:space="preserve"> </w:t>
      </w:r>
      <w:r w:rsidR="00487E46" w:rsidRPr="00E25EA0">
        <w:rPr>
          <w:b/>
          <w:color w:val="000000" w:themeColor="text1"/>
        </w:rPr>
        <w:t>¿Creía entonces el inefable dirigente en sus propias palabras? La verdad es que eso importa muy poco, lo que importa desde mi punto de vista, son otras dos cosas: la reconstrucción del PSOE, desde el congreso de Suresnes en 1974 con un lenguaje radical (en ese momento a la izquierda de los dirigentes del PCE, que estaban empantanados en la “reconciliación nacional”), y su posterior giro a la derecha a toda velocidad</w:t>
      </w:r>
      <w:r w:rsidR="00487E46" w:rsidRPr="00E25EA0">
        <w:rPr>
          <w:b/>
        </w:rPr>
        <w:t xml:space="preserve">, </w:t>
      </w:r>
      <w:hyperlink r:id="rId10" w:history="1">
        <w:r w:rsidR="00487E46" w:rsidRPr="00E25EA0">
          <w:rPr>
            <w:rStyle w:val="Hipervnculo"/>
            <w:b/>
          </w:rPr>
          <w:t>culminando</w:t>
        </w:r>
      </w:hyperlink>
      <w:r w:rsidR="00487E46" w:rsidRPr="00E25EA0">
        <w:rPr>
          <w:b/>
        </w:rPr>
        <w:t xml:space="preserve"> con </w:t>
      </w:r>
      <w:hyperlink r:id="rId11" w:history="1">
        <w:r w:rsidR="00487E46" w:rsidRPr="00E25EA0">
          <w:rPr>
            <w:rStyle w:val="Hipervnculo"/>
            <w:b/>
          </w:rPr>
          <w:t>la domesticación del partido en el congreso extraordinari</w:t>
        </w:r>
        <w:r w:rsidR="00A93815" w:rsidRPr="00E25EA0">
          <w:rPr>
            <w:rStyle w:val="Hipervnculo"/>
            <w:b/>
          </w:rPr>
          <w:t>o de 1979</w:t>
        </w:r>
      </w:hyperlink>
      <w:r w:rsidR="006B553B" w:rsidRPr="00E25EA0">
        <w:rPr>
          <w:b/>
        </w:rPr>
        <w:t xml:space="preserve">&gt;&gt; </w:t>
      </w:r>
      <w:r w:rsidR="006B553B" w:rsidRPr="00E25EA0">
        <w:rPr>
          <w:color w:val="000000" w:themeColor="text1"/>
        </w:rPr>
        <w:t>(Alberto Arregui</w:t>
      </w:r>
      <w:r w:rsidR="003E24AF" w:rsidRPr="00E25EA0">
        <w:rPr>
          <w:color w:val="000000" w:themeColor="text1"/>
        </w:rPr>
        <w:t xml:space="preserve"> Álava</w:t>
      </w:r>
      <w:r w:rsidR="006B553B" w:rsidRPr="00E25EA0">
        <w:rPr>
          <w:color w:val="000000" w:themeColor="text1"/>
        </w:rPr>
        <w:t xml:space="preserve">: </w:t>
      </w:r>
      <w:r w:rsidR="006B553B" w:rsidRPr="00E25EA0">
        <w:rPr>
          <w:i/>
          <w:color w:val="000000" w:themeColor="text1"/>
        </w:rPr>
        <w:t>“</w:t>
      </w:r>
      <w:hyperlink r:id="rId12" w:history="1">
        <w:r w:rsidR="006B553B" w:rsidRPr="00AE2EE5">
          <w:rPr>
            <w:rStyle w:val="Hipervnculo"/>
            <w:b/>
            <w:i/>
          </w:rPr>
          <w:t xml:space="preserve">Alfonso Guerra, </w:t>
        </w:r>
        <w:r w:rsidR="0079748F" w:rsidRPr="00AE2EE5">
          <w:rPr>
            <w:rStyle w:val="Hipervnculo"/>
            <w:b/>
            <w:i/>
          </w:rPr>
          <w:t>de l</w:t>
        </w:r>
        <w:r w:rsidR="006B553B" w:rsidRPr="00AE2EE5">
          <w:rPr>
            <w:rStyle w:val="Hipervnculo"/>
            <w:b/>
            <w:i/>
          </w:rPr>
          <w:t>a dictadura del proletariado a la servidumbre del capital</w:t>
        </w:r>
        <w:r w:rsidR="006B553B" w:rsidRPr="00AE2EE5">
          <w:rPr>
            <w:rStyle w:val="Hipervnculo"/>
            <w:i/>
          </w:rPr>
          <w:t>”</w:t>
        </w:r>
      </w:hyperlink>
      <w:r w:rsidR="006B553B" w:rsidRPr="00E25EA0">
        <w:rPr>
          <w:i/>
          <w:color w:val="000000" w:themeColor="text1"/>
        </w:rPr>
        <w:t>.</w:t>
      </w:r>
      <w:r w:rsidR="00565F2F" w:rsidRPr="00E25EA0">
        <w:rPr>
          <w:color w:val="000000" w:themeColor="text1"/>
        </w:rPr>
        <w:t xml:space="preserve"> </w:t>
      </w:r>
      <w:r w:rsidR="00AF7F4F" w:rsidRPr="00E25EA0">
        <w:rPr>
          <w:color w:val="000000" w:themeColor="text1"/>
        </w:rPr>
        <w:t>El s</w:t>
      </w:r>
      <w:r w:rsidR="003F475C" w:rsidRPr="00E25EA0">
        <w:rPr>
          <w:color w:val="000000" w:themeColor="text1"/>
        </w:rPr>
        <w:t xml:space="preserve">ubrayado </w:t>
      </w:r>
      <w:r w:rsidR="00AF7F4F" w:rsidRPr="00E25EA0">
        <w:rPr>
          <w:color w:val="000000" w:themeColor="text1"/>
        </w:rPr>
        <w:t>y lo entre corchetes</w:t>
      </w:r>
      <w:r w:rsidR="008B3CB0">
        <w:rPr>
          <w:color w:val="000000" w:themeColor="text1"/>
        </w:rPr>
        <w:t xml:space="preserve"> </w:t>
      </w:r>
      <w:r w:rsidR="00EA130E">
        <w:rPr>
          <w:color w:val="000000" w:themeColor="text1"/>
        </w:rPr>
        <w:t>n</w:t>
      </w:r>
      <w:r w:rsidR="008B3CB0">
        <w:rPr>
          <w:color w:val="000000" w:themeColor="text1"/>
        </w:rPr>
        <w:t>uestro</w:t>
      </w:r>
      <w:r w:rsidR="00AE2EE5">
        <w:rPr>
          <w:color w:val="000000" w:themeColor="text1"/>
        </w:rPr>
        <w:t>s</w:t>
      </w:r>
      <w:r w:rsidR="008B3CB0">
        <w:rPr>
          <w:color w:val="000000" w:themeColor="text1"/>
        </w:rPr>
        <w:t>)</w:t>
      </w:r>
      <w:r w:rsidR="00AF7F4F" w:rsidRPr="0079748F">
        <w:rPr>
          <w:color w:val="000000" w:themeColor="text1"/>
          <w:sz w:val="6"/>
          <w:szCs w:val="6"/>
        </w:rPr>
        <w:t>s)</w:t>
      </w:r>
      <w:r w:rsidR="003F475C" w:rsidRPr="0079748F">
        <w:rPr>
          <w:color w:val="000000" w:themeColor="text1"/>
          <w:sz w:val="6"/>
          <w:szCs w:val="6"/>
        </w:rPr>
        <w:t>.</w:t>
      </w:r>
      <w:r w:rsidR="00946A2D" w:rsidRPr="00096A9C">
        <w:rPr>
          <w:color w:val="000000" w:themeColor="text1"/>
        </w:rPr>
        <w:t xml:space="preserve"> </w:t>
      </w:r>
    </w:p>
    <w:p w:rsidR="00141FC3" w:rsidRDefault="00141FC3" w:rsidP="002F1ABA">
      <w:pPr>
        <w:pStyle w:val="NormalWeb"/>
        <w:spacing w:before="0" w:beforeAutospacing="0" w:after="0" w:afterAutospacing="0"/>
        <w:ind w:left="7230"/>
        <w:jc w:val="both"/>
      </w:pPr>
    </w:p>
    <w:p w:rsidR="00096C37" w:rsidRPr="00A157F6" w:rsidRDefault="00F05B9A" w:rsidP="00F05B9A">
      <w:pPr>
        <w:pStyle w:val="NormalWeb"/>
        <w:spacing w:before="0" w:beforeAutospacing="0" w:after="0" w:afterAutospacing="0"/>
        <w:ind w:left="284"/>
        <w:jc w:val="both"/>
        <w:rPr>
          <w:color w:val="000000" w:themeColor="text1"/>
          <w:sz w:val="28"/>
          <w:szCs w:val="28"/>
        </w:rPr>
      </w:pPr>
      <w:r>
        <w:rPr>
          <w:color w:val="000000" w:themeColor="text1"/>
          <w:sz w:val="28"/>
          <w:szCs w:val="28"/>
        </w:rPr>
        <w:tab/>
      </w:r>
      <w:r w:rsidR="00141FC3" w:rsidRPr="00A157F6">
        <w:rPr>
          <w:color w:val="000000" w:themeColor="text1"/>
          <w:sz w:val="28"/>
          <w:szCs w:val="28"/>
        </w:rPr>
        <w:t xml:space="preserve">En </w:t>
      </w:r>
      <w:r w:rsidR="00141FC3" w:rsidRPr="00D6080E">
        <w:rPr>
          <w:i/>
          <w:color w:val="000000" w:themeColor="text1"/>
          <w:sz w:val="28"/>
          <w:szCs w:val="28"/>
        </w:rPr>
        <w:t xml:space="preserve">sus </w:t>
      </w:r>
      <w:r w:rsidR="00141FC3" w:rsidRPr="00D6080E">
        <w:rPr>
          <w:b/>
          <w:i/>
          <w:color w:val="000000" w:themeColor="text1"/>
          <w:sz w:val="28"/>
          <w:szCs w:val="28"/>
        </w:rPr>
        <w:t>“Cuadernos de la cárcel”</w:t>
      </w:r>
      <w:r w:rsidR="00141FC3" w:rsidRPr="00A157F6">
        <w:rPr>
          <w:color w:val="000000" w:themeColor="text1"/>
          <w:sz w:val="28"/>
          <w:szCs w:val="28"/>
        </w:rPr>
        <w:t>,</w:t>
      </w:r>
      <w:r w:rsidR="00141FC3">
        <w:rPr>
          <w:sz w:val="28"/>
          <w:szCs w:val="28"/>
        </w:rPr>
        <w:t xml:space="preserve"> </w:t>
      </w:r>
      <w:hyperlink r:id="rId13" w:history="1">
        <w:r w:rsidR="00141FC3" w:rsidRPr="00141FC3">
          <w:rPr>
            <w:rStyle w:val="Hipervnculo"/>
            <w:b/>
            <w:sz w:val="28"/>
            <w:szCs w:val="28"/>
          </w:rPr>
          <w:t>Antonio Gramsci</w:t>
        </w:r>
      </w:hyperlink>
      <w:r w:rsidR="00141FC3" w:rsidRPr="00141FC3">
        <w:rPr>
          <w:b/>
          <w:sz w:val="28"/>
          <w:szCs w:val="28"/>
        </w:rPr>
        <w:t xml:space="preserve"> </w:t>
      </w:r>
      <w:r w:rsidR="00141FC3" w:rsidRPr="00A157F6">
        <w:rPr>
          <w:color w:val="000000" w:themeColor="text1"/>
          <w:sz w:val="28"/>
          <w:szCs w:val="28"/>
        </w:rPr>
        <w:t>se interrog</w:t>
      </w:r>
      <w:r w:rsidR="00B40033" w:rsidRPr="00A157F6">
        <w:rPr>
          <w:color w:val="000000" w:themeColor="text1"/>
          <w:sz w:val="28"/>
          <w:szCs w:val="28"/>
        </w:rPr>
        <w:t xml:space="preserve">ó </w:t>
      </w:r>
      <w:r w:rsidR="00141FC3" w:rsidRPr="00A157F6">
        <w:rPr>
          <w:color w:val="000000" w:themeColor="text1"/>
          <w:sz w:val="28"/>
          <w:szCs w:val="28"/>
        </w:rPr>
        <w:t>acerca</w:t>
      </w:r>
      <w:r w:rsidR="00202BCE" w:rsidRPr="00A157F6">
        <w:rPr>
          <w:color w:val="000000" w:themeColor="text1"/>
          <w:sz w:val="28"/>
          <w:szCs w:val="28"/>
        </w:rPr>
        <w:t xml:space="preserve"> de</w:t>
      </w:r>
      <w:r w:rsidR="00857708" w:rsidRPr="00A157F6">
        <w:rPr>
          <w:color w:val="000000" w:themeColor="text1"/>
          <w:sz w:val="28"/>
          <w:szCs w:val="28"/>
        </w:rPr>
        <w:t xml:space="preserve">l problema que </w:t>
      </w:r>
      <w:r w:rsidR="004F125F" w:rsidRPr="00A157F6">
        <w:rPr>
          <w:color w:val="000000" w:themeColor="text1"/>
          <w:sz w:val="28"/>
          <w:szCs w:val="28"/>
        </w:rPr>
        <w:t xml:space="preserve">él </w:t>
      </w:r>
      <w:r w:rsidR="00202BCE" w:rsidRPr="00A157F6">
        <w:rPr>
          <w:color w:val="000000" w:themeColor="text1"/>
          <w:sz w:val="28"/>
          <w:szCs w:val="28"/>
        </w:rPr>
        <w:t>denominó “transformismo”</w:t>
      </w:r>
      <w:r w:rsidR="005D4BDB" w:rsidRPr="00A157F6">
        <w:rPr>
          <w:color w:val="000000" w:themeColor="text1"/>
          <w:sz w:val="28"/>
          <w:szCs w:val="28"/>
        </w:rPr>
        <w:t>,</w:t>
      </w:r>
      <w:r w:rsidR="00202BCE" w:rsidRPr="00A157F6">
        <w:rPr>
          <w:color w:val="000000" w:themeColor="text1"/>
          <w:sz w:val="28"/>
          <w:szCs w:val="28"/>
        </w:rPr>
        <w:t xml:space="preserve"> </w:t>
      </w:r>
      <w:r w:rsidR="00116655" w:rsidRPr="00A157F6">
        <w:rPr>
          <w:color w:val="000000" w:themeColor="text1"/>
          <w:sz w:val="28"/>
          <w:szCs w:val="28"/>
        </w:rPr>
        <w:t xml:space="preserve">practicado </w:t>
      </w:r>
      <w:r w:rsidR="00D6080E">
        <w:rPr>
          <w:color w:val="000000" w:themeColor="text1"/>
          <w:sz w:val="28"/>
          <w:szCs w:val="28"/>
        </w:rPr>
        <w:t xml:space="preserve">en la sociedad capitalista </w:t>
      </w:r>
      <w:r w:rsidR="00C45650" w:rsidRPr="00A157F6">
        <w:rPr>
          <w:color w:val="000000" w:themeColor="text1"/>
          <w:sz w:val="28"/>
          <w:szCs w:val="28"/>
        </w:rPr>
        <w:t xml:space="preserve">por las clases dominantes </w:t>
      </w:r>
      <w:r w:rsidR="004F25B3" w:rsidRPr="00A157F6">
        <w:rPr>
          <w:color w:val="000000" w:themeColor="text1"/>
          <w:sz w:val="28"/>
          <w:szCs w:val="28"/>
        </w:rPr>
        <w:t xml:space="preserve">sobre </w:t>
      </w:r>
      <w:r w:rsidR="00202BCE" w:rsidRPr="00A157F6">
        <w:rPr>
          <w:color w:val="000000" w:themeColor="text1"/>
          <w:sz w:val="28"/>
          <w:szCs w:val="28"/>
        </w:rPr>
        <w:t xml:space="preserve">las clases </w:t>
      </w:r>
      <w:r w:rsidR="00202BCE" w:rsidRPr="00A157F6">
        <w:rPr>
          <w:b/>
          <w:color w:val="000000" w:themeColor="text1"/>
          <w:sz w:val="28"/>
          <w:szCs w:val="28"/>
          <w:u w:val="single"/>
        </w:rPr>
        <w:t>subalternas</w:t>
      </w:r>
      <w:r w:rsidR="00202BCE" w:rsidRPr="00A157F6">
        <w:rPr>
          <w:color w:val="000000" w:themeColor="text1"/>
          <w:sz w:val="28"/>
          <w:szCs w:val="28"/>
        </w:rPr>
        <w:t xml:space="preserve"> (explotad</w:t>
      </w:r>
      <w:r w:rsidR="00857708" w:rsidRPr="00A157F6">
        <w:rPr>
          <w:color w:val="000000" w:themeColor="text1"/>
          <w:sz w:val="28"/>
          <w:szCs w:val="28"/>
        </w:rPr>
        <w:t>as</w:t>
      </w:r>
      <w:r w:rsidR="00202BCE" w:rsidRPr="00A157F6">
        <w:rPr>
          <w:color w:val="000000" w:themeColor="text1"/>
          <w:sz w:val="28"/>
          <w:szCs w:val="28"/>
        </w:rPr>
        <w:t>)</w:t>
      </w:r>
      <w:r w:rsidR="00045CD5" w:rsidRPr="00A157F6">
        <w:rPr>
          <w:color w:val="000000" w:themeColor="text1"/>
          <w:sz w:val="28"/>
          <w:szCs w:val="28"/>
        </w:rPr>
        <w:t xml:space="preserve">. Una tarea de la que se </w:t>
      </w:r>
      <w:r w:rsidR="001956EC" w:rsidRPr="00A157F6">
        <w:rPr>
          <w:color w:val="000000" w:themeColor="text1"/>
          <w:sz w:val="28"/>
          <w:szCs w:val="28"/>
        </w:rPr>
        <w:t xml:space="preserve">han venido </w:t>
      </w:r>
      <w:r w:rsidR="00045CD5" w:rsidRPr="00A157F6">
        <w:rPr>
          <w:color w:val="000000" w:themeColor="text1"/>
          <w:sz w:val="28"/>
          <w:szCs w:val="28"/>
        </w:rPr>
        <w:t>encarga</w:t>
      </w:r>
      <w:r w:rsidR="001956EC" w:rsidRPr="00A157F6">
        <w:rPr>
          <w:color w:val="000000" w:themeColor="text1"/>
          <w:sz w:val="28"/>
          <w:szCs w:val="28"/>
        </w:rPr>
        <w:t xml:space="preserve">ndo los </w:t>
      </w:r>
      <w:r w:rsidR="00045CD5" w:rsidRPr="00A157F6">
        <w:rPr>
          <w:b/>
          <w:color w:val="000000" w:themeColor="text1"/>
          <w:sz w:val="28"/>
          <w:szCs w:val="28"/>
          <w:u w:val="single"/>
        </w:rPr>
        <w:t>líderes</w:t>
      </w:r>
      <w:r w:rsidR="00045CD5" w:rsidRPr="00A157F6">
        <w:rPr>
          <w:color w:val="000000" w:themeColor="text1"/>
          <w:sz w:val="28"/>
          <w:szCs w:val="28"/>
        </w:rPr>
        <w:t xml:space="preserve"> </w:t>
      </w:r>
      <w:r w:rsidR="001956EC" w:rsidRPr="00A157F6">
        <w:rPr>
          <w:color w:val="000000" w:themeColor="text1"/>
          <w:sz w:val="28"/>
          <w:szCs w:val="28"/>
        </w:rPr>
        <w:t xml:space="preserve">de las distintas </w:t>
      </w:r>
      <w:r w:rsidR="00B40033" w:rsidRPr="00A157F6">
        <w:rPr>
          <w:color w:val="000000" w:themeColor="text1"/>
          <w:sz w:val="28"/>
          <w:szCs w:val="28"/>
        </w:rPr>
        <w:t xml:space="preserve">formaciones </w:t>
      </w:r>
      <w:r w:rsidR="001956EC" w:rsidRPr="00A157F6">
        <w:rPr>
          <w:color w:val="000000" w:themeColor="text1"/>
          <w:sz w:val="28"/>
          <w:szCs w:val="28"/>
        </w:rPr>
        <w:t xml:space="preserve">políticas </w:t>
      </w:r>
      <w:r w:rsidR="00B40033" w:rsidRPr="00A157F6">
        <w:rPr>
          <w:color w:val="000000" w:themeColor="text1"/>
          <w:sz w:val="28"/>
          <w:szCs w:val="28"/>
        </w:rPr>
        <w:t>partidarias</w:t>
      </w:r>
      <w:r w:rsidR="003C7C06" w:rsidRPr="00A157F6">
        <w:rPr>
          <w:color w:val="000000" w:themeColor="text1"/>
          <w:sz w:val="28"/>
          <w:szCs w:val="28"/>
        </w:rPr>
        <w:t xml:space="preserve"> </w:t>
      </w:r>
      <w:r w:rsidR="00AC0E6B" w:rsidRPr="00A157F6">
        <w:rPr>
          <w:color w:val="000000" w:themeColor="text1"/>
          <w:sz w:val="28"/>
          <w:szCs w:val="28"/>
        </w:rPr>
        <w:t>—</w:t>
      </w:r>
      <w:r w:rsidR="003C7C06" w:rsidRPr="00A157F6">
        <w:rPr>
          <w:color w:val="000000" w:themeColor="text1"/>
          <w:sz w:val="28"/>
          <w:szCs w:val="28"/>
        </w:rPr>
        <w:t>que hacen a la democracia representativa</w:t>
      </w:r>
      <w:r w:rsidR="00AC0E6B" w:rsidRPr="00A157F6">
        <w:rPr>
          <w:color w:val="000000" w:themeColor="text1"/>
          <w:sz w:val="28"/>
          <w:szCs w:val="28"/>
        </w:rPr>
        <w:t>—</w:t>
      </w:r>
      <w:r w:rsidR="00B40033" w:rsidRPr="00A157F6">
        <w:rPr>
          <w:color w:val="000000" w:themeColor="text1"/>
          <w:sz w:val="28"/>
          <w:szCs w:val="28"/>
        </w:rPr>
        <w:t xml:space="preserve">, </w:t>
      </w:r>
      <w:r w:rsidR="00EB179A" w:rsidRPr="00A157F6">
        <w:rPr>
          <w:color w:val="000000" w:themeColor="text1"/>
          <w:sz w:val="28"/>
          <w:szCs w:val="28"/>
        </w:rPr>
        <w:t xml:space="preserve">previamente </w:t>
      </w:r>
      <w:r w:rsidR="00B40033" w:rsidRPr="00A157F6">
        <w:rPr>
          <w:color w:val="000000" w:themeColor="text1"/>
          <w:sz w:val="28"/>
          <w:szCs w:val="28"/>
        </w:rPr>
        <w:t xml:space="preserve">elegidos por las </w:t>
      </w:r>
      <w:r w:rsidR="00B40033" w:rsidRPr="00D6080E">
        <w:rPr>
          <w:b/>
          <w:color w:val="000000" w:themeColor="text1"/>
          <w:sz w:val="28"/>
          <w:szCs w:val="28"/>
          <w:u w:val="single"/>
        </w:rPr>
        <w:t>mayorías sociales subalternas</w:t>
      </w:r>
      <w:r w:rsidR="00B40033" w:rsidRPr="00A157F6">
        <w:rPr>
          <w:color w:val="000000" w:themeColor="text1"/>
          <w:sz w:val="28"/>
          <w:szCs w:val="28"/>
        </w:rPr>
        <w:t xml:space="preserve"> </w:t>
      </w:r>
      <w:r w:rsidR="00EB179A" w:rsidRPr="00A157F6">
        <w:rPr>
          <w:color w:val="000000" w:themeColor="text1"/>
          <w:sz w:val="28"/>
          <w:szCs w:val="28"/>
        </w:rPr>
        <w:t xml:space="preserve">durante los comicios periódicos </w:t>
      </w:r>
      <w:r w:rsidR="001956EC" w:rsidRPr="00A157F6">
        <w:rPr>
          <w:color w:val="000000" w:themeColor="text1"/>
          <w:sz w:val="28"/>
          <w:szCs w:val="28"/>
        </w:rPr>
        <w:t xml:space="preserve">para </w:t>
      </w:r>
      <w:r w:rsidR="004F125F" w:rsidRPr="00A157F6">
        <w:rPr>
          <w:color w:val="000000" w:themeColor="text1"/>
          <w:sz w:val="28"/>
          <w:szCs w:val="28"/>
        </w:rPr>
        <w:t xml:space="preserve">que les gobiernen. </w:t>
      </w:r>
      <w:r w:rsidR="001956EC" w:rsidRPr="00A157F6">
        <w:rPr>
          <w:color w:val="000000" w:themeColor="text1"/>
          <w:sz w:val="28"/>
          <w:szCs w:val="28"/>
        </w:rPr>
        <w:t xml:space="preserve">Una ceremonia </w:t>
      </w:r>
      <w:r w:rsidR="00EB179A" w:rsidRPr="00A157F6">
        <w:rPr>
          <w:color w:val="000000" w:themeColor="text1"/>
          <w:sz w:val="28"/>
          <w:szCs w:val="28"/>
        </w:rPr>
        <w:t xml:space="preserve">que </w:t>
      </w:r>
      <w:r w:rsidR="004F125F" w:rsidRPr="00A157F6">
        <w:rPr>
          <w:color w:val="000000" w:themeColor="text1"/>
          <w:sz w:val="28"/>
          <w:szCs w:val="28"/>
        </w:rPr>
        <w:t xml:space="preserve">en </w:t>
      </w:r>
      <w:r w:rsidR="00EB179A" w:rsidRPr="00A157F6">
        <w:rPr>
          <w:color w:val="000000" w:themeColor="text1"/>
          <w:sz w:val="28"/>
          <w:szCs w:val="28"/>
        </w:rPr>
        <w:t>el título de este trabajo</w:t>
      </w:r>
      <w:r w:rsidR="001956EC" w:rsidRPr="00A157F6">
        <w:rPr>
          <w:color w:val="000000" w:themeColor="text1"/>
          <w:sz w:val="28"/>
          <w:szCs w:val="28"/>
        </w:rPr>
        <w:t xml:space="preserve">, </w:t>
      </w:r>
      <w:r w:rsidR="00EB179A" w:rsidRPr="00A157F6">
        <w:rPr>
          <w:color w:val="000000" w:themeColor="text1"/>
          <w:sz w:val="28"/>
          <w:szCs w:val="28"/>
        </w:rPr>
        <w:t xml:space="preserve">nosotros definimos </w:t>
      </w:r>
      <w:r w:rsidR="00AC0E6B" w:rsidRPr="00A157F6">
        <w:rPr>
          <w:color w:val="000000" w:themeColor="text1"/>
          <w:sz w:val="28"/>
          <w:szCs w:val="28"/>
        </w:rPr>
        <w:t xml:space="preserve">expresa aunque implícitamente, </w:t>
      </w:r>
      <w:r w:rsidR="004F125F" w:rsidRPr="00A157F6">
        <w:rPr>
          <w:color w:val="000000" w:themeColor="text1"/>
          <w:sz w:val="28"/>
          <w:szCs w:val="28"/>
        </w:rPr>
        <w:t xml:space="preserve">como </w:t>
      </w:r>
      <w:r w:rsidR="00EB179A" w:rsidRPr="00A157F6">
        <w:rPr>
          <w:color w:val="000000" w:themeColor="text1"/>
          <w:sz w:val="28"/>
          <w:szCs w:val="28"/>
        </w:rPr>
        <w:t xml:space="preserve">el hecho de </w:t>
      </w:r>
      <w:r w:rsidR="004F125F" w:rsidRPr="00A157F6">
        <w:rPr>
          <w:color w:val="000000" w:themeColor="text1"/>
          <w:sz w:val="28"/>
          <w:szCs w:val="28"/>
        </w:rPr>
        <w:t xml:space="preserve">que esas mayorías sociales subalternas </w:t>
      </w:r>
      <w:r w:rsidR="00EB179A" w:rsidRPr="00A157F6">
        <w:rPr>
          <w:b/>
          <w:color w:val="000000" w:themeColor="text1"/>
          <w:sz w:val="28"/>
          <w:szCs w:val="28"/>
          <w:u w:val="single"/>
        </w:rPr>
        <w:t>particip</w:t>
      </w:r>
      <w:r w:rsidR="004F125F" w:rsidRPr="00A157F6">
        <w:rPr>
          <w:b/>
          <w:color w:val="000000" w:themeColor="text1"/>
          <w:sz w:val="28"/>
          <w:szCs w:val="28"/>
          <w:u w:val="single"/>
        </w:rPr>
        <w:t>en</w:t>
      </w:r>
      <w:r w:rsidR="004F125F" w:rsidRPr="00A157F6">
        <w:rPr>
          <w:color w:val="000000" w:themeColor="text1"/>
          <w:sz w:val="28"/>
          <w:szCs w:val="28"/>
        </w:rPr>
        <w:t xml:space="preserve"> </w:t>
      </w:r>
      <w:r w:rsidR="00CC46B8">
        <w:rPr>
          <w:color w:val="000000" w:themeColor="text1"/>
          <w:sz w:val="28"/>
          <w:szCs w:val="28"/>
        </w:rPr>
        <w:t xml:space="preserve">como “ciudadanos” </w:t>
      </w:r>
      <w:r w:rsidR="00EB179A" w:rsidRPr="00A157F6">
        <w:rPr>
          <w:color w:val="000000" w:themeColor="text1"/>
          <w:sz w:val="28"/>
          <w:szCs w:val="28"/>
        </w:rPr>
        <w:t>en las instituciones</w:t>
      </w:r>
      <w:r w:rsidR="004F125F" w:rsidRPr="00A157F6">
        <w:rPr>
          <w:color w:val="000000" w:themeColor="text1"/>
          <w:sz w:val="28"/>
          <w:szCs w:val="28"/>
        </w:rPr>
        <w:t xml:space="preserve"> políticas del sistema capitalista</w:t>
      </w:r>
      <w:r w:rsidR="00D6080E">
        <w:rPr>
          <w:color w:val="000000" w:themeColor="text1"/>
          <w:sz w:val="28"/>
          <w:szCs w:val="28"/>
        </w:rPr>
        <w:t xml:space="preserve"> con su voto</w:t>
      </w:r>
      <w:r w:rsidR="004F125F" w:rsidRPr="00A157F6">
        <w:rPr>
          <w:color w:val="000000" w:themeColor="text1"/>
          <w:sz w:val="28"/>
          <w:szCs w:val="28"/>
        </w:rPr>
        <w:t xml:space="preserve">. Y </w:t>
      </w:r>
      <w:r w:rsidR="00AC0E6B" w:rsidRPr="00A157F6">
        <w:rPr>
          <w:color w:val="000000" w:themeColor="text1"/>
          <w:sz w:val="28"/>
          <w:szCs w:val="28"/>
        </w:rPr>
        <w:t>que como</w:t>
      </w:r>
      <w:r w:rsidR="004F125F" w:rsidRPr="00A157F6">
        <w:rPr>
          <w:color w:val="000000" w:themeColor="text1"/>
          <w:sz w:val="28"/>
          <w:szCs w:val="28"/>
        </w:rPr>
        <w:t xml:space="preserve"> consecuencia de esta participación</w:t>
      </w:r>
      <w:r w:rsidR="003C7C06" w:rsidRPr="00A157F6">
        <w:rPr>
          <w:color w:val="000000" w:themeColor="text1"/>
          <w:sz w:val="28"/>
          <w:szCs w:val="28"/>
        </w:rPr>
        <w:t>,</w:t>
      </w:r>
      <w:r w:rsidR="004F125F" w:rsidRPr="00A157F6">
        <w:rPr>
          <w:color w:val="000000" w:themeColor="text1"/>
          <w:sz w:val="28"/>
          <w:szCs w:val="28"/>
        </w:rPr>
        <w:t xml:space="preserve"> </w:t>
      </w:r>
      <w:r w:rsidR="003C7C06" w:rsidRPr="00A157F6">
        <w:rPr>
          <w:color w:val="000000" w:themeColor="text1"/>
          <w:sz w:val="28"/>
          <w:szCs w:val="28"/>
        </w:rPr>
        <w:t xml:space="preserve">la deriva de ese hecho desemboca “lógicamente” no sólo en el </w:t>
      </w:r>
      <w:r w:rsidR="003C7C06" w:rsidRPr="00A157F6">
        <w:rPr>
          <w:b/>
          <w:color w:val="000000" w:themeColor="text1"/>
          <w:sz w:val="28"/>
          <w:szCs w:val="28"/>
          <w:u w:val="single"/>
        </w:rPr>
        <w:t>transformismo</w:t>
      </w:r>
      <w:r w:rsidR="003C7C06" w:rsidRPr="006F19E0">
        <w:rPr>
          <w:b/>
          <w:color w:val="000000" w:themeColor="text1"/>
          <w:sz w:val="28"/>
          <w:szCs w:val="28"/>
          <w:u w:val="single"/>
        </w:rPr>
        <w:t xml:space="preserve"> </w:t>
      </w:r>
      <w:r w:rsidR="006F19E0" w:rsidRPr="006F19E0">
        <w:rPr>
          <w:b/>
          <w:color w:val="000000" w:themeColor="text1"/>
          <w:sz w:val="28"/>
          <w:szCs w:val="28"/>
          <w:u w:val="single"/>
        </w:rPr>
        <w:t>conformista</w:t>
      </w:r>
      <w:r w:rsidR="006F19E0">
        <w:rPr>
          <w:color w:val="000000" w:themeColor="text1"/>
          <w:sz w:val="28"/>
          <w:szCs w:val="28"/>
        </w:rPr>
        <w:t xml:space="preserve"> </w:t>
      </w:r>
      <w:r w:rsidR="003C7C06" w:rsidRPr="00A157F6">
        <w:rPr>
          <w:color w:val="000000" w:themeColor="text1"/>
          <w:sz w:val="28"/>
          <w:szCs w:val="28"/>
        </w:rPr>
        <w:t xml:space="preserve">de quienes votan </w:t>
      </w:r>
      <w:r w:rsidR="006F19E0">
        <w:rPr>
          <w:color w:val="000000" w:themeColor="text1"/>
          <w:sz w:val="28"/>
          <w:szCs w:val="28"/>
        </w:rPr>
        <w:t xml:space="preserve">delegando </w:t>
      </w:r>
      <w:r w:rsidR="003C7C06" w:rsidRPr="00A157F6">
        <w:rPr>
          <w:color w:val="000000" w:themeColor="text1"/>
          <w:sz w:val="28"/>
          <w:szCs w:val="28"/>
        </w:rPr>
        <w:t xml:space="preserve">periódicamente </w:t>
      </w:r>
      <w:r w:rsidR="00403776">
        <w:rPr>
          <w:color w:val="000000" w:themeColor="text1"/>
          <w:sz w:val="28"/>
          <w:szCs w:val="28"/>
        </w:rPr>
        <w:t xml:space="preserve">el poder político en </w:t>
      </w:r>
      <w:r w:rsidR="003C7C06" w:rsidRPr="00A157F6">
        <w:rPr>
          <w:color w:val="000000" w:themeColor="text1"/>
          <w:sz w:val="28"/>
          <w:szCs w:val="28"/>
        </w:rPr>
        <w:t xml:space="preserve">sus </w:t>
      </w:r>
      <w:r w:rsidR="00403776">
        <w:rPr>
          <w:color w:val="000000" w:themeColor="text1"/>
          <w:sz w:val="28"/>
          <w:szCs w:val="28"/>
        </w:rPr>
        <w:t>“</w:t>
      </w:r>
      <w:r w:rsidR="003C7C06" w:rsidRPr="00A157F6">
        <w:rPr>
          <w:color w:val="000000" w:themeColor="text1"/>
          <w:sz w:val="28"/>
          <w:szCs w:val="28"/>
        </w:rPr>
        <w:t>representantes</w:t>
      </w:r>
      <w:r w:rsidR="00403776">
        <w:rPr>
          <w:color w:val="000000" w:themeColor="text1"/>
          <w:sz w:val="28"/>
          <w:szCs w:val="28"/>
        </w:rPr>
        <w:t xml:space="preserve">”, </w:t>
      </w:r>
      <w:r w:rsidR="003C7C06" w:rsidRPr="00A157F6">
        <w:rPr>
          <w:color w:val="000000" w:themeColor="text1"/>
          <w:sz w:val="28"/>
          <w:szCs w:val="28"/>
        </w:rPr>
        <w:t xml:space="preserve">sino que, al mismo tiempo se </w:t>
      </w:r>
      <w:r w:rsidR="00B75E4B" w:rsidRPr="00A157F6">
        <w:rPr>
          <w:color w:val="000000" w:themeColor="text1"/>
          <w:sz w:val="28"/>
          <w:szCs w:val="28"/>
        </w:rPr>
        <w:t>opera</w:t>
      </w:r>
      <w:r w:rsidR="003C7C06" w:rsidRPr="00A157F6">
        <w:rPr>
          <w:color w:val="000000" w:themeColor="text1"/>
          <w:sz w:val="28"/>
          <w:szCs w:val="28"/>
        </w:rPr>
        <w:t xml:space="preserve"> el transformismo </w:t>
      </w:r>
      <w:r w:rsidR="00B75E4B" w:rsidRPr="00A157F6">
        <w:rPr>
          <w:color w:val="000000" w:themeColor="text1"/>
          <w:sz w:val="28"/>
          <w:szCs w:val="28"/>
        </w:rPr>
        <w:t xml:space="preserve">entre los militantes </w:t>
      </w:r>
      <w:r w:rsidR="00403776">
        <w:rPr>
          <w:color w:val="000000" w:themeColor="text1"/>
          <w:sz w:val="28"/>
          <w:szCs w:val="28"/>
        </w:rPr>
        <w:t xml:space="preserve">de base </w:t>
      </w:r>
      <w:r w:rsidR="003C7C06" w:rsidRPr="00A157F6">
        <w:rPr>
          <w:color w:val="000000" w:themeColor="text1"/>
          <w:sz w:val="28"/>
          <w:szCs w:val="28"/>
        </w:rPr>
        <w:t xml:space="preserve">al interior de las </w:t>
      </w:r>
      <w:r w:rsidR="00B75E4B" w:rsidRPr="00A157F6">
        <w:rPr>
          <w:color w:val="000000" w:themeColor="text1"/>
          <w:sz w:val="28"/>
          <w:szCs w:val="28"/>
        </w:rPr>
        <w:t xml:space="preserve">diversas </w:t>
      </w:r>
      <w:r w:rsidR="003C7C06" w:rsidRPr="00A157F6">
        <w:rPr>
          <w:color w:val="000000" w:themeColor="text1"/>
          <w:sz w:val="28"/>
          <w:szCs w:val="28"/>
        </w:rPr>
        <w:t>formaciones políticas</w:t>
      </w:r>
      <w:r w:rsidR="00B75E4B" w:rsidRPr="00A157F6">
        <w:rPr>
          <w:color w:val="000000" w:themeColor="text1"/>
          <w:sz w:val="28"/>
          <w:szCs w:val="28"/>
        </w:rPr>
        <w:t xml:space="preserve"> que se disputan el gobierno de las instituciones estatales. </w:t>
      </w:r>
      <w:r w:rsidR="00AC0E6B" w:rsidRPr="00A157F6">
        <w:rPr>
          <w:color w:val="000000" w:themeColor="text1"/>
          <w:sz w:val="28"/>
          <w:szCs w:val="28"/>
        </w:rPr>
        <w:t xml:space="preserve">Pues, bien, </w:t>
      </w:r>
      <w:r w:rsidR="004633CC" w:rsidRPr="00A157F6">
        <w:rPr>
          <w:color w:val="000000" w:themeColor="text1"/>
          <w:sz w:val="28"/>
          <w:szCs w:val="28"/>
        </w:rPr>
        <w:t xml:space="preserve">el </w:t>
      </w:r>
      <w:r w:rsidR="00B75E4B" w:rsidRPr="00A157F6">
        <w:rPr>
          <w:color w:val="000000" w:themeColor="text1"/>
          <w:sz w:val="28"/>
          <w:szCs w:val="28"/>
        </w:rPr>
        <w:t xml:space="preserve">típico caso de transformismo </w:t>
      </w:r>
      <w:r w:rsidR="00403776">
        <w:rPr>
          <w:color w:val="000000" w:themeColor="text1"/>
          <w:sz w:val="28"/>
          <w:szCs w:val="28"/>
        </w:rPr>
        <w:t xml:space="preserve">conformista </w:t>
      </w:r>
      <w:r w:rsidR="00B75E4B" w:rsidRPr="00A157F6">
        <w:rPr>
          <w:color w:val="000000" w:themeColor="text1"/>
          <w:sz w:val="28"/>
          <w:szCs w:val="28"/>
        </w:rPr>
        <w:t xml:space="preserve">en </w:t>
      </w:r>
      <w:r w:rsidR="004633CC" w:rsidRPr="00A157F6">
        <w:rPr>
          <w:color w:val="000000" w:themeColor="text1"/>
          <w:sz w:val="28"/>
          <w:szCs w:val="28"/>
        </w:rPr>
        <w:t xml:space="preserve">la </w:t>
      </w:r>
      <w:r w:rsidR="004633CC" w:rsidRPr="00D6080E">
        <w:rPr>
          <w:b/>
          <w:color w:val="000000" w:themeColor="text1"/>
          <w:sz w:val="28"/>
          <w:szCs w:val="28"/>
          <w:u w:val="single"/>
        </w:rPr>
        <w:t xml:space="preserve">relación </w:t>
      </w:r>
      <w:r w:rsidR="002002F7" w:rsidRPr="00D6080E">
        <w:rPr>
          <w:b/>
          <w:color w:val="000000" w:themeColor="text1"/>
          <w:sz w:val="28"/>
          <w:szCs w:val="28"/>
          <w:u w:val="single"/>
        </w:rPr>
        <w:t>interpersonal</w:t>
      </w:r>
      <w:r w:rsidR="002002F7" w:rsidRPr="00A157F6">
        <w:rPr>
          <w:color w:val="000000" w:themeColor="text1"/>
          <w:sz w:val="28"/>
          <w:szCs w:val="28"/>
        </w:rPr>
        <w:t xml:space="preserve"> </w:t>
      </w:r>
      <w:r w:rsidR="00B75E4B" w:rsidRPr="00A157F6">
        <w:rPr>
          <w:color w:val="000000" w:themeColor="text1"/>
          <w:sz w:val="28"/>
          <w:szCs w:val="28"/>
        </w:rPr>
        <w:t xml:space="preserve">al interior del Partido Socialista </w:t>
      </w:r>
      <w:r w:rsidR="00AC0E6B" w:rsidRPr="00A157F6">
        <w:rPr>
          <w:color w:val="000000" w:themeColor="text1"/>
          <w:sz w:val="28"/>
          <w:szCs w:val="28"/>
        </w:rPr>
        <w:t>O</w:t>
      </w:r>
      <w:r w:rsidR="00B75E4B" w:rsidRPr="00A157F6">
        <w:rPr>
          <w:color w:val="000000" w:themeColor="text1"/>
          <w:sz w:val="28"/>
          <w:szCs w:val="28"/>
        </w:rPr>
        <w:t xml:space="preserve">brero </w:t>
      </w:r>
      <w:r w:rsidR="00AC0E6B" w:rsidRPr="00A157F6">
        <w:rPr>
          <w:color w:val="000000" w:themeColor="text1"/>
          <w:sz w:val="28"/>
          <w:szCs w:val="28"/>
        </w:rPr>
        <w:t>E</w:t>
      </w:r>
      <w:r w:rsidR="00B75E4B" w:rsidRPr="00A157F6">
        <w:rPr>
          <w:color w:val="000000" w:themeColor="text1"/>
          <w:sz w:val="28"/>
          <w:szCs w:val="28"/>
        </w:rPr>
        <w:t>spañol</w:t>
      </w:r>
      <w:r w:rsidR="00AC0E6B" w:rsidRPr="00A157F6">
        <w:rPr>
          <w:color w:val="000000" w:themeColor="text1"/>
          <w:sz w:val="28"/>
          <w:szCs w:val="28"/>
        </w:rPr>
        <w:t xml:space="preserve"> </w:t>
      </w:r>
      <w:r w:rsidR="00B75E4B" w:rsidRPr="00A157F6">
        <w:rPr>
          <w:color w:val="000000" w:themeColor="text1"/>
          <w:sz w:val="28"/>
          <w:szCs w:val="28"/>
        </w:rPr>
        <w:t xml:space="preserve"> </w:t>
      </w:r>
      <w:r w:rsidR="00AC0E6B" w:rsidRPr="00A157F6">
        <w:rPr>
          <w:color w:val="000000" w:themeColor="text1"/>
          <w:sz w:val="28"/>
          <w:szCs w:val="28"/>
        </w:rPr>
        <w:t xml:space="preserve">(PSOE), </w:t>
      </w:r>
      <w:r w:rsidR="00403776">
        <w:rPr>
          <w:color w:val="000000" w:themeColor="text1"/>
          <w:sz w:val="28"/>
          <w:szCs w:val="28"/>
        </w:rPr>
        <w:t xml:space="preserve">fue el que operó </w:t>
      </w:r>
      <w:r w:rsidR="004633CC" w:rsidRPr="00A157F6">
        <w:rPr>
          <w:color w:val="000000" w:themeColor="text1"/>
          <w:sz w:val="28"/>
          <w:szCs w:val="28"/>
        </w:rPr>
        <w:t xml:space="preserve">Felipe González Márquez </w:t>
      </w:r>
      <w:r w:rsidR="004446BB">
        <w:rPr>
          <w:color w:val="000000" w:themeColor="text1"/>
          <w:sz w:val="28"/>
          <w:szCs w:val="28"/>
        </w:rPr>
        <w:t xml:space="preserve">sobre </w:t>
      </w:r>
      <w:r w:rsidR="004633CC" w:rsidRPr="00A157F6">
        <w:rPr>
          <w:color w:val="000000" w:themeColor="text1"/>
          <w:sz w:val="28"/>
          <w:szCs w:val="28"/>
        </w:rPr>
        <w:t>Alfonso Guerra</w:t>
      </w:r>
      <w:r w:rsidR="00403776">
        <w:rPr>
          <w:color w:val="000000" w:themeColor="text1"/>
          <w:sz w:val="28"/>
          <w:szCs w:val="28"/>
        </w:rPr>
        <w:t xml:space="preserve"> durante la llamada transición de la dictadura franquista a la “democracia</w:t>
      </w:r>
      <w:r w:rsidR="00AC0E6B" w:rsidRPr="00A157F6">
        <w:rPr>
          <w:color w:val="000000" w:themeColor="text1"/>
          <w:sz w:val="28"/>
          <w:szCs w:val="28"/>
        </w:rPr>
        <w:t xml:space="preserve">. </w:t>
      </w:r>
      <w:r w:rsidR="004633CC" w:rsidRPr="00A157F6">
        <w:rPr>
          <w:color w:val="000000" w:themeColor="text1"/>
          <w:sz w:val="28"/>
          <w:szCs w:val="28"/>
        </w:rPr>
        <w:t>El primero hijo de un empresario ganadero de clase media</w:t>
      </w:r>
      <w:r w:rsidR="00545C12" w:rsidRPr="00A157F6">
        <w:rPr>
          <w:color w:val="000000" w:themeColor="text1"/>
          <w:sz w:val="28"/>
          <w:szCs w:val="28"/>
        </w:rPr>
        <w:t>-alta</w:t>
      </w:r>
      <w:r w:rsidR="00717322" w:rsidRPr="00A157F6">
        <w:rPr>
          <w:color w:val="000000" w:themeColor="text1"/>
          <w:sz w:val="28"/>
          <w:szCs w:val="28"/>
        </w:rPr>
        <w:t xml:space="preserve"> </w:t>
      </w:r>
      <w:r w:rsidR="00545C12" w:rsidRPr="00A157F6">
        <w:rPr>
          <w:color w:val="000000" w:themeColor="text1"/>
          <w:sz w:val="28"/>
          <w:szCs w:val="28"/>
        </w:rPr>
        <w:t xml:space="preserve">que militó </w:t>
      </w:r>
      <w:r w:rsidR="00717322" w:rsidRPr="00A157F6">
        <w:rPr>
          <w:color w:val="000000" w:themeColor="text1"/>
          <w:sz w:val="28"/>
          <w:szCs w:val="28"/>
        </w:rPr>
        <w:t xml:space="preserve">en la derecha moderada </w:t>
      </w:r>
      <w:r w:rsidR="002002F7" w:rsidRPr="00A157F6">
        <w:rPr>
          <w:color w:val="000000" w:themeColor="text1"/>
          <w:sz w:val="28"/>
          <w:szCs w:val="28"/>
        </w:rPr>
        <w:t xml:space="preserve">por entonces </w:t>
      </w:r>
      <w:r w:rsidR="00090AFE" w:rsidRPr="00A157F6">
        <w:rPr>
          <w:color w:val="000000" w:themeColor="text1"/>
          <w:sz w:val="28"/>
          <w:szCs w:val="28"/>
        </w:rPr>
        <w:t>l</w:t>
      </w:r>
      <w:r w:rsidR="00717322" w:rsidRPr="00A157F6">
        <w:rPr>
          <w:color w:val="000000" w:themeColor="text1"/>
          <w:sz w:val="28"/>
          <w:szCs w:val="28"/>
        </w:rPr>
        <w:t>lamada “</w:t>
      </w:r>
      <w:hyperlink r:id="rId14" w:history="1">
        <w:r w:rsidR="00717322" w:rsidRPr="003E70FA">
          <w:rPr>
            <w:rStyle w:val="Hipervnculo"/>
            <w:b/>
            <w:sz w:val="28"/>
            <w:szCs w:val="28"/>
          </w:rPr>
          <w:t>izquierda republicana</w:t>
        </w:r>
      </w:hyperlink>
      <w:r w:rsidR="00717322" w:rsidRPr="00A157F6">
        <w:rPr>
          <w:color w:val="000000" w:themeColor="text1"/>
          <w:sz w:val="28"/>
          <w:szCs w:val="28"/>
        </w:rPr>
        <w:t>”</w:t>
      </w:r>
      <w:r w:rsidR="004633CC" w:rsidRPr="00A157F6">
        <w:rPr>
          <w:color w:val="000000" w:themeColor="text1"/>
          <w:sz w:val="28"/>
          <w:szCs w:val="28"/>
        </w:rPr>
        <w:t>. El segundo</w:t>
      </w:r>
      <w:r w:rsidR="00545C12" w:rsidRPr="00A157F6">
        <w:rPr>
          <w:color w:val="000000" w:themeColor="text1"/>
          <w:sz w:val="28"/>
          <w:szCs w:val="28"/>
        </w:rPr>
        <w:t>,</w:t>
      </w:r>
      <w:r w:rsidR="004633CC" w:rsidRPr="00A157F6">
        <w:rPr>
          <w:color w:val="000000" w:themeColor="text1"/>
          <w:sz w:val="28"/>
          <w:szCs w:val="28"/>
        </w:rPr>
        <w:t xml:space="preserve"> </w:t>
      </w:r>
      <w:r w:rsidR="00717322" w:rsidRPr="00A157F6">
        <w:rPr>
          <w:color w:val="000000" w:themeColor="text1"/>
          <w:sz w:val="28"/>
          <w:szCs w:val="28"/>
        </w:rPr>
        <w:t xml:space="preserve">descendiente </w:t>
      </w:r>
      <w:r w:rsidR="004633CC" w:rsidRPr="00A157F6">
        <w:rPr>
          <w:color w:val="000000" w:themeColor="text1"/>
          <w:sz w:val="28"/>
          <w:szCs w:val="28"/>
        </w:rPr>
        <w:t>de una familia humilde y numerosa,</w:t>
      </w:r>
      <w:r w:rsidR="00717322" w:rsidRPr="00A157F6">
        <w:rPr>
          <w:color w:val="000000" w:themeColor="text1"/>
          <w:sz w:val="28"/>
          <w:szCs w:val="28"/>
        </w:rPr>
        <w:t xml:space="preserve"> </w:t>
      </w:r>
      <w:r w:rsidR="002002F7" w:rsidRPr="00A157F6">
        <w:rPr>
          <w:color w:val="000000" w:themeColor="text1"/>
          <w:sz w:val="28"/>
          <w:szCs w:val="28"/>
        </w:rPr>
        <w:t>Y a</w:t>
      </w:r>
      <w:r w:rsidR="003B1572" w:rsidRPr="00A157F6">
        <w:rPr>
          <w:color w:val="000000" w:themeColor="text1"/>
          <w:sz w:val="28"/>
          <w:szCs w:val="28"/>
        </w:rPr>
        <w:t xml:space="preserve">l respecto de </w:t>
      </w:r>
      <w:r w:rsidR="004E517D" w:rsidRPr="00A157F6">
        <w:rPr>
          <w:color w:val="000000" w:themeColor="text1"/>
          <w:sz w:val="28"/>
          <w:szCs w:val="28"/>
        </w:rPr>
        <w:t>la</w:t>
      </w:r>
      <w:r w:rsidR="003B1572" w:rsidRPr="00A157F6">
        <w:rPr>
          <w:color w:val="000000" w:themeColor="text1"/>
          <w:sz w:val="28"/>
          <w:szCs w:val="28"/>
        </w:rPr>
        <w:t xml:space="preserve"> relación </w:t>
      </w:r>
      <w:r w:rsidR="004E517D" w:rsidRPr="00A157F6">
        <w:rPr>
          <w:color w:val="000000" w:themeColor="text1"/>
          <w:sz w:val="28"/>
          <w:szCs w:val="28"/>
        </w:rPr>
        <w:t xml:space="preserve">entre clases sociales </w:t>
      </w:r>
      <w:r w:rsidR="00191886" w:rsidRPr="00A157F6">
        <w:rPr>
          <w:color w:val="000000" w:themeColor="text1"/>
          <w:sz w:val="28"/>
          <w:szCs w:val="28"/>
        </w:rPr>
        <w:t xml:space="preserve">dominantes y </w:t>
      </w:r>
      <w:r w:rsidR="00D6080E">
        <w:rPr>
          <w:color w:val="000000" w:themeColor="text1"/>
          <w:sz w:val="28"/>
          <w:szCs w:val="28"/>
        </w:rPr>
        <w:t>subalternas</w:t>
      </w:r>
      <w:r w:rsidR="00191886" w:rsidRPr="00A157F6">
        <w:rPr>
          <w:color w:val="000000" w:themeColor="text1"/>
          <w:sz w:val="28"/>
          <w:szCs w:val="28"/>
        </w:rPr>
        <w:t xml:space="preserve">, </w:t>
      </w:r>
      <w:r w:rsidR="003B1572" w:rsidRPr="00A157F6">
        <w:rPr>
          <w:color w:val="000000" w:themeColor="text1"/>
          <w:sz w:val="28"/>
          <w:szCs w:val="28"/>
        </w:rPr>
        <w:t>Gramsci</w:t>
      </w:r>
      <w:r w:rsidR="004633CC" w:rsidRPr="00A157F6">
        <w:rPr>
          <w:color w:val="000000" w:themeColor="text1"/>
          <w:sz w:val="28"/>
          <w:szCs w:val="28"/>
        </w:rPr>
        <w:t xml:space="preserve"> </w:t>
      </w:r>
      <w:r w:rsidR="00096C37" w:rsidRPr="00A157F6">
        <w:rPr>
          <w:color w:val="000000" w:themeColor="text1"/>
          <w:sz w:val="28"/>
          <w:szCs w:val="28"/>
        </w:rPr>
        <w:t>decía que:</w:t>
      </w:r>
    </w:p>
    <w:p w:rsidR="00545C12" w:rsidRPr="00A157F6" w:rsidRDefault="00096C37" w:rsidP="003F49FB">
      <w:pPr>
        <w:pStyle w:val="NormalWeb"/>
        <w:tabs>
          <w:tab w:val="left" w:pos="8364"/>
        </w:tabs>
        <w:spacing w:before="0" w:beforeAutospacing="0" w:after="0" w:afterAutospacing="0"/>
        <w:ind w:left="1134" w:right="1089"/>
        <w:jc w:val="both"/>
        <w:rPr>
          <w:color w:val="000000" w:themeColor="text1"/>
        </w:rPr>
      </w:pPr>
      <w:r w:rsidRPr="00A157F6">
        <w:rPr>
          <w:b/>
          <w:color w:val="000000" w:themeColor="text1"/>
        </w:rPr>
        <w:t xml:space="preserve">&lt;&lt;El criterio histórico-político en que debe basarse la investigación es éste: que una clase es dominante de dos maneras, </w:t>
      </w:r>
      <w:r w:rsidR="0099401B" w:rsidRPr="00A157F6">
        <w:rPr>
          <w:b/>
          <w:color w:val="000000" w:themeColor="text1"/>
        </w:rPr>
        <w:t>o sea</w:t>
      </w:r>
      <w:r w:rsidRPr="00A157F6">
        <w:rPr>
          <w:b/>
          <w:color w:val="000000" w:themeColor="text1"/>
        </w:rPr>
        <w:t xml:space="preserve">, </w:t>
      </w:r>
      <w:r w:rsidR="0099401B" w:rsidRPr="00A157F6">
        <w:rPr>
          <w:b/>
          <w:color w:val="000000" w:themeColor="text1"/>
        </w:rPr>
        <w:t xml:space="preserve">que </w:t>
      </w:r>
      <w:r w:rsidRPr="00A157F6">
        <w:rPr>
          <w:b/>
          <w:color w:val="000000" w:themeColor="text1"/>
        </w:rPr>
        <w:t>es “dirigente” y “dominante”. Es dirigente de las clases</w:t>
      </w:r>
      <w:r w:rsidR="003E70FA" w:rsidRPr="00A157F6">
        <w:rPr>
          <w:color w:val="000000" w:themeColor="text1"/>
        </w:rPr>
        <w:t xml:space="preserve"> </w:t>
      </w:r>
      <w:r w:rsidR="00D6080E">
        <w:rPr>
          <w:color w:val="000000" w:themeColor="text1"/>
        </w:rPr>
        <w:t>(</w:t>
      </w:r>
      <w:r w:rsidR="00AC0E6B" w:rsidRPr="00A157F6">
        <w:rPr>
          <w:color w:val="000000" w:themeColor="text1"/>
        </w:rPr>
        <w:t>burguesas)</w:t>
      </w:r>
      <w:r w:rsidR="0099286D">
        <w:rPr>
          <w:color w:val="000000" w:themeColor="text1"/>
        </w:rPr>
        <w:t xml:space="preserve"> </w:t>
      </w:r>
      <w:r w:rsidR="0099286D">
        <w:rPr>
          <w:b/>
          <w:color w:val="000000" w:themeColor="text1"/>
        </w:rPr>
        <w:t>aliadas</w:t>
      </w:r>
      <w:r w:rsidRPr="00A157F6">
        <w:rPr>
          <w:b/>
          <w:color w:val="000000" w:themeColor="text1"/>
        </w:rPr>
        <w:t xml:space="preserve">, </w:t>
      </w:r>
      <w:r w:rsidR="009E4060" w:rsidRPr="00A157F6">
        <w:rPr>
          <w:b/>
          <w:color w:val="000000" w:themeColor="text1"/>
        </w:rPr>
        <w:t xml:space="preserve">y </w:t>
      </w:r>
      <w:r w:rsidRPr="00A157F6">
        <w:rPr>
          <w:b/>
          <w:color w:val="000000" w:themeColor="text1"/>
        </w:rPr>
        <w:t xml:space="preserve">es dominante de las clases </w:t>
      </w:r>
      <w:r w:rsidR="00AC0E6B" w:rsidRPr="00A157F6">
        <w:rPr>
          <w:color w:val="000000" w:themeColor="text1"/>
        </w:rPr>
        <w:t xml:space="preserve">(asalariadas) </w:t>
      </w:r>
      <w:r w:rsidRPr="00A157F6">
        <w:rPr>
          <w:b/>
          <w:color w:val="000000" w:themeColor="text1"/>
        </w:rPr>
        <w:t xml:space="preserve">adversarias&gt;&gt;. </w:t>
      </w:r>
      <w:r w:rsidR="0099401B" w:rsidRPr="00A157F6">
        <w:rPr>
          <w:color w:val="000000" w:themeColor="text1"/>
        </w:rPr>
        <w:t>(</w:t>
      </w:r>
      <w:r w:rsidR="005401CD" w:rsidRPr="00A157F6">
        <w:rPr>
          <w:i/>
          <w:color w:val="000000" w:themeColor="text1"/>
        </w:rPr>
        <w:t>“Cuadernos de la Cárcel”</w:t>
      </w:r>
      <w:r w:rsidR="005401CD" w:rsidRPr="00A157F6">
        <w:rPr>
          <w:color w:val="000000" w:themeColor="text1"/>
        </w:rPr>
        <w:t>:</w:t>
      </w:r>
      <w:r w:rsidR="005401CD" w:rsidRPr="00A157F6">
        <w:rPr>
          <w:i/>
          <w:color w:val="000000" w:themeColor="text1"/>
        </w:rPr>
        <w:t xml:space="preserve"> </w:t>
      </w:r>
      <w:r w:rsidR="0099401B" w:rsidRPr="00A157F6">
        <w:rPr>
          <w:color w:val="000000" w:themeColor="text1"/>
        </w:rPr>
        <w:t>Cuaderno 1 Ed. Era</w:t>
      </w:r>
      <w:r w:rsidR="005401CD" w:rsidRPr="00A157F6">
        <w:rPr>
          <w:color w:val="000000" w:themeColor="text1"/>
        </w:rPr>
        <w:t>-</w:t>
      </w:r>
      <w:r w:rsidR="0099401B" w:rsidRPr="00A157F6">
        <w:rPr>
          <w:color w:val="000000" w:themeColor="text1"/>
        </w:rPr>
        <w:t>México/1985</w:t>
      </w:r>
      <w:r w:rsidR="00F64C82">
        <w:rPr>
          <w:color w:val="000000" w:themeColor="text1"/>
        </w:rPr>
        <w:t>.</w:t>
      </w:r>
      <w:r w:rsidR="0099401B" w:rsidRPr="00A157F6">
        <w:rPr>
          <w:color w:val="000000" w:themeColor="text1"/>
        </w:rPr>
        <w:t xml:space="preserve"> Tomo 1 Pp. 107</w:t>
      </w:r>
      <w:r w:rsidR="00AC0E6B" w:rsidRPr="00A157F6">
        <w:rPr>
          <w:color w:val="000000" w:themeColor="text1"/>
        </w:rPr>
        <w:t>. Lo entre paréntesis nuestro</w:t>
      </w:r>
      <w:r w:rsidR="004E517D" w:rsidRPr="00A157F6">
        <w:rPr>
          <w:color w:val="000000" w:themeColor="text1"/>
        </w:rPr>
        <w:t>).</w:t>
      </w:r>
    </w:p>
    <w:p w:rsidR="00545C12" w:rsidRPr="00A157F6" w:rsidRDefault="000046D1" w:rsidP="004F250D">
      <w:pPr>
        <w:pStyle w:val="NormalWeb"/>
        <w:tabs>
          <w:tab w:val="left" w:pos="8364"/>
          <w:tab w:val="left" w:pos="11820"/>
        </w:tabs>
        <w:spacing w:before="0" w:beforeAutospacing="0" w:after="0" w:afterAutospacing="0"/>
        <w:ind w:left="284" w:right="1372"/>
        <w:jc w:val="both"/>
        <w:rPr>
          <w:color w:val="000000" w:themeColor="text1"/>
        </w:rPr>
      </w:pPr>
      <w:r w:rsidRPr="00A157F6">
        <w:rPr>
          <w:color w:val="000000" w:themeColor="text1"/>
        </w:rPr>
        <w:tab/>
      </w:r>
    </w:p>
    <w:p w:rsidR="00AF7F4F" w:rsidRPr="00A157F6" w:rsidRDefault="00545C12" w:rsidP="004446BB">
      <w:pPr>
        <w:pStyle w:val="NormalWeb"/>
        <w:spacing w:before="0" w:beforeAutospacing="0" w:after="0" w:afterAutospacing="0"/>
        <w:ind w:left="284" w:right="96"/>
        <w:jc w:val="both"/>
        <w:rPr>
          <w:color w:val="000000" w:themeColor="text1"/>
          <w:sz w:val="28"/>
          <w:szCs w:val="28"/>
        </w:rPr>
      </w:pPr>
      <w:r w:rsidRPr="00A157F6">
        <w:rPr>
          <w:color w:val="000000" w:themeColor="text1"/>
        </w:rPr>
        <w:tab/>
      </w:r>
      <w:r w:rsidR="007621E3" w:rsidRPr="00A157F6">
        <w:rPr>
          <w:color w:val="000000" w:themeColor="text1"/>
          <w:sz w:val="28"/>
          <w:szCs w:val="28"/>
        </w:rPr>
        <w:t xml:space="preserve">Y así fue </w:t>
      </w:r>
      <w:r w:rsidR="00D6080E">
        <w:rPr>
          <w:color w:val="000000" w:themeColor="text1"/>
          <w:sz w:val="28"/>
          <w:szCs w:val="28"/>
        </w:rPr>
        <w:t xml:space="preserve">que </w:t>
      </w:r>
      <w:r w:rsidR="007621E3" w:rsidRPr="00A157F6">
        <w:rPr>
          <w:color w:val="000000" w:themeColor="text1"/>
        </w:rPr>
        <w:t xml:space="preserve"> d</w:t>
      </w:r>
      <w:r w:rsidRPr="00A157F6">
        <w:rPr>
          <w:color w:val="000000" w:themeColor="text1"/>
          <w:sz w:val="28"/>
          <w:szCs w:val="28"/>
        </w:rPr>
        <w:t xml:space="preserve">esde aquél valiente posicionamiento </w:t>
      </w:r>
      <w:r w:rsidR="00D6080E">
        <w:rPr>
          <w:color w:val="000000" w:themeColor="text1"/>
          <w:sz w:val="28"/>
          <w:szCs w:val="28"/>
        </w:rPr>
        <w:t xml:space="preserve">suyo </w:t>
      </w:r>
      <w:r w:rsidRPr="00A157F6">
        <w:rPr>
          <w:color w:val="000000" w:themeColor="text1"/>
          <w:sz w:val="28"/>
          <w:szCs w:val="28"/>
        </w:rPr>
        <w:t xml:space="preserve">reivindicando la dictadura del proletariado </w:t>
      </w:r>
      <w:r w:rsidR="00D6080E">
        <w:rPr>
          <w:color w:val="000000" w:themeColor="text1"/>
          <w:sz w:val="28"/>
          <w:szCs w:val="28"/>
        </w:rPr>
        <w:t>—</w:t>
      </w:r>
      <w:r w:rsidRPr="00A157F6">
        <w:rPr>
          <w:color w:val="000000" w:themeColor="text1"/>
          <w:sz w:val="28"/>
          <w:szCs w:val="28"/>
        </w:rPr>
        <w:t>como condición ineludible del verdadero socialismo</w:t>
      </w:r>
      <w:r w:rsidR="00D6080E">
        <w:rPr>
          <w:color w:val="000000" w:themeColor="text1"/>
          <w:sz w:val="28"/>
          <w:szCs w:val="28"/>
        </w:rPr>
        <w:t>—</w:t>
      </w:r>
      <w:r w:rsidRPr="00A157F6">
        <w:rPr>
          <w:color w:val="000000" w:themeColor="text1"/>
          <w:sz w:val="28"/>
          <w:szCs w:val="28"/>
        </w:rPr>
        <w:t>,</w:t>
      </w:r>
      <w:r w:rsidR="005170BD" w:rsidRPr="00A157F6">
        <w:rPr>
          <w:color w:val="000000" w:themeColor="text1"/>
          <w:sz w:val="28"/>
          <w:szCs w:val="28"/>
        </w:rPr>
        <w:t xml:space="preserve"> Alfonso Guerra </w:t>
      </w:r>
      <w:r w:rsidR="00C56296" w:rsidRPr="00A157F6">
        <w:rPr>
          <w:color w:val="000000" w:themeColor="text1"/>
          <w:sz w:val="28"/>
          <w:szCs w:val="28"/>
        </w:rPr>
        <w:t xml:space="preserve">acabó </w:t>
      </w:r>
      <w:r w:rsidR="004F25B3" w:rsidRPr="00A157F6">
        <w:rPr>
          <w:color w:val="000000" w:themeColor="text1"/>
          <w:sz w:val="28"/>
          <w:szCs w:val="28"/>
        </w:rPr>
        <w:t>inadvertidamente</w:t>
      </w:r>
      <w:r w:rsidR="000129E5" w:rsidRPr="00A157F6">
        <w:rPr>
          <w:color w:val="000000" w:themeColor="text1"/>
          <w:sz w:val="28"/>
          <w:szCs w:val="28"/>
        </w:rPr>
        <w:t xml:space="preserve"> </w:t>
      </w:r>
      <w:r w:rsidR="00C56296" w:rsidRPr="00A157F6">
        <w:rPr>
          <w:color w:val="000000" w:themeColor="text1"/>
          <w:sz w:val="28"/>
          <w:szCs w:val="28"/>
        </w:rPr>
        <w:t>d</w:t>
      </w:r>
      <w:r w:rsidR="005170BD" w:rsidRPr="00A157F6">
        <w:rPr>
          <w:color w:val="000000" w:themeColor="text1"/>
          <w:sz w:val="28"/>
          <w:szCs w:val="28"/>
        </w:rPr>
        <w:t>ej</w:t>
      </w:r>
      <w:r w:rsidR="00C56296" w:rsidRPr="00A157F6">
        <w:rPr>
          <w:color w:val="000000" w:themeColor="text1"/>
          <w:sz w:val="28"/>
          <w:szCs w:val="28"/>
        </w:rPr>
        <w:t xml:space="preserve">ándose </w:t>
      </w:r>
      <w:r w:rsidR="005170BD" w:rsidRPr="00A157F6">
        <w:rPr>
          <w:color w:val="000000" w:themeColor="text1"/>
          <w:sz w:val="28"/>
          <w:szCs w:val="28"/>
        </w:rPr>
        <w:t xml:space="preserve">llevar por el </w:t>
      </w:r>
      <w:r w:rsidR="005170BD" w:rsidRPr="00A157F6">
        <w:rPr>
          <w:b/>
          <w:color w:val="000000" w:themeColor="text1"/>
          <w:sz w:val="28"/>
          <w:szCs w:val="28"/>
          <w:u w:val="single"/>
        </w:rPr>
        <w:t>transformismo</w:t>
      </w:r>
      <w:r w:rsidR="005170BD" w:rsidRPr="00A157F6">
        <w:rPr>
          <w:color w:val="000000" w:themeColor="text1"/>
          <w:sz w:val="28"/>
          <w:szCs w:val="28"/>
        </w:rPr>
        <w:t xml:space="preserve"> activo</w:t>
      </w:r>
      <w:r w:rsidR="004F25B3" w:rsidRPr="00A157F6">
        <w:rPr>
          <w:color w:val="000000" w:themeColor="text1"/>
          <w:sz w:val="28"/>
          <w:szCs w:val="28"/>
        </w:rPr>
        <w:t>,</w:t>
      </w:r>
      <w:r w:rsidR="005170BD" w:rsidRPr="00A157F6">
        <w:rPr>
          <w:color w:val="000000" w:themeColor="text1"/>
          <w:sz w:val="28"/>
          <w:szCs w:val="28"/>
        </w:rPr>
        <w:t xml:space="preserve"> que </w:t>
      </w:r>
      <w:r w:rsidR="007621E3" w:rsidRPr="00A157F6">
        <w:rPr>
          <w:color w:val="000000" w:themeColor="text1"/>
          <w:sz w:val="28"/>
          <w:szCs w:val="28"/>
        </w:rPr>
        <w:t xml:space="preserve">el </w:t>
      </w:r>
      <w:r w:rsidR="00C56296" w:rsidRPr="00A157F6">
        <w:rPr>
          <w:color w:val="000000" w:themeColor="text1"/>
          <w:sz w:val="28"/>
          <w:szCs w:val="28"/>
        </w:rPr>
        <w:t xml:space="preserve">transformista </w:t>
      </w:r>
      <w:r w:rsidR="00CD561D" w:rsidRPr="00A157F6">
        <w:rPr>
          <w:color w:val="000000" w:themeColor="text1"/>
          <w:sz w:val="28"/>
          <w:szCs w:val="28"/>
        </w:rPr>
        <w:t xml:space="preserve">todavía </w:t>
      </w:r>
      <w:r w:rsidR="003E70FA" w:rsidRPr="00A157F6">
        <w:rPr>
          <w:color w:val="000000" w:themeColor="text1"/>
          <w:sz w:val="28"/>
          <w:szCs w:val="28"/>
        </w:rPr>
        <w:t xml:space="preserve">solapado </w:t>
      </w:r>
      <w:r w:rsidR="00F5243E" w:rsidRPr="00A157F6">
        <w:rPr>
          <w:color w:val="000000" w:themeColor="text1"/>
          <w:sz w:val="28"/>
          <w:szCs w:val="28"/>
        </w:rPr>
        <w:t xml:space="preserve">de </w:t>
      </w:r>
      <w:r w:rsidR="005170BD" w:rsidRPr="00A157F6">
        <w:rPr>
          <w:color w:val="000000" w:themeColor="text1"/>
          <w:sz w:val="28"/>
          <w:szCs w:val="28"/>
        </w:rPr>
        <w:t>Felipe González M</w:t>
      </w:r>
      <w:r w:rsidR="00C56296" w:rsidRPr="00A157F6">
        <w:rPr>
          <w:color w:val="000000" w:themeColor="text1"/>
          <w:sz w:val="28"/>
          <w:szCs w:val="28"/>
        </w:rPr>
        <w:t>á</w:t>
      </w:r>
      <w:r w:rsidR="005170BD" w:rsidRPr="00A157F6">
        <w:rPr>
          <w:color w:val="000000" w:themeColor="text1"/>
          <w:sz w:val="28"/>
          <w:szCs w:val="28"/>
        </w:rPr>
        <w:t>rque</w:t>
      </w:r>
      <w:r w:rsidR="00C56296" w:rsidRPr="00A157F6">
        <w:rPr>
          <w:color w:val="000000" w:themeColor="text1"/>
          <w:sz w:val="28"/>
          <w:szCs w:val="28"/>
        </w:rPr>
        <w:t>z</w:t>
      </w:r>
      <w:r w:rsidR="005170BD" w:rsidRPr="00A157F6">
        <w:rPr>
          <w:color w:val="000000" w:themeColor="text1"/>
          <w:sz w:val="28"/>
          <w:szCs w:val="28"/>
        </w:rPr>
        <w:t xml:space="preserve"> ejerci</w:t>
      </w:r>
      <w:r w:rsidR="007621E3" w:rsidRPr="00A157F6">
        <w:rPr>
          <w:color w:val="000000" w:themeColor="text1"/>
          <w:sz w:val="28"/>
          <w:szCs w:val="28"/>
        </w:rPr>
        <w:t xml:space="preserve">ó </w:t>
      </w:r>
      <w:r w:rsidR="00AE74E4" w:rsidRPr="00A157F6">
        <w:rPr>
          <w:color w:val="000000" w:themeColor="text1"/>
          <w:sz w:val="28"/>
          <w:szCs w:val="28"/>
        </w:rPr>
        <w:t>personalmente</w:t>
      </w:r>
      <w:r w:rsidR="00CD561D" w:rsidRPr="00A157F6">
        <w:rPr>
          <w:color w:val="000000" w:themeColor="text1"/>
          <w:sz w:val="28"/>
          <w:szCs w:val="28"/>
        </w:rPr>
        <w:t xml:space="preserve"> </w:t>
      </w:r>
      <w:r w:rsidR="005170BD" w:rsidRPr="00A157F6">
        <w:rPr>
          <w:color w:val="000000" w:themeColor="text1"/>
          <w:sz w:val="28"/>
          <w:szCs w:val="28"/>
        </w:rPr>
        <w:t>sobre él</w:t>
      </w:r>
      <w:r w:rsidR="00D6080E">
        <w:rPr>
          <w:color w:val="000000" w:themeColor="text1"/>
          <w:sz w:val="28"/>
          <w:szCs w:val="28"/>
        </w:rPr>
        <w:t>,</w:t>
      </w:r>
      <w:r w:rsidR="00E90ED1" w:rsidRPr="00A157F6">
        <w:rPr>
          <w:color w:val="000000" w:themeColor="text1"/>
          <w:sz w:val="28"/>
          <w:szCs w:val="28"/>
        </w:rPr>
        <w:t xml:space="preserve"> </w:t>
      </w:r>
      <w:r w:rsidR="00CD561D" w:rsidRPr="00A157F6">
        <w:rPr>
          <w:color w:val="000000" w:themeColor="text1"/>
          <w:sz w:val="28"/>
          <w:szCs w:val="28"/>
        </w:rPr>
        <w:t xml:space="preserve">e indirectamente </w:t>
      </w:r>
      <w:r w:rsidR="00E90ED1" w:rsidRPr="00A157F6">
        <w:rPr>
          <w:color w:val="000000" w:themeColor="text1"/>
          <w:sz w:val="28"/>
          <w:szCs w:val="28"/>
        </w:rPr>
        <w:t>a través de la prensa</w:t>
      </w:r>
      <w:r w:rsidR="005170BD" w:rsidRPr="00A157F6">
        <w:rPr>
          <w:color w:val="000000" w:themeColor="text1"/>
          <w:sz w:val="28"/>
          <w:szCs w:val="28"/>
        </w:rPr>
        <w:t xml:space="preserve">. </w:t>
      </w:r>
      <w:r w:rsidR="008B5071" w:rsidRPr="00A157F6">
        <w:rPr>
          <w:color w:val="000000" w:themeColor="text1"/>
          <w:sz w:val="28"/>
          <w:szCs w:val="28"/>
        </w:rPr>
        <w:t xml:space="preserve">En el XXVII Congreso del PSOE celebrado en el exilio francés (Suresnes, 1974), Felipe González por entonces ya firme </w:t>
      </w:r>
      <w:r w:rsidR="007621E3" w:rsidRPr="00A157F6">
        <w:rPr>
          <w:color w:val="000000" w:themeColor="text1"/>
          <w:sz w:val="28"/>
          <w:szCs w:val="28"/>
        </w:rPr>
        <w:t xml:space="preserve">baluarte </w:t>
      </w:r>
      <w:r w:rsidR="008B5071" w:rsidRPr="00A157F6">
        <w:rPr>
          <w:color w:val="000000" w:themeColor="text1"/>
          <w:sz w:val="28"/>
          <w:szCs w:val="28"/>
        </w:rPr>
        <w:t xml:space="preserve">de renovar el Partido </w:t>
      </w:r>
      <w:r w:rsidR="008B5071" w:rsidRPr="00A157F6">
        <w:rPr>
          <w:b/>
          <w:color w:val="000000" w:themeColor="text1"/>
          <w:sz w:val="28"/>
          <w:szCs w:val="28"/>
          <w:u w:val="single"/>
        </w:rPr>
        <w:t>abandonando el marxismo</w:t>
      </w:r>
      <w:r w:rsidR="008B5071" w:rsidRPr="00A157F6">
        <w:rPr>
          <w:color w:val="000000" w:themeColor="text1"/>
          <w:sz w:val="28"/>
          <w:szCs w:val="28"/>
        </w:rPr>
        <w:t xml:space="preserve">, fue elegido Secretario General. </w:t>
      </w:r>
      <w:r w:rsidR="001D35D9" w:rsidRPr="00A157F6">
        <w:rPr>
          <w:color w:val="000000" w:themeColor="text1"/>
          <w:sz w:val="28"/>
          <w:szCs w:val="28"/>
        </w:rPr>
        <w:t>U</w:t>
      </w:r>
      <w:r w:rsidR="007621E3" w:rsidRPr="00A157F6">
        <w:rPr>
          <w:color w:val="000000" w:themeColor="text1"/>
          <w:sz w:val="28"/>
          <w:szCs w:val="28"/>
        </w:rPr>
        <w:t xml:space="preserve">n cambio que </w:t>
      </w:r>
      <w:r w:rsidR="008B5071" w:rsidRPr="00A157F6">
        <w:rPr>
          <w:color w:val="000000" w:themeColor="text1"/>
          <w:sz w:val="28"/>
          <w:szCs w:val="28"/>
        </w:rPr>
        <w:t xml:space="preserve"> puso fin al mandato del veterano líder socialista</w:t>
      </w:r>
      <w:r w:rsidR="008B5071" w:rsidRPr="008B5071">
        <w:rPr>
          <w:sz w:val="28"/>
          <w:szCs w:val="28"/>
        </w:rPr>
        <w:t xml:space="preserve"> </w:t>
      </w:r>
      <w:hyperlink r:id="rId15" w:history="1">
        <w:r w:rsidR="00F82082" w:rsidRPr="008B5071">
          <w:rPr>
            <w:rStyle w:val="Hipervnculo"/>
            <w:b/>
            <w:sz w:val="28"/>
            <w:szCs w:val="28"/>
          </w:rPr>
          <w:t>Rodolfo Llopis</w:t>
        </w:r>
      </w:hyperlink>
      <w:r w:rsidR="00F82082" w:rsidRPr="00A157F6">
        <w:rPr>
          <w:color w:val="000000" w:themeColor="text1"/>
          <w:sz w:val="28"/>
          <w:szCs w:val="28"/>
        </w:rPr>
        <w:t>, p</w:t>
      </w:r>
      <w:r w:rsidR="008B5071" w:rsidRPr="00A157F6">
        <w:rPr>
          <w:color w:val="000000" w:themeColor="text1"/>
          <w:sz w:val="28"/>
          <w:szCs w:val="28"/>
        </w:rPr>
        <w:t xml:space="preserve">artidario de la tradición marxista </w:t>
      </w:r>
      <w:r w:rsidR="00F82082" w:rsidRPr="00A157F6">
        <w:rPr>
          <w:color w:val="000000" w:themeColor="text1"/>
          <w:sz w:val="28"/>
          <w:szCs w:val="28"/>
        </w:rPr>
        <w:t>en el</w:t>
      </w:r>
      <w:r w:rsidR="008B5071" w:rsidRPr="00A157F6">
        <w:rPr>
          <w:color w:val="000000" w:themeColor="text1"/>
          <w:sz w:val="28"/>
          <w:szCs w:val="28"/>
        </w:rPr>
        <w:t xml:space="preserve"> PSOE</w:t>
      </w:r>
      <w:r w:rsidR="001D35D9" w:rsidRPr="00A157F6">
        <w:rPr>
          <w:rStyle w:val="Refdenotaalpie"/>
          <w:b/>
          <w:color w:val="000000" w:themeColor="text1"/>
          <w:sz w:val="28"/>
          <w:szCs w:val="28"/>
        </w:rPr>
        <w:footnoteReference w:id="1"/>
      </w:r>
      <w:r w:rsidR="008B5071" w:rsidRPr="00A157F6">
        <w:rPr>
          <w:color w:val="000000" w:themeColor="text1"/>
          <w:sz w:val="28"/>
          <w:szCs w:val="28"/>
        </w:rPr>
        <w:t>. Por su parte, t</w:t>
      </w:r>
      <w:r w:rsidR="00C56296" w:rsidRPr="00A157F6">
        <w:rPr>
          <w:color w:val="000000" w:themeColor="text1"/>
          <w:sz w:val="28"/>
          <w:szCs w:val="28"/>
        </w:rPr>
        <w:t>odavía el 09 de mayo de 1978</w:t>
      </w:r>
      <w:r w:rsidR="002002F7" w:rsidRPr="00A157F6">
        <w:rPr>
          <w:color w:val="000000" w:themeColor="text1"/>
          <w:sz w:val="28"/>
          <w:szCs w:val="28"/>
        </w:rPr>
        <w:t>, sometido ya a presión y</w:t>
      </w:r>
      <w:r w:rsidR="00C56296" w:rsidRPr="00A157F6">
        <w:rPr>
          <w:color w:val="000000" w:themeColor="text1"/>
          <w:sz w:val="28"/>
          <w:szCs w:val="28"/>
        </w:rPr>
        <w:t xml:space="preserve"> </w:t>
      </w:r>
      <w:r w:rsidR="000046D1" w:rsidRPr="00A157F6">
        <w:rPr>
          <w:color w:val="000000" w:themeColor="text1"/>
          <w:sz w:val="28"/>
          <w:szCs w:val="28"/>
        </w:rPr>
        <w:t xml:space="preserve">aunque </w:t>
      </w:r>
      <w:r w:rsidR="00E90ED1" w:rsidRPr="00A157F6">
        <w:rPr>
          <w:color w:val="000000" w:themeColor="text1"/>
          <w:sz w:val="28"/>
          <w:szCs w:val="28"/>
        </w:rPr>
        <w:t xml:space="preserve">de  forma confusa y contradictoria, </w:t>
      </w:r>
      <w:r w:rsidR="008B5071" w:rsidRPr="00A157F6">
        <w:rPr>
          <w:color w:val="000000" w:themeColor="text1"/>
          <w:sz w:val="28"/>
          <w:szCs w:val="28"/>
        </w:rPr>
        <w:t xml:space="preserve">Alfonso </w:t>
      </w:r>
      <w:r w:rsidR="00CD561D" w:rsidRPr="00A157F6">
        <w:rPr>
          <w:color w:val="000000" w:themeColor="text1"/>
          <w:sz w:val="28"/>
          <w:szCs w:val="28"/>
        </w:rPr>
        <w:t xml:space="preserve">Guerra </w:t>
      </w:r>
      <w:r w:rsidR="00C56296" w:rsidRPr="00A157F6">
        <w:rPr>
          <w:color w:val="000000" w:themeColor="text1"/>
          <w:sz w:val="28"/>
          <w:szCs w:val="28"/>
        </w:rPr>
        <w:t>hizo grandes esfuerzos para explicar que el PSOE seguía siendo marxista</w:t>
      </w:r>
      <w:r w:rsidR="00842186" w:rsidRPr="00A157F6">
        <w:rPr>
          <w:color w:val="000000" w:themeColor="text1"/>
          <w:sz w:val="28"/>
          <w:szCs w:val="28"/>
        </w:rPr>
        <w:t>,</w:t>
      </w:r>
      <w:r w:rsidR="00C56296" w:rsidRPr="00A157F6">
        <w:rPr>
          <w:color w:val="000000" w:themeColor="text1"/>
          <w:sz w:val="28"/>
          <w:szCs w:val="28"/>
        </w:rPr>
        <w:t xml:space="preserve"> </w:t>
      </w:r>
      <w:r w:rsidR="00E90ED1" w:rsidRPr="00A157F6">
        <w:rPr>
          <w:color w:val="000000" w:themeColor="text1"/>
          <w:sz w:val="28"/>
          <w:szCs w:val="28"/>
        </w:rPr>
        <w:t>cuando dijo</w:t>
      </w:r>
      <w:r w:rsidR="00C56296" w:rsidRPr="00A157F6">
        <w:rPr>
          <w:color w:val="000000" w:themeColor="text1"/>
          <w:sz w:val="28"/>
          <w:szCs w:val="28"/>
        </w:rPr>
        <w:t>:</w:t>
      </w:r>
    </w:p>
    <w:p w:rsidR="00E90ED1" w:rsidRDefault="00C56296" w:rsidP="003F49FB">
      <w:pPr>
        <w:pStyle w:val="NormalWeb"/>
        <w:spacing w:before="0" w:beforeAutospacing="0" w:after="0" w:afterAutospacing="0"/>
        <w:ind w:left="1134" w:right="1089"/>
        <w:jc w:val="both"/>
        <w:rPr>
          <w:rStyle w:val="Hipervnculo"/>
          <w:u w:val="none"/>
        </w:rPr>
      </w:pPr>
      <w:r w:rsidRPr="00A157F6">
        <w:rPr>
          <w:b/>
          <w:color w:val="000000" w:themeColor="text1"/>
        </w:rPr>
        <w:t>&lt;&lt;Nadie ha dicho en el partido que se vaya a abandonar el marxismo</w:t>
      </w:r>
      <w:r w:rsidR="00E90ED1" w:rsidRPr="00A157F6">
        <w:rPr>
          <w:b/>
          <w:color w:val="000000" w:themeColor="text1"/>
        </w:rPr>
        <w:t xml:space="preserve"> como factor ideológico; lo que ocurre es que ningún partido socialista de Europa se define específicamente como marxista, porque pasó la época de las sectas ideológicas; el marxismo no es un dogma, sino un método de análisis de la realidad y de la historia, y yo he dicho en otras ocasiones que ser sólo marxista es no ser marxista, y yo desde luego soy marxista&gt;&gt;</w:t>
      </w:r>
      <w:r w:rsidR="00AF4B8B">
        <w:rPr>
          <w:b/>
        </w:rPr>
        <w:t xml:space="preserve"> </w:t>
      </w:r>
      <w:r w:rsidR="00AF4B8B">
        <w:t>(</w:t>
      </w:r>
      <w:hyperlink r:id="rId16" w:history="1">
        <w:r w:rsidR="00E90ED1" w:rsidRPr="00450B8A">
          <w:rPr>
            <w:rStyle w:val="Hipervnculo"/>
            <w:b/>
          </w:rPr>
          <w:t>https://laverdadofende.wordpress.com/2013/04/13/alfonso-guerra-el-psoe-sigue-siendo-marxista-edicion-impresa-el-pais/</w:t>
        </w:r>
      </w:hyperlink>
      <w:r w:rsidR="00AF4B8B">
        <w:rPr>
          <w:rStyle w:val="Hipervnculo"/>
          <w:u w:val="none"/>
        </w:rPr>
        <w:t>).</w:t>
      </w:r>
    </w:p>
    <w:p w:rsidR="00AF4B8B" w:rsidRDefault="00AF4B8B" w:rsidP="004F250D">
      <w:pPr>
        <w:pStyle w:val="NormalWeb"/>
        <w:spacing w:before="0" w:beforeAutospacing="0" w:after="0" w:afterAutospacing="0"/>
        <w:ind w:left="284" w:right="1372"/>
        <w:jc w:val="both"/>
      </w:pPr>
    </w:p>
    <w:p w:rsidR="00CE2D06" w:rsidRPr="00A157F6" w:rsidRDefault="00AF4B8B" w:rsidP="004F250D">
      <w:pPr>
        <w:pStyle w:val="NormalWeb"/>
        <w:spacing w:before="0" w:beforeAutospacing="0" w:after="0" w:afterAutospacing="0"/>
        <w:ind w:left="284" w:right="96"/>
        <w:jc w:val="both"/>
        <w:rPr>
          <w:color w:val="000000" w:themeColor="text1"/>
          <w:sz w:val="28"/>
          <w:szCs w:val="28"/>
        </w:rPr>
      </w:pPr>
      <w:r w:rsidRPr="00A157F6">
        <w:rPr>
          <w:color w:val="000000" w:themeColor="text1"/>
        </w:rPr>
        <w:tab/>
      </w:r>
      <w:r w:rsidR="009D7F05" w:rsidRPr="00A157F6">
        <w:rPr>
          <w:color w:val="000000" w:themeColor="text1"/>
        </w:rPr>
        <w:t>U</w:t>
      </w:r>
      <w:r w:rsidRPr="00A157F6">
        <w:rPr>
          <w:color w:val="000000" w:themeColor="text1"/>
          <w:sz w:val="28"/>
          <w:szCs w:val="28"/>
        </w:rPr>
        <w:t>n año después</w:t>
      </w:r>
      <w:r w:rsidR="009D7F05" w:rsidRPr="00A157F6">
        <w:rPr>
          <w:color w:val="000000" w:themeColor="text1"/>
          <w:sz w:val="28"/>
          <w:szCs w:val="28"/>
        </w:rPr>
        <w:t xml:space="preserve">, Felipe González </w:t>
      </w:r>
      <w:r w:rsidR="0033275C" w:rsidRPr="00A157F6">
        <w:rPr>
          <w:color w:val="000000" w:themeColor="text1"/>
          <w:sz w:val="28"/>
          <w:szCs w:val="28"/>
        </w:rPr>
        <w:t>renunció a su puesto de Secretario General d</w:t>
      </w:r>
      <w:r w:rsidR="009D0249" w:rsidRPr="00A157F6">
        <w:rPr>
          <w:color w:val="000000" w:themeColor="text1"/>
          <w:sz w:val="28"/>
          <w:szCs w:val="28"/>
        </w:rPr>
        <w:t xml:space="preserve">el partido </w:t>
      </w:r>
      <w:r w:rsidR="0033275C" w:rsidRPr="00A157F6">
        <w:rPr>
          <w:color w:val="000000" w:themeColor="text1"/>
          <w:sz w:val="28"/>
          <w:szCs w:val="28"/>
        </w:rPr>
        <w:t xml:space="preserve">a raíz de que </w:t>
      </w:r>
      <w:r w:rsidR="00AC5DCC" w:rsidRPr="00A157F6">
        <w:rPr>
          <w:color w:val="000000" w:themeColor="text1"/>
          <w:sz w:val="28"/>
          <w:szCs w:val="28"/>
        </w:rPr>
        <w:t xml:space="preserve">en mayo de 1979, </w:t>
      </w:r>
      <w:r w:rsidR="0033275C" w:rsidRPr="00A157F6">
        <w:rPr>
          <w:color w:val="000000" w:themeColor="text1"/>
          <w:sz w:val="28"/>
          <w:szCs w:val="28"/>
        </w:rPr>
        <w:t>el XXVIII Congreso</w:t>
      </w:r>
      <w:r w:rsidR="000129E5" w:rsidRPr="00A157F6">
        <w:rPr>
          <w:color w:val="000000" w:themeColor="text1"/>
          <w:sz w:val="28"/>
          <w:szCs w:val="28"/>
        </w:rPr>
        <w:t xml:space="preserve"> </w:t>
      </w:r>
      <w:r w:rsidR="0033275C" w:rsidRPr="00A157F6">
        <w:rPr>
          <w:color w:val="000000" w:themeColor="text1"/>
          <w:sz w:val="28"/>
          <w:szCs w:val="28"/>
        </w:rPr>
        <w:t xml:space="preserve">rechazara su propuesta de </w:t>
      </w:r>
      <w:r w:rsidR="00EA0BDA" w:rsidRPr="00A157F6">
        <w:rPr>
          <w:color w:val="000000" w:themeColor="text1"/>
          <w:sz w:val="28"/>
          <w:szCs w:val="28"/>
        </w:rPr>
        <w:t xml:space="preserve">abandonar el </w:t>
      </w:r>
      <w:r w:rsidR="0033275C" w:rsidRPr="00A157F6">
        <w:rPr>
          <w:color w:val="000000" w:themeColor="text1"/>
          <w:sz w:val="28"/>
          <w:szCs w:val="28"/>
        </w:rPr>
        <w:t>marxismo</w:t>
      </w:r>
      <w:r w:rsidR="00B74B3A" w:rsidRPr="00A157F6">
        <w:rPr>
          <w:color w:val="000000" w:themeColor="text1"/>
          <w:sz w:val="28"/>
          <w:szCs w:val="28"/>
        </w:rPr>
        <w:t xml:space="preserve">. </w:t>
      </w:r>
      <w:r w:rsidR="00760529" w:rsidRPr="00A157F6">
        <w:rPr>
          <w:color w:val="000000" w:themeColor="text1"/>
          <w:sz w:val="28"/>
          <w:szCs w:val="28"/>
        </w:rPr>
        <w:t>Pero en septiembre se celebró un Congreso Extraordinario</w:t>
      </w:r>
      <w:r w:rsidR="001F4E5D">
        <w:rPr>
          <w:color w:val="000000" w:themeColor="text1"/>
          <w:sz w:val="28"/>
          <w:szCs w:val="28"/>
        </w:rPr>
        <w:t>,</w:t>
      </w:r>
      <w:r w:rsidR="00760529" w:rsidRPr="00A157F6">
        <w:rPr>
          <w:color w:val="000000" w:themeColor="text1"/>
          <w:sz w:val="28"/>
          <w:szCs w:val="28"/>
        </w:rPr>
        <w:t xml:space="preserve"> durante cuyas deliberaciones </w:t>
      </w:r>
      <w:r w:rsidR="0099286D">
        <w:rPr>
          <w:color w:val="000000" w:themeColor="text1"/>
          <w:sz w:val="28"/>
          <w:szCs w:val="28"/>
        </w:rPr>
        <w:t xml:space="preserve">por mayoría de votos </w:t>
      </w:r>
      <w:r w:rsidR="00760529" w:rsidRPr="00A157F6">
        <w:rPr>
          <w:color w:val="000000" w:themeColor="text1"/>
          <w:sz w:val="28"/>
          <w:szCs w:val="28"/>
        </w:rPr>
        <w:t xml:space="preserve">se decidió </w:t>
      </w:r>
      <w:r w:rsidR="003F49FB">
        <w:rPr>
          <w:color w:val="000000" w:themeColor="text1"/>
          <w:sz w:val="28"/>
          <w:szCs w:val="28"/>
        </w:rPr>
        <w:t xml:space="preserve">renunciar a </w:t>
      </w:r>
      <w:r w:rsidR="00760529" w:rsidRPr="00A157F6">
        <w:rPr>
          <w:color w:val="000000" w:themeColor="text1"/>
          <w:sz w:val="28"/>
          <w:szCs w:val="28"/>
        </w:rPr>
        <w:t>los postulados marxistas</w:t>
      </w:r>
      <w:r w:rsidR="003D3EE9">
        <w:rPr>
          <w:color w:val="000000" w:themeColor="text1"/>
          <w:sz w:val="28"/>
          <w:szCs w:val="28"/>
        </w:rPr>
        <w:t>,</w:t>
      </w:r>
      <w:r w:rsidR="00760529" w:rsidRPr="00A157F6">
        <w:rPr>
          <w:color w:val="000000" w:themeColor="text1"/>
          <w:sz w:val="28"/>
          <w:szCs w:val="28"/>
        </w:rPr>
        <w:t xml:space="preserve"> y se aceptó el</w:t>
      </w:r>
      <w:r w:rsidR="00760529" w:rsidRPr="00760529">
        <w:rPr>
          <w:sz w:val="28"/>
          <w:szCs w:val="28"/>
        </w:rPr>
        <w:t xml:space="preserve"> </w:t>
      </w:r>
      <w:hyperlink r:id="rId17" w:tooltip="Socialismo democrático" w:history="1">
        <w:r w:rsidR="00F64C82">
          <w:rPr>
            <w:rStyle w:val="Hipervnculo"/>
            <w:b/>
            <w:sz w:val="28"/>
            <w:szCs w:val="28"/>
          </w:rPr>
          <w:t>“s</w:t>
        </w:r>
        <w:r w:rsidR="00760529" w:rsidRPr="00760529">
          <w:rPr>
            <w:rStyle w:val="Hipervnculo"/>
            <w:b/>
            <w:sz w:val="28"/>
            <w:szCs w:val="28"/>
          </w:rPr>
          <w:t>ocialismo democrático</w:t>
        </w:r>
      </w:hyperlink>
      <w:r w:rsidR="00F64C82" w:rsidRPr="00F64C82">
        <w:rPr>
          <w:rStyle w:val="Hipervnculo"/>
          <w:b/>
          <w:sz w:val="28"/>
          <w:szCs w:val="28"/>
          <w:u w:val="none"/>
        </w:rPr>
        <w:t>”</w:t>
      </w:r>
      <w:r w:rsidR="00760529" w:rsidRPr="00760529">
        <w:rPr>
          <w:sz w:val="28"/>
          <w:szCs w:val="28"/>
        </w:rPr>
        <w:t xml:space="preserve"> </w:t>
      </w:r>
      <w:r w:rsidR="00760529" w:rsidRPr="00A157F6">
        <w:rPr>
          <w:color w:val="000000" w:themeColor="text1"/>
          <w:sz w:val="28"/>
          <w:szCs w:val="28"/>
        </w:rPr>
        <w:t xml:space="preserve">como ideología oficial, Así las cosas, Felipe González volvió a ser elegido Secretario General y, de </w:t>
      </w:r>
      <w:r w:rsidR="00F82082" w:rsidRPr="00A157F6">
        <w:rPr>
          <w:color w:val="000000" w:themeColor="text1"/>
          <w:sz w:val="28"/>
          <w:szCs w:val="28"/>
        </w:rPr>
        <w:t xml:space="preserve">tal </w:t>
      </w:r>
      <w:r w:rsidR="00760529" w:rsidRPr="00A157F6">
        <w:rPr>
          <w:color w:val="000000" w:themeColor="text1"/>
          <w:sz w:val="28"/>
          <w:szCs w:val="28"/>
        </w:rPr>
        <w:t xml:space="preserve">forma, </w:t>
      </w:r>
      <w:r w:rsidR="00CE2D06" w:rsidRPr="00A157F6">
        <w:rPr>
          <w:color w:val="000000" w:themeColor="text1"/>
          <w:sz w:val="28"/>
          <w:szCs w:val="28"/>
        </w:rPr>
        <w:t>e</w:t>
      </w:r>
      <w:r w:rsidR="00F82082" w:rsidRPr="00A157F6">
        <w:rPr>
          <w:color w:val="000000" w:themeColor="text1"/>
          <w:sz w:val="28"/>
          <w:szCs w:val="28"/>
        </w:rPr>
        <w:t xml:space="preserve">ste </w:t>
      </w:r>
      <w:r w:rsidR="00046294">
        <w:rPr>
          <w:color w:val="000000" w:themeColor="text1"/>
          <w:sz w:val="28"/>
          <w:szCs w:val="28"/>
        </w:rPr>
        <w:t>“</w:t>
      </w:r>
      <w:r w:rsidR="00CE2D06" w:rsidRPr="00A157F6">
        <w:rPr>
          <w:color w:val="000000" w:themeColor="text1"/>
          <w:sz w:val="28"/>
          <w:szCs w:val="28"/>
        </w:rPr>
        <w:t>moderado</w:t>
      </w:r>
      <w:r w:rsidR="00046294">
        <w:rPr>
          <w:color w:val="000000" w:themeColor="text1"/>
          <w:sz w:val="28"/>
          <w:szCs w:val="28"/>
        </w:rPr>
        <w:t>”</w:t>
      </w:r>
      <w:r w:rsidR="00CE2D06" w:rsidRPr="00A157F6">
        <w:rPr>
          <w:color w:val="000000" w:themeColor="text1"/>
          <w:sz w:val="28"/>
          <w:szCs w:val="28"/>
        </w:rPr>
        <w:t xml:space="preserve"> </w:t>
      </w:r>
      <w:r w:rsidR="00CE2D06" w:rsidRPr="00A157F6">
        <w:rPr>
          <w:b/>
          <w:color w:val="000000" w:themeColor="text1"/>
          <w:sz w:val="28"/>
          <w:szCs w:val="28"/>
          <w:u w:val="single"/>
        </w:rPr>
        <w:t>transformista político profesional</w:t>
      </w:r>
      <w:r w:rsidR="00CE2D06" w:rsidRPr="00A157F6">
        <w:rPr>
          <w:b/>
          <w:color w:val="000000" w:themeColor="text1"/>
          <w:sz w:val="28"/>
          <w:szCs w:val="28"/>
        </w:rPr>
        <w:t xml:space="preserve"> </w:t>
      </w:r>
      <w:r w:rsidR="00CE2D06" w:rsidRPr="00A157F6">
        <w:rPr>
          <w:color w:val="000000" w:themeColor="text1"/>
          <w:sz w:val="28"/>
          <w:szCs w:val="28"/>
        </w:rPr>
        <w:t>acabó definitivamente su obra</w:t>
      </w:r>
      <w:r w:rsidR="001F4E5D">
        <w:rPr>
          <w:color w:val="000000" w:themeColor="text1"/>
          <w:sz w:val="28"/>
          <w:szCs w:val="28"/>
        </w:rPr>
        <w:t>,</w:t>
      </w:r>
      <w:r w:rsidR="00CE2D06" w:rsidRPr="00A157F6">
        <w:rPr>
          <w:color w:val="000000" w:themeColor="text1"/>
          <w:sz w:val="28"/>
          <w:szCs w:val="28"/>
        </w:rPr>
        <w:t xml:space="preserve"> de </w:t>
      </w:r>
      <w:r w:rsidR="00CE2D06" w:rsidRPr="00A157F6">
        <w:rPr>
          <w:b/>
          <w:color w:val="000000" w:themeColor="text1"/>
          <w:sz w:val="28"/>
          <w:szCs w:val="28"/>
          <w:u w:val="single"/>
        </w:rPr>
        <w:t>transformar el alma política</w:t>
      </w:r>
      <w:r w:rsidR="00CE2D06" w:rsidRPr="00A157F6">
        <w:rPr>
          <w:color w:val="000000" w:themeColor="text1"/>
          <w:sz w:val="28"/>
          <w:szCs w:val="28"/>
        </w:rPr>
        <w:t xml:space="preserve"> de su “amigo” </w:t>
      </w:r>
      <w:r w:rsidR="00237383" w:rsidRPr="00A157F6">
        <w:rPr>
          <w:color w:val="000000" w:themeColor="text1"/>
          <w:sz w:val="28"/>
          <w:szCs w:val="28"/>
        </w:rPr>
        <w:t xml:space="preserve">e inconfesable </w:t>
      </w:r>
      <w:r w:rsidR="00EA0BDA" w:rsidRPr="00A157F6">
        <w:rPr>
          <w:color w:val="000000" w:themeColor="text1"/>
          <w:sz w:val="28"/>
          <w:szCs w:val="28"/>
        </w:rPr>
        <w:t>súbdito</w:t>
      </w:r>
      <w:r w:rsidR="00237383" w:rsidRPr="00A157F6">
        <w:rPr>
          <w:color w:val="000000" w:themeColor="text1"/>
          <w:sz w:val="28"/>
          <w:szCs w:val="28"/>
        </w:rPr>
        <w:t>,</w:t>
      </w:r>
      <w:r w:rsidR="00EA0BDA" w:rsidRPr="00A157F6">
        <w:rPr>
          <w:color w:val="000000" w:themeColor="text1"/>
          <w:sz w:val="28"/>
          <w:szCs w:val="28"/>
        </w:rPr>
        <w:t xml:space="preserve"> </w:t>
      </w:r>
      <w:r w:rsidR="00CE2D06" w:rsidRPr="00A157F6">
        <w:rPr>
          <w:color w:val="000000" w:themeColor="text1"/>
          <w:sz w:val="28"/>
          <w:szCs w:val="28"/>
        </w:rPr>
        <w:t>Alfonso Guerra</w:t>
      </w:r>
      <w:r w:rsidR="00307229" w:rsidRPr="00A157F6">
        <w:rPr>
          <w:color w:val="000000" w:themeColor="text1"/>
          <w:sz w:val="28"/>
          <w:szCs w:val="28"/>
        </w:rPr>
        <w:t xml:space="preserve">, quien </w:t>
      </w:r>
      <w:r w:rsidR="004F25B3" w:rsidRPr="00A157F6">
        <w:rPr>
          <w:color w:val="000000" w:themeColor="text1"/>
          <w:sz w:val="28"/>
          <w:szCs w:val="28"/>
        </w:rPr>
        <w:t xml:space="preserve">merced </w:t>
      </w:r>
      <w:r w:rsidR="00307229" w:rsidRPr="00A157F6">
        <w:rPr>
          <w:color w:val="000000" w:themeColor="text1"/>
          <w:sz w:val="28"/>
          <w:szCs w:val="28"/>
        </w:rPr>
        <w:t>a su claudicación ideológica el 10 de diciembre de 1982</w:t>
      </w:r>
      <w:r w:rsidR="004F25B3" w:rsidRPr="00A157F6">
        <w:rPr>
          <w:color w:val="000000" w:themeColor="text1"/>
          <w:sz w:val="28"/>
          <w:szCs w:val="28"/>
        </w:rPr>
        <w:t xml:space="preserve"> fue premiado</w:t>
      </w:r>
      <w:r w:rsidR="003F49FB">
        <w:rPr>
          <w:color w:val="000000" w:themeColor="text1"/>
          <w:sz w:val="28"/>
          <w:szCs w:val="28"/>
        </w:rPr>
        <w:t>,</w:t>
      </w:r>
      <w:r w:rsidR="004F25B3" w:rsidRPr="00A157F6">
        <w:rPr>
          <w:color w:val="000000" w:themeColor="text1"/>
          <w:sz w:val="28"/>
          <w:szCs w:val="28"/>
        </w:rPr>
        <w:t xml:space="preserve"> nombrándole para </w:t>
      </w:r>
      <w:r w:rsidR="00307229" w:rsidRPr="00A157F6">
        <w:rPr>
          <w:color w:val="000000" w:themeColor="text1"/>
          <w:sz w:val="28"/>
          <w:szCs w:val="28"/>
        </w:rPr>
        <w:t xml:space="preserve">ocupar la importante plaza política </w:t>
      </w:r>
      <w:r w:rsidR="003F49FB">
        <w:rPr>
          <w:color w:val="000000" w:themeColor="text1"/>
          <w:sz w:val="28"/>
          <w:szCs w:val="28"/>
        </w:rPr>
        <w:t xml:space="preserve">bien remunerada, </w:t>
      </w:r>
      <w:r w:rsidR="00307229" w:rsidRPr="00A157F6">
        <w:rPr>
          <w:color w:val="000000" w:themeColor="text1"/>
          <w:sz w:val="28"/>
          <w:szCs w:val="28"/>
        </w:rPr>
        <w:t>de vicepresidente del gobierno</w:t>
      </w:r>
      <w:r w:rsidR="00B74B3A" w:rsidRPr="00A157F6">
        <w:rPr>
          <w:color w:val="000000" w:themeColor="text1"/>
          <w:sz w:val="28"/>
          <w:szCs w:val="28"/>
        </w:rPr>
        <w:t xml:space="preserve"> </w:t>
      </w:r>
      <w:r w:rsidR="00116655" w:rsidRPr="00A157F6">
        <w:rPr>
          <w:color w:val="000000" w:themeColor="text1"/>
          <w:sz w:val="28"/>
          <w:szCs w:val="28"/>
        </w:rPr>
        <w:t>en una sociedad donde</w:t>
      </w:r>
      <w:r w:rsidR="00CE2D06" w:rsidRPr="00A157F6">
        <w:rPr>
          <w:color w:val="000000" w:themeColor="text1"/>
          <w:sz w:val="28"/>
          <w:szCs w:val="28"/>
        </w:rPr>
        <w:t>:</w:t>
      </w:r>
    </w:p>
    <w:p w:rsidR="000129E5" w:rsidRPr="00A157F6" w:rsidRDefault="00CE2D06" w:rsidP="003F49FB">
      <w:pPr>
        <w:pStyle w:val="NormalWeb"/>
        <w:spacing w:before="0" w:beforeAutospacing="0" w:after="0" w:afterAutospacing="0"/>
        <w:ind w:left="1134" w:right="1089"/>
        <w:jc w:val="both"/>
        <w:rPr>
          <w:color w:val="000000" w:themeColor="text1"/>
        </w:rPr>
      </w:pPr>
      <w:r w:rsidRPr="00A157F6">
        <w:rPr>
          <w:b/>
          <w:color w:val="000000" w:themeColor="text1"/>
        </w:rPr>
        <w:t xml:space="preserve">&lt;&lt;Los moderados eran intelectuales “condensados”, ya naturalmente por la organicidad de sus relaciones con las clases de las que constituían la expresión </w:t>
      </w:r>
      <w:r w:rsidR="0099321F" w:rsidRPr="00A157F6">
        <w:rPr>
          <w:b/>
          <w:color w:val="000000" w:themeColor="text1"/>
        </w:rPr>
        <w:t>(en toda una serie de ellos se realizaba la identidad de representado y representante, de expresado y expresivo, o sea los intelectuales moderados eran una vanguardia real, orgánica de las clases altas, porque ellos mismos pertenecían orgánicamente a las clases altas: eran  intelectuales y organizadores políticos, al mismo tiempo que dirigentes de empresas, grandes propietarios-administradores de fincas, empresarios comerciales e industriales, etcétera). Dada esta “condensación” o concentración orgánica</w:t>
      </w:r>
      <w:r w:rsidR="00116655" w:rsidRPr="00A157F6">
        <w:rPr>
          <w:color w:val="000000" w:themeColor="text1"/>
        </w:rPr>
        <w:t xml:space="preserve"> [del poder político institucionalizado]</w:t>
      </w:r>
      <w:r w:rsidR="00A36913" w:rsidRPr="00A157F6">
        <w:rPr>
          <w:b/>
          <w:color w:val="000000" w:themeColor="text1"/>
        </w:rPr>
        <w:t xml:space="preserve">, los moderados ejercían una poderosa atracción, de forma “espontánea”, sobre toda la masa de intelectuales existentes en el país en estado “difuso”, “molecular” </w:t>
      </w:r>
      <w:r w:rsidR="00116655" w:rsidRPr="00A157F6">
        <w:rPr>
          <w:color w:val="000000" w:themeColor="text1"/>
        </w:rPr>
        <w:t>[</w:t>
      </w:r>
      <w:r w:rsidR="00A36913" w:rsidRPr="00A157F6">
        <w:rPr>
          <w:color w:val="000000" w:themeColor="text1"/>
        </w:rPr>
        <w:t>personal o individual</w:t>
      </w:r>
      <w:r w:rsidR="00116655" w:rsidRPr="00A157F6">
        <w:rPr>
          <w:color w:val="000000" w:themeColor="text1"/>
        </w:rPr>
        <w:t>]</w:t>
      </w:r>
      <w:r w:rsidR="00A36913" w:rsidRPr="00A157F6">
        <w:rPr>
          <w:b/>
          <w:color w:val="000000" w:themeColor="text1"/>
        </w:rPr>
        <w:t xml:space="preserve">, por las necesidades, aunque sea de forma elemental satisfechas, de la </w:t>
      </w:r>
      <w:r w:rsidR="00A36913" w:rsidRPr="003C70ED">
        <w:rPr>
          <w:b/>
          <w:color w:val="000000" w:themeColor="text1"/>
          <w:u w:val="single"/>
        </w:rPr>
        <w:t>instrucción pública y la administración</w:t>
      </w:r>
      <w:r w:rsidR="003C70ED" w:rsidRPr="003C70ED">
        <w:rPr>
          <w:color w:val="000000" w:themeColor="text1"/>
        </w:rPr>
        <w:t xml:space="preserve"> [</w:t>
      </w:r>
      <w:r w:rsidR="003C70ED">
        <w:rPr>
          <w:color w:val="000000" w:themeColor="text1"/>
        </w:rPr>
        <w:t>como parte esencial constitutiva de dicho transformismo]</w:t>
      </w:r>
      <w:r w:rsidR="00EA0BDA" w:rsidRPr="00A157F6">
        <w:rPr>
          <w:b/>
          <w:color w:val="000000" w:themeColor="text1"/>
        </w:rPr>
        <w:t xml:space="preserve">&gt;&gt; </w:t>
      </w:r>
      <w:r w:rsidR="00EA0BDA" w:rsidRPr="00A157F6">
        <w:rPr>
          <w:color w:val="000000" w:themeColor="text1"/>
        </w:rPr>
        <w:t>(A. Gramsci</w:t>
      </w:r>
      <w:r w:rsidR="00EA0BDA" w:rsidRPr="00A157F6">
        <w:rPr>
          <w:b/>
          <w:color w:val="000000" w:themeColor="text1"/>
        </w:rPr>
        <w:t xml:space="preserve">: </w:t>
      </w:r>
      <w:r w:rsidR="00EA0BDA" w:rsidRPr="00A157F6">
        <w:rPr>
          <w:color w:val="000000" w:themeColor="text1"/>
        </w:rPr>
        <w:t>Op. Cit. Cuaderno 1</w:t>
      </w:r>
      <w:r w:rsidR="00F64C82">
        <w:rPr>
          <w:color w:val="000000" w:themeColor="text1"/>
        </w:rPr>
        <w:t>.</w:t>
      </w:r>
      <w:r w:rsidR="00EA0BDA" w:rsidRPr="00A157F6">
        <w:rPr>
          <w:color w:val="000000" w:themeColor="text1"/>
        </w:rPr>
        <w:t xml:space="preserve"> Ed. cit</w:t>
      </w:r>
      <w:r w:rsidR="0062713A">
        <w:rPr>
          <w:color w:val="000000" w:themeColor="text1"/>
        </w:rPr>
        <w:t xml:space="preserve">. </w:t>
      </w:r>
      <w:r w:rsidR="00EA0BDA" w:rsidRPr="00A157F6">
        <w:rPr>
          <w:color w:val="000000" w:themeColor="text1"/>
        </w:rPr>
        <w:t>Pp.107</w:t>
      </w:r>
      <w:r w:rsidR="00116655" w:rsidRPr="00A157F6">
        <w:rPr>
          <w:color w:val="000000" w:themeColor="text1"/>
        </w:rPr>
        <w:t>. Lo entre corchetes nuestro</w:t>
      </w:r>
      <w:r w:rsidR="00EA0BDA" w:rsidRPr="00A157F6">
        <w:rPr>
          <w:color w:val="000000" w:themeColor="text1"/>
        </w:rPr>
        <w:t>).</w:t>
      </w:r>
    </w:p>
    <w:p w:rsidR="008861ED" w:rsidRPr="00A157F6" w:rsidRDefault="008861ED" w:rsidP="004F250D">
      <w:pPr>
        <w:pStyle w:val="NormalWeb"/>
        <w:spacing w:before="0" w:beforeAutospacing="0" w:after="0" w:afterAutospacing="0"/>
        <w:ind w:left="284" w:right="1372"/>
        <w:jc w:val="both"/>
        <w:rPr>
          <w:color w:val="000000" w:themeColor="text1"/>
        </w:rPr>
      </w:pPr>
    </w:p>
    <w:p w:rsidR="00126AF8" w:rsidRDefault="008861ED" w:rsidP="004F250D">
      <w:pPr>
        <w:pStyle w:val="NormalWeb"/>
        <w:spacing w:before="0" w:beforeAutospacing="0" w:after="0" w:afterAutospacing="0"/>
        <w:ind w:left="284" w:right="96"/>
        <w:jc w:val="both"/>
        <w:rPr>
          <w:color w:val="000000" w:themeColor="text1"/>
          <w:sz w:val="28"/>
          <w:szCs w:val="28"/>
        </w:rPr>
      </w:pPr>
      <w:r w:rsidRPr="00A157F6">
        <w:rPr>
          <w:color w:val="000000" w:themeColor="text1"/>
        </w:rPr>
        <w:tab/>
      </w:r>
      <w:r w:rsidR="00A975A8">
        <w:rPr>
          <w:color w:val="000000" w:themeColor="text1"/>
          <w:sz w:val="28"/>
          <w:szCs w:val="28"/>
        </w:rPr>
        <w:t>Este</w:t>
      </w:r>
      <w:r w:rsidRPr="00A157F6">
        <w:rPr>
          <w:color w:val="000000" w:themeColor="text1"/>
          <w:sz w:val="28"/>
          <w:szCs w:val="28"/>
        </w:rPr>
        <w:t xml:space="preserve"> poder ideológico </w:t>
      </w:r>
      <w:r w:rsidRPr="00A157F6">
        <w:rPr>
          <w:b/>
          <w:color w:val="000000" w:themeColor="text1"/>
          <w:sz w:val="28"/>
          <w:szCs w:val="28"/>
          <w:u w:val="single"/>
        </w:rPr>
        <w:t>transformista</w:t>
      </w:r>
      <w:r w:rsidRPr="00A157F6">
        <w:rPr>
          <w:color w:val="000000" w:themeColor="text1"/>
          <w:sz w:val="28"/>
          <w:szCs w:val="28"/>
        </w:rPr>
        <w:t xml:space="preserve"> </w:t>
      </w:r>
      <w:r w:rsidR="003F6A48" w:rsidRPr="00A157F6">
        <w:rPr>
          <w:color w:val="000000" w:themeColor="text1"/>
          <w:sz w:val="28"/>
          <w:szCs w:val="28"/>
        </w:rPr>
        <w:t xml:space="preserve">no se limitó a </w:t>
      </w:r>
      <w:r w:rsidR="009E4060" w:rsidRPr="00A157F6">
        <w:rPr>
          <w:color w:val="000000" w:themeColor="text1"/>
          <w:sz w:val="28"/>
          <w:szCs w:val="28"/>
        </w:rPr>
        <w:t xml:space="preserve">encarnarse </w:t>
      </w:r>
      <w:r w:rsidR="008B3CB0">
        <w:rPr>
          <w:color w:val="000000" w:themeColor="text1"/>
          <w:sz w:val="28"/>
          <w:szCs w:val="28"/>
        </w:rPr>
        <w:t xml:space="preserve">políticamente </w:t>
      </w:r>
      <w:r w:rsidR="009E4060" w:rsidRPr="00A157F6">
        <w:rPr>
          <w:color w:val="000000" w:themeColor="text1"/>
          <w:sz w:val="28"/>
          <w:szCs w:val="28"/>
        </w:rPr>
        <w:t xml:space="preserve">en </w:t>
      </w:r>
      <w:r w:rsidR="003F6A48" w:rsidRPr="00A157F6">
        <w:rPr>
          <w:color w:val="000000" w:themeColor="text1"/>
          <w:sz w:val="28"/>
          <w:szCs w:val="28"/>
        </w:rPr>
        <w:t>determinados individuos</w:t>
      </w:r>
      <w:r w:rsidR="009E4060" w:rsidRPr="00A157F6">
        <w:rPr>
          <w:color w:val="000000" w:themeColor="text1"/>
          <w:sz w:val="28"/>
          <w:szCs w:val="28"/>
        </w:rPr>
        <w:t>,</w:t>
      </w:r>
      <w:r w:rsidR="003F6A48" w:rsidRPr="00A157F6">
        <w:rPr>
          <w:color w:val="000000" w:themeColor="text1"/>
          <w:sz w:val="28"/>
          <w:szCs w:val="28"/>
        </w:rPr>
        <w:t xml:space="preserve"> sino que </w:t>
      </w:r>
      <w:r w:rsidR="00F82082" w:rsidRPr="00A157F6">
        <w:rPr>
          <w:color w:val="000000" w:themeColor="text1"/>
          <w:sz w:val="28"/>
          <w:szCs w:val="28"/>
        </w:rPr>
        <w:t>acabó instituyéndose</w:t>
      </w:r>
      <w:r w:rsidR="003C70ED">
        <w:rPr>
          <w:color w:val="000000" w:themeColor="text1"/>
          <w:sz w:val="28"/>
          <w:szCs w:val="28"/>
        </w:rPr>
        <w:t xml:space="preserve"> orgánicamente</w:t>
      </w:r>
      <w:bookmarkStart w:id="0" w:name="_GoBack"/>
      <w:bookmarkEnd w:id="0"/>
      <w:r w:rsidR="00F82082" w:rsidRPr="00A157F6">
        <w:rPr>
          <w:color w:val="000000" w:themeColor="text1"/>
          <w:sz w:val="28"/>
          <w:szCs w:val="28"/>
        </w:rPr>
        <w:t xml:space="preserve"> </w:t>
      </w:r>
      <w:r w:rsidR="003F6A48" w:rsidRPr="00A157F6">
        <w:rPr>
          <w:b/>
          <w:color w:val="000000" w:themeColor="text1"/>
          <w:sz w:val="28"/>
          <w:szCs w:val="28"/>
          <w:u w:val="single"/>
        </w:rPr>
        <w:t xml:space="preserve">bajo la forma de </w:t>
      </w:r>
      <w:r w:rsidR="00BE5303" w:rsidRPr="00A157F6">
        <w:rPr>
          <w:b/>
          <w:color w:val="000000" w:themeColor="text1"/>
          <w:sz w:val="28"/>
          <w:szCs w:val="28"/>
          <w:u w:val="single"/>
        </w:rPr>
        <w:t xml:space="preserve">un </w:t>
      </w:r>
      <w:r w:rsidR="003F6A48" w:rsidRPr="00A157F6">
        <w:rPr>
          <w:b/>
          <w:color w:val="000000" w:themeColor="text1"/>
          <w:sz w:val="28"/>
          <w:szCs w:val="28"/>
          <w:u w:val="single"/>
        </w:rPr>
        <w:t>corrupto contubernio</w:t>
      </w:r>
      <w:r w:rsidR="003F6A48" w:rsidRPr="00A157F6">
        <w:rPr>
          <w:color w:val="000000" w:themeColor="text1"/>
          <w:sz w:val="28"/>
          <w:szCs w:val="28"/>
        </w:rPr>
        <w:t xml:space="preserve">, entre representantes </w:t>
      </w:r>
      <w:r w:rsidR="003F6A48" w:rsidRPr="00A157F6">
        <w:rPr>
          <w:b/>
          <w:color w:val="000000" w:themeColor="text1"/>
          <w:sz w:val="28"/>
          <w:szCs w:val="28"/>
          <w:u w:val="single"/>
        </w:rPr>
        <w:t>empresariales</w:t>
      </w:r>
      <w:r w:rsidR="003F6A48" w:rsidRPr="00A157F6">
        <w:rPr>
          <w:color w:val="000000" w:themeColor="text1"/>
          <w:sz w:val="28"/>
          <w:szCs w:val="28"/>
        </w:rPr>
        <w:t xml:space="preserve"> del interés privado en la sociedad civil y </w:t>
      </w:r>
      <w:r w:rsidR="003F6A48" w:rsidRPr="00A157F6">
        <w:rPr>
          <w:b/>
          <w:color w:val="000000" w:themeColor="text1"/>
          <w:sz w:val="28"/>
          <w:szCs w:val="28"/>
          <w:u w:val="single"/>
        </w:rPr>
        <w:t>representantes políticos</w:t>
      </w:r>
      <w:r w:rsidR="003F6A48" w:rsidRPr="00A157F6">
        <w:rPr>
          <w:color w:val="000000" w:themeColor="text1"/>
          <w:sz w:val="28"/>
          <w:szCs w:val="28"/>
        </w:rPr>
        <w:t xml:space="preserve"> del interés público en las instituciones estatales. </w:t>
      </w:r>
      <w:r w:rsidR="003403A0" w:rsidRPr="00A157F6">
        <w:rPr>
          <w:color w:val="000000" w:themeColor="text1"/>
          <w:sz w:val="28"/>
          <w:szCs w:val="28"/>
        </w:rPr>
        <w:t xml:space="preserve">Donde el trato de favor de las empresas hacia determinados altos funcionarios públicos, </w:t>
      </w:r>
      <w:r w:rsidR="00760529" w:rsidRPr="00A157F6">
        <w:rPr>
          <w:color w:val="000000" w:themeColor="text1"/>
          <w:sz w:val="28"/>
          <w:szCs w:val="28"/>
        </w:rPr>
        <w:t xml:space="preserve">fue y sigue siendo correspondido por </w:t>
      </w:r>
      <w:r w:rsidR="003403A0" w:rsidRPr="00A157F6">
        <w:rPr>
          <w:color w:val="000000" w:themeColor="text1"/>
          <w:sz w:val="28"/>
          <w:szCs w:val="28"/>
        </w:rPr>
        <w:t>el trato de favor íntimo y secreto de tales funcionarios públicos en activo</w:t>
      </w:r>
      <w:r w:rsidR="008B3CB0">
        <w:rPr>
          <w:color w:val="000000" w:themeColor="text1"/>
          <w:sz w:val="28"/>
          <w:szCs w:val="28"/>
        </w:rPr>
        <w:t>,</w:t>
      </w:r>
      <w:r w:rsidR="003403A0" w:rsidRPr="00A157F6">
        <w:rPr>
          <w:color w:val="000000" w:themeColor="text1"/>
          <w:sz w:val="28"/>
          <w:szCs w:val="28"/>
        </w:rPr>
        <w:t xml:space="preserve"> </w:t>
      </w:r>
      <w:r w:rsidR="00760529" w:rsidRPr="00A157F6">
        <w:rPr>
          <w:color w:val="000000" w:themeColor="text1"/>
          <w:sz w:val="28"/>
          <w:szCs w:val="28"/>
        </w:rPr>
        <w:t xml:space="preserve">hacia </w:t>
      </w:r>
      <w:r w:rsidR="003403A0" w:rsidRPr="00A157F6">
        <w:rPr>
          <w:color w:val="000000" w:themeColor="text1"/>
          <w:sz w:val="28"/>
          <w:szCs w:val="28"/>
        </w:rPr>
        <w:t>esas empresas privadas.</w:t>
      </w:r>
      <w:r w:rsidR="003F6A48" w:rsidRPr="00A157F6">
        <w:rPr>
          <w:color w:val="000000" w:themeColor="text1"/>
          <w:sz w:val="28"/>
          <w:szCs w:val="28"/>
        </w:rPr>
        <w:t xml:space="preserve">  </w:t>
      </w:r>
      <w:r w:rsidR="00403776">
        <w:rPr>
          <w:color w:val="000000" w:themeColor="text1"/>
          <w:sz w:val="28"/>
          <w:szCs w:val="28"/>
        </w:rPr>
        <w:t xml:space="preserve">Un compadreo </w:t>
      </w:r>
      <w:r w:rsidR="008B3CB0">
        <w:rPr>
          <w:color w:val="000000" w:themeColor="text1"/>
          <w:sz w:val="28"/>
          <w:szCs w:val="28"/>
        </w:rPr>
        <w:t xml:space="preserve">personal e </w:t>
      </w:r>
      <w:r w:rsidR="00403776">
        <w:rPr>
          <w:color w:val="000000" w:themeColor="text1"/>
          <w:sz w:val="28"/>
          <w:szCs w:val="28"/>
        </w:rPr>
        <w:t>institucional en toda regla</w:t>
      </w:r>
      <w:r w:rsidR="000D30A3">
        <w:rPr>
          <w:color w:val="000000" w:themeColor="text1"/>
          <w:sz w:val="28"/>
          <w:szCs w:val="28"/>
        </w:rPr>
        <w:t>, entre la sociedad civil capitalista y su correspondiente estado nacional en todo el Mundo</w:t>
      </w:r>
      <w:r w:rsidR="00116837">
        <w:rPr>
          <w:color w:val="000000" w:themeColor="text1"/>
          <w:sz w:val="28"/>
          <w:szCs w:val="28"/>
        </w:rPr>
        <w:t xml:space="preserve">. Un proceso que </w:t>
      </w:r>
      <w:r w:rsidR="003C5ACF">
        <w:rPr>
          <w:color w:val="000000" w:themeColor="text1"/>
          <w:sz w:val="28"/>
          <w:szCs w:val="28"/>
        </w:rPr>
        <w:t xml:space="preserve">durante las fases económicas expansivas de cada ciclo, por ejemplo, en </w:t>
      </w:r>
      <w:r w:rsidR="00116837">
        <w:rPr>
          <w:color w:val="000000" w:themeColor="text1"/>
          <w:sz w:val="28"/>
          <w:szCs w:val="28"/>
        </w:rPr>
        <w:t>España</w:t>
      </w:r>
      <w:r w:rsidR="003C5ACF">
        <w:rPr>
          <w:color w:val="000000" w:themeColor="text1"/>
          <w:sz w:val="28"/>
          <w:szCs w:val="28"/>
        </w:rPr>
        <w:t>,</w:t>
      </w:r>
      <w:r w:rsidR="00116837">
        <w:rPr>
          <w:color w:val="000000" w:themeColor="text1"/>
          <w:sz w:val="28"/>
          <w:szCs w:val="28"/>
        </w:rPr>
        <w:t xml:space="preserve"> se gestó y desarrolló durante los últimos quince años del franquismo</w:t>
      </w:r>
      <w:r w:rsidR="003C5ACF">
        <w:rPr>
          <w:color w:val="000000" w:themeColor="text1"/>
          <w:sz w:val="28"/>
          <w:szCs w:val="28"/>
        </w:rPr>
        <w:t>, prolongándose hasta hoy desde la transición política a la “democracia”</w:t>
      </w:r>
      <w:r w:rsidR="00116837">
        <w:rPr>
          <w:color w:val="000000" w:themeColor="text1"/>
          <w:sz w:val="28"/>
          <w:szCs w:val="28"/>
        </w:rPr>
        <w:t>:</w:t>
      </w:r>
    </w:p>
    <w:p w:rsidR="00126AF8" w:rsidRDefault="00126AF8" w:rsidP="003F49FB">
      <w:pPr>
        <w:pStyle w:val="NormalWeb"/>
        <w:spacing w:before="0" w:beforeAutospacing="0" w:after="0" w:afterAutospacing="0"/>
        <w:ind w:left="1276" w:right="1089"/>
        <w:jc w:val="both"/>
        <w:rPr>
          <w:color w:val="000000" w:themeColor="text1"/>
        </w:rPr>
      </w:pPr>
      <w:r w:rsidRPr="00126AF8">
        <w:rPr>
          <w:b/>
          <w:color w:val="000000" w:themeColor="text1"/>
        </w:rPr>
        <w:t xml:space="preserve">&lt;&lt;Érase una vez un país </w:t>
      </w:r>
      <w:r w:rsidRPr="00126AF8">
        <w:rPr>
          <w:color w:val="000000" w:themeColor="text1"/>
        </w:rPr>
        <w:t>(</w:t>
      </w:r>
      <w:r>
        <w:rPr>
          <w:color w:val="000000" w:themeColor="text1"/>
        </w:rPr>
        <w:t xml:space="preserve">España), </w:t>
      </w:r>
      <w:r>
        <w:rPr>
          <w:b/>
          <w:color w:val="000000" w:themeColor="text1"/>
        </w:rPr>
        <w:t>donde el setenta y siete por ciento de los ministros eran a su vez empresarios, hasta el punto de que sesenta y cuatro de esos ministros con cartera, ocupa</w:t>
      </w:r>
      <w:r w:rsidR="003C5ACF">
        <w:rPr>
          <w:b/>
          <w:color w:val="000000" w:themeColor="text1"/>
        </w:rPr>
        <w:t>ron</w:t>
      </w:r>
      <w:r>
        <w:rPr>
          <w:b/>
          <w:color w:val="000000" w:themeColor="text1"/>
        </w:rPr>
        <w:t xml:space="preserve"> —entre 1961 y 1974—</w:t>
      </w:r>
      <w:r w:rsidR="00BF3C89">
        <w:rPr>
          <w:b/>
          <w:color w:val="000000" w:themeColor="text1"/>
        </w:rPr>
        <w:t xml:space="preserve"> </w:t>
      </w:r>
      <w:r>
        <w:rPr>
          <w:b/>
          <w:color w:val="000000" w:themeColor="text1"/>
        </w:rPr>
        <w:t>un total de 326 puestos en consejos de administración de compa</w:t>
      </w:r>
      <w:r w:rsidR="00A27DF7">
        <w:rPr>
          <w:b/>
          <w:color w:val="000000" w:themeColor="text1"/>
        </w:rPr>
        <w:t>ñí</w:t>
      </w:r>
      <w:r>
        <w:rPr>
          <w:b/>
          <w:color w:val="000000" w:themeColor="text1"/>
        </w:rPr>
        <w:t>as privadas, y algunos de ellos, incluso, tenían intereses en empresas sobre la que su decisiones ministeriales repercutía indirectamente en los dividendos</w:t>
      </w:r>
      <w:r w:rsidR="00587304">
        <w:rPr>
          <w:b/>
          <w:color w:val="000000" w:themeColor="text1"/>
        </w:rPr>
        <w:t xml:space="preserve">. El mundo empresarial y el político se entremezclaban, e intercambiaban sus ejecutivos como piezas de ajedrez que entraban y salían hasta formar en la práctica un todo. Ah la dictadura. En aquél país organizado a partir de un viejo caciquismo secular, </w:t>
      </w:r>
      <w:r w:rsidR="00587304">
        <w:rPr>
          <w:b/>
          <w:i/>
          <w:color w:val="000000" w:themeColor="text1"/>
        </w:rPr>
        <w:t xml:space="preserve">doscientas familias </w:t>
      </w:r>
      <w:r w:rsidR="00587304" w:rsidRPr="00587304">
        <w:rPr>
          <w:b/>
          <w:color w:val="000000" w:themeColor="text1"/>
        </w:rPr>
        <w:t>mandaban en el mundo financiero</w:t>
      </w:r>
      <w:r w:rsidR="004F250D">
        <w:rPr>
          <w:b/>
          <w:color w:val="000000" w:themeColor="text1"/>
        </w:rPr>
        <w:t xml:space="preserve"> p</w:t>
      </w:r>
      <w:r w:rsidR="00587304">
        <w:rPr>
          <w:b/>
          <w:color w:val="000000" w:themeColor="text1"/>
        </w:rPr>
        <w:t>olítico y empresarial. Los banqueros y los grandes empresarios “elegían” ministros que, al ser destituidos, regresaban al banco o a la empresa, como si hubieran incursionado en la política en comisión de servicios.</w:t>
      </w:r>
      <w:r w:rsidR="001F61C6">
        <w:rPr>
          <w:b/>
          <w:color w:val="000000" w:themeColor="text1"/>
        </w:rPr>
        <w:t xml:space="preserve">…&gt;&gt;. </w:t>
      </w:r>
      <w:r w:rsidR="005A794E">
        <w:rPr>
          <w:color w:val="000000" w:themeColor="text1"/>
        </w:rPr>
        <w:t xml:space="preserve">(Mariano Sánchez Soler: </w:t>
      </w:r>
      <w:r w:rsidR="005A794E">
        <w:rPr>
          <w:i/>
          <w:color w:val="000000" w:themeColor="text1"/>
        </w:rPr>
        <w:t xml:space="preserve">“Negocios privados con dinero público. El vademécum de la corrupción política en España”. </w:t>
      </w:r>
      <w:r w:rsidR="005A794E" w:rsidRPr="005A794E">
        <w:rPr>
          <w:color w:val="000000" w:themeColor="text1"/>
        </w:rPr>
        <w:t>Ed. Leer-e</w:t>
      </w:r>
      <w:r w:rsidR="005A794E">
        <w:rPr>
          <w:color w:val="000000" w:themeColor="text1"/>
        </w:rPr>
        <w:t>/2010).</w:t>
      </w:r>
    </w:p>
    <w:p w:rsidR="00BF3C89" w:rsidRDefault="00BF3C89" w:rsidP="004F250D">
      <w:pPr>
        <w:pStyle w:val="NormalWeb"/>
        <w:spacing w:before="0" w:beforeAutospacing="0" w:after="0" w:afterAutospacing="0"/>
        <w:ind w:left="1276" w:right="1372"/>
        <w:jc w:val="both"/>
        <w:rPr>
          <w:color w:val="000000" w:themeColor="text1"/>
        </w:rPr>
      </w:pPr>
    </w:p>
    <w:p w:rsidR="00BF3C89" w:rsidRDefault="00BF3C89" w:rsidP="004327B0">
      <w:pPr>
        <w:pStyle w:val="NormalWeb"/>
        <w:spacing w:before="0" w:beforeAutospacing="0" w:after="0" w:afterAutospacing="0"/>
        <w:ind w:left="284" w:right="96"/>
        <w:jc w:val="both"/>
        <w:rPr>
          <w:color w:val="000000" w:themeColor="text1"/>
          <w:sz w:val="28"/>
          <w:szCs w:val="28"/>
        </w:rPr>
      </w:pPr>
      <w:r>
        <w:rPr>
          <w:color w:val="000000" w:themeColor="text1"/>
        </w:rPr>
        <w:tab/>
      </w:r>
      <w:r w:rsidRPr="00BF3C89">
        <w:rPr>
          <w:color w:val="000000" w:themeColor="text1"/>
          <w:sz w:val="28"/>
          <w:szCs w:val="28"/>
        </w:rPr>
        <w:t>Fue</w:t>
      </w:r>
      <w:r>
        <w:rPr>
          <w:color w:val="000000" w:themeColor="text1"/>
          <w:sz w:val="28"/>
          <w:szCs w:val="28"/>
        </w:rPr>
        <w:t xml:space="preserve"> ésta una situación que </w:t>
      </w:r>
      <w:r w:rsidR="003D3EE9">
        <w:rPr>
          <w:color w:val="000000" w:themeColor="text1"/>
          <w:sz w:val="28"/>
          <w:szCs w:val="28"/>
        </w:rPr>
        <w:t xml:space="preserve">se </w:t>
      </w:r>
      <w:r w:rsidR="003C5ACF">
        <w:rPr>
          <w:color w:val="000000" w:themeColor="text1"/>
          <w:sz w:val="28"/>
          <w:szCs w:val="28"/>
        </w:rPr>
        <w:t xml:space="preserve">prolongó sine die </w:t>
      </w:r>
      <w:r>
        <w:rPr>
          <w:color w:val="000000" w:themeColor="text1"/>
          <w:sz w:val="28"/>
          <w:szCs w:val="28"/>
        </w:rPr>
        <w:t xml:space="preserve">y </w:t>
      </w:r>
      <w:r w:rsidR="003C5ACF">
        <w:rPr>
          <w:color w:val="000000" w:themeColor="text1"/>
          <w:sz w:val="28"/>
          <w:szCs w:val="28"/>
        </w:rPr>
        <w:t xml:space="preserve">transformismo </w:t>
      </w:r>
      <w:r>
        <w:rPr>
          <w:color w:val="000000" w:themeColor="text1"/>
          <w:sz w:val="28"/>
          <w:szCs w:val="28"/>
        </w:rPr>
        <w:t>de la ex militancia radicalizada del PSOE, no hizo más que afianzarse</w:t>
      </w:r>
      <w:r w:rsidR="0046759C">
        <w:rPr>
          <w:color w:val="000000" w:themeColor="text1"/>
          <w:sz w:val="28"/>
          <w:szCs w:val="28"/>
        </w:rPr>
        <w:t xml:space="preserve">. </w:t>
      </w:r>
      <w:r w:rsidR="0046759C" w:rsidRPr="0046759C">
        <w:rPr>
          <w:color w:val="000000" w:themeColor="text1"/>
          <w:sz w:val="28"/>
          <w:szCs w:val="28"/>
        </w:rPr>
        <w:t>Entre 1977 y el Congreso Extraordinario de 1981, la Secretaría de Administración del PSOE</w:t>
      </w:r>
      <w:r w:rsidR="004B4056">
        <w:rPr>
          <w:color w:val="000000" w:themeColor="text1"/>
          <w:sz w:val="28"/>
          <w:szCs w:val="28"/>
        </w:rPr>
        <w:t xml:space="preserve"> estuvo a cargo de Carmen García Bloise, socialista educada en el exilio y acostumbrada a contabilidades demasiado domésticas</w:t>
      </w:r>
      <w:r w:rsidR="00046294">
        <w:rPr>
          <w:color w:val="000000" w:themeColor="text1"/>
          <w:sz w:val="28"/>
          <w:szCs w:val="28"/>
        </w:rPr>
        <w:t>,</w:t>
      </w:r>
      <w:r w:rsidR="004B4056">
        <w:rPr>
          <w:color w:val="000000" w:themeColor="text1"/>
          <w:sz w:val="28"/>
          <w:szCs w:val="28"/>
        </w:rPr>
        <w:t xml:space="preserve"> para un partido que había obtenido 118 diputados en las primeras elecciones democráticas después del franquismo…</w:t>
      </w:r>
      <w:r>
        <w:rPr>
          <w:color w:val="000000" w:themeColor="text1"/>
          <w:sz w:val="28"/>
          <w:szCs w:val="28"/>
        </w:rPr>
        <w:t>:</w:t>
      </w:r>
    </w:p>
    <w:p w:rsidR="004327B0" w:rsidRDefault="0058710F" w:rsidP="003F49FB">
      <w:pPr>
        <w:pStyle w:val="NormalWeb"/>
        <w:spacing w:before="0" w:beforeAutospacing="0" w:after="0" w:afterAutospacing="0"/>
        <w:ind w:left="1276" w:right="1089"/>
        <w:jc w:val="both"/>
        <w:rPr>
          <w:b/>
          <w:color w:val="000000" w:themeColor="text1"/>
        </w:rPr>
      </w:pPr>
      <w:r>
        <w:rPr>
          <w:b/>
          <w:color w:val="000000" w:themeColor="text1"/>
        </w:rPr>
        <w:t xml:space="preserve">&lt;&lt;En mayo de 1979, el XXVIII Congreso del PSOE supuso un cambio en las necesidades financieras del partido, que ya giraba en torno </w:t>
      </w:r>
      <w:r w:rsidR="003D3EE9">
        <w:rPr>
          <w:b/>
          <w:color w:val="000000" w:themeColor="text1"/>
        </w:rPr>
        <w:t xml:space="preserve">a </w:t>
      </w:r>
      <w:r>
        <w:rPr>
          <w:b/>
          <w:color w:val="000000" w:themeColor="text1"/>
        </w:rPr>
        <w:t>la figura personal de Felipe Gonzále</w:t>
      </w:r>
      <w:r w:rsidR="00EA5EC7">
        <w:rPr>
          <w:b/>
          <w:color w:val="000000" w:themeColor="text1"/>
        </w:rPr>
        <w:t>z</w:t>
      </w:r>
      <w:r>
        <w:rPr>
          <w:b/>
          <w:color w:val="000000" w:themeColor="text1"/>
        </w:rPr>
        <w:t xml:space="preserve">, e inauguraba lo que muchos han denominado “el Felipismo”. Allí el mallorquín </w:t>
      </w:r>
      <w:hyperlink r:id="rId18" w:history="1">
        <w:r w:rsidRPr="0058710F">
          <w:rPr>
            <w:rStyle w:val="Hipervnculo"/>
            <w:b/>
          </w:rPr>
          <w:t>Emilio Alonso Sarmiento</w:t>
        </w:r>
      </w:hyperlink>
      <w:r>
        <w:rPr>
          <w:b/>
          <w:color w:val="000000" w:themeColor="text1"/>
        </w:rPr>
        <w:t xml:space="preserve"> fue el encargado de articular un sistema de empresas, un </w:t>
      </w:r>
      <w:hyperlink r:id="rId19" w:history="1">
        <w:r w:rsidRPr="0058710F">
          <w:rPr>
            <w:rStyle w:val="Hipervnculo"/>
            <w:b/>
          </w:rPr>
          <w:t>holding</w:t>
        </w:r>
      </w:hyperlink>
      <w:r>
        <w:rPr>
          <w:b/>
          <w:color w:val="000000" w:themeColor="text1"/>
        </w:rPr>
        <w:t xml:space="preserve"> que constituyera el soporte financiero del PSOE</w:t>
      </w:r>
      <w:r w:rsidR="00506B72">
        <w:rPr>
          <w:b/>
          <w:color w:val="000000" w:themeColor="text1"/>
        </w:rPr>
        <w:t xml:space="preserve">. ¿Y quién era realmente ese hombre? El periodista Fernando </w:t>
      </w:r>
      <w:r w:rsidR="00506B72" w:rsidRPr="006C2342">
        <w:rPr>
          <w:b/>
          <w:color w:val="000000" w:themeColor="text1"/>
        </w:rPr>
        <w:t xml:space="preserve">Barciela </w:t>
      </w:r>
      <w:r w:rsidR="00506B72">
        <w:rPr>
          <w:b/>
          <w:color w:val="000000" w:themeColor="text1"/>
        </w:rPr>
        <w:t xml:space="preserve">en su libro: </w:t>
      </w:r>
      <w:r w:rsidR="00506B72">
        <w:rPr>
          <w:b/>
          <w:i/>
          <w:color w:val="000000" w:themeColor="text1"/>
        </w:rPr>
        <w:t xml:space="preserve">“La otra historia del PSOE” </w:t>
      </w:r>
      <w:r w:rsidR="00AA72DF">
        <w:rPr>
          <w:b/>
          <w:color w:val="000000" w:themeColor="text1"/>
        </w:rPr>
        <w:t xml:space="preserve">(Emiliano Escolar Editor. Madrid, 1981), diseña este retrato del personaje: “Alonso es calvo y Mallorquín. Está casado pero parece que es soltero. Salta a la vista que es un magnate. </w:t>
      </w:r>
      <w:r w:rsidR="00506B72">
        <w:rPr>
          <w:b/>
          <w:i/>
          <w:color w:val="000000" w:themeColor="text1"/>
        </w:rPr>
        <w:t xml:space="preserve"> </w:t>
      </w:r>
      <w:r w:rsidR="00AA72DF">
        <w:rPr>
          <w:b/>
          <w:color w:val="000000" w:themeColor="text1"/>
        </w:rPr>
        <w:t xml:space="preserve">No importa que se encuentre de vacaciones o en sus negocios. Salta a la vista que proviene de cuna empresarial cuando nos encontramos con su alta figura llena de autoridad, y ese estilo Chicago años treinta, ese traje de rayas, tan parecido a los de Fraga Iribarne. Durante años, Alonso dirigió las empresas de su familia y algunas otras que su esposa aportó al </w:t>
      </w:r>
      <w:r w:rsidR="004327B0">
        <w:rPr>
          <w:b/>
          <w:color w:val="000000" w:themeColor="text1"/>
        </w:rPr>
        <w:t>c</w:t>
      </w:r>
      <w:r w:rsidR="00AA72DF">
        <w:rPr>
          <w:b/>
          <w:color w:val="000000" w:themeColor="text1"/>
        </w:rPr>
        <w:t>lan</w:t>
      </w:r>
      <w:r w:rsidR="004327B0">
        <w:rPr>
          <w:b/>
          <w:color w:val="000000" w:themeColor="text1"/>
        </w:rPr>
        <w:t xml:space="preserve">, Fabricas de zapatos que llegaron a tener </w:t>
      </w:r>
      <w:r w:rsidR="00AA72DF">
        <w:rPr>
          <w:b/>
          <w:color w:val="000000" w:themeColor="text1"/>
        </w:rPr>
        <w:t xml:space="preserve"> </w:t>
      </w:r>
      <w:r w:rsidR="004327B0">
        <w:rPr>
          <w:b/>
          <w:color w:val="000000" w:themeColor="text1"/>
        </w:rPr>
        <w:t>más de quinientos obreros; fábricas  de curtidos, zapaterías y la más importante empresa de exportación de calzado en España. Cuando Alonso empezó a significarse en la Islas Baleares, en los ambientes ciudadanos de Palma, como dirigente socialista, cambió su  trabajo en las empresas por la tareas del Partido, y dejó los asuntos de negocios en manos de parientes cercanos.</w:t>
      </w:r>
    </w:p>
    <w:p w:rsidR="004F250D" w:rsidRDefault="004327B0" w:rsidP="003F49FB">
      <w:pPr>
        <w:pStyle w:val="NormalWeb"/>
        <w:spacing w:before="0" w:beforeAutospacing="0" w:after="0" w:afterAutospacing="0"/>
        <w:ind w:left="1276" w:right="1089"/>
        <w:jc w:val="both"/>
        <w:rPr>
          <w:color w:val="000000" w:themeColor="text1"/>
        </w:rPr>
      </w:pPr>
      <w:r>
        <w:rPr>
          <w:b/>
          <w:color w:val="000000" w:themeColor="text1"/>
        </w:rPr>
        <w:tab/>
        <w:t>Emilio Alonso era ya secretario general de la Federación socialista de Las Illes</w:t>
      </w:r>
      <w:r w:rsidR="00AA7049">
        <w:rPr>
          <w:b/>
          <w:color w:val="000000" w:themeColor="text1"/>
        </w:rPr>
        <w:t xml:space="preserve"> </w:t>
      </w:r>
      <w:r w:rsidR="00AA7049">
        <w:rPr>
          <w:color w:val="000000" w:themeColor="text1"/>
        </w:rPr>
        <w:t>(Islas Baleares)</w:t>
      </w:r>
      <w:r>
        <w:rPr>
          <w:b/>
          <w:color w:val="000000" w:themeColor="text1"/>
        </w:rPr>
        <w:t xml:space="preserve">, cuando en el transcurso del </w:t>
      </w:r>
      <w:r w:rsidR="00570B96">
        <w:rPr>
          <w:b/>
          <w:color w:val="000000" w:themeColor="text1"/>
        </w:rPr>
        <w:t>X</w:t>
      </w:r>
      <w:r>
        <w:rPr>
          <w:b/>
          <w:color w:val="000000" w:themeColor="text1"/>
        </w:rPr>
        <w:t>XVIII Congreso</w:t>
      </w:r>
      <w:r w:rsidR="00506B72">
        <w:rPr>
          <w:b/>
          <w:color w:val="000000" w:themeColor="text1"/>
        </w:rPr>
        <w:t xml:space="preserve"> </w:t>
      </w:r>
      <w:r>
        <w:rPr>
          <w:b/>
          <w:color w:val="000000" w:themeColor="text1"/>
        </w:rPr>
        <w:t xml:space="preserve">Alfonso Guerra, apodado “el Señor de las Listas”, </w:t>
      </w:r>
      <w:r w:rsidR="0058710F">
        <w:rPr>
          <w:b/>
          <w:color w:val="000000" w:themeColor="text1"/>
        </w:rPr>
        <w:t xml:space="preserve"> </w:t>
      </w:r>
      <w:r>
        <w:rPr>
          <w:b/>
          <w:color w:val="000000" w:themeColor="text1"/>
        </w:rPr>
        <w:t>le pidió que se hiciera cargo de la Secretaría de Administración. El ambiente era tenso y Felipe González amenazaba con dimitir si el partido no renunciaba al marxismo</w:t>
      </w:r>
      <w:r w:rsidR="00373D94">
        <w:rPr>
          <w:b/>
          <w:color w:val="000000" w:themeColor="text1"/>
        </w:rPr>
        <w:t xml:space="preserve">. Guerra trataba de evitar la crisis y andaba repartiendo cargos. Nadie quería hacerse con la Secretaría de Administración y el Vicesecretario se la ofreció a </w:t>
      </w:r>
      <w:hyperlink r:id="rId20" w:history="1">
        <w:r w:rsidR="00373D94" w:rsidRPr="00373D94">
          <w:rPr>
            <w:rStyle w:val="Hipervnculo"/>
            <w:b/>
          </w:rPr>
          <w:t>Félix Pons</w:t>
        </w:r>
      </w:hyperlink>
      <w:r w:rsidR="00373D94">
        <w:rPr>
          <w:b/>
          <w:color w:val="000000" w:themeColor="text1"/>
        </w:rPr>
        <w:t xml:space="preserve">, un demócrata-cristiano cercano a </w:t>
      </w:r>
      <w:hyperlink r:id="rId21" w:history="1">
        <w:r w:rsidR="00373D94" w:rsidRPr="00373D94">
          <w:rPr>
            <w:rStyle w:val="Hipervnculo"/>
            <w:b/>
          </w:rPr>
          <w:t>Gregorio Peces Barba</w:t>
        </w:r>
      </w:hyperlink>
      <w:r w:rsidR="00373D94">
        <w:rPr>
          <w:b/>
          <w:color w:val="000000" w:themeColor="text1"/>
        </w:rPr>
        <w:t>. “No hombre, yo no soy el más indicado para ese cargo —le dijo Pons—. Ahí tienes a Emilio Alonso que es empresario y está acostumbrado a esas cosas de negocios, contabilidades y dineros.  Emilio Alonso dijo sí a Guerra. “Con vosotros iré donde haga falta”, le aseguró. Meses más tarde, cuando se reunió el Congreso extraordinario</w:t>
      </w:r>
      <w:r w:rsidR="0046759C">
        <w:rPr>
          <w:b/>
          <w:color w:val="000000" w:themeColor="text1"/>
        </w:rPr>
        <w:t xml:space="preserve"> tras la dimisión de González, Alfonso </w:t>
      </w:r>
      <w:r w:rsidR="0070073A">
        <w:rPr>
          <w:b/>
          <w:color w:val="000000" w:themeColor="text1"/>
        </w:rPr>
        <w:t>G</w:t>
      </w:r>
      <w:r w:rsidR="0046759C">
        <w:rPr>
          <w:b/>
          <w:color w:val="000000" w:themeColor="text1"/>
        </w:rPr>
        <w:t>uerra se acercó de nuevo al mallorquín y le dijo: “Mira Emilio, antes nadie quería venir con nosotros porque se sabía que íbamos a perder. Ahora quieren todos. Pero tú has estado a nuestro lado en el peor momento, así que te renuevo el ofrecimiento de la Secretaría de Administración.</w:t>
      </w:r>
      <w:r w:rsidR="004B4056">
        <w:rPr>
          <w:b/>
          <w:color w:val="000000" w:themeColor="text1"/>
        </w:rPr>
        <w:t xml:space="preserve"> </w:t>
      </w:r>
      <w:r w:rsidR="0046759C">
        <w:rPr>
          <w:b/>
          <w:color w:val="000000" w:themeColor="text1"/>
        </w:rPr>
        <w:t>Así lo relata Barciela: “Con la entrada de</w:t>
      </w:r>
      <w:r w:rsidR="004B4056">
        <w:rPr>
          <w:b/>
          <w:color w:val="000000" w:themeColor="text1"/>
        </w:rPr>
        <w:t xml:space="preserve"> Alonso se puso término al reinado de Carmen García Bloise en los temas de dinero. </w:t>
      </w:r>
      <w:r w:rsidR="00055C73">
        <w:rPr>
          <w:color w:val="000000" w:themeColor="text1"/>
        </w:rPr>
        <w:t>(Op. Cit. Ed. “</w:t>
      </w:r>
      <w:r w:rsidR="00E42AF4">
        <w:rPr>
          <w:color w:val="000000" w:themeColor="text1"/>
        </w:rPr>
        <w:t>Foca</w:t>
      </w:r>
      <w:r w:rsidR="00096A9C">
        <w:rPr>
          <w:color w:val="000000" w:themeColor="text1"/>
        </w:rPr>
        <w:t>-Akal</w:t>
      </w:r>
      <w:r w:rsidR="00E42AF4">
        <w:rPr>
          <w:color w:val="000000" w:themeColor="text1"/>
        </w:rPr>
        <w:t xml:space="preserve">/2003 Pp. </w:t>
      </w:r>
    </w:p>
    <w:p w:rsidR="0093037F" w:rsidRDefault="0093037F" w:rsidP="004F250D">
      <w:pPr>
        <w:pStyle w:val="NormalWeb"/>
        <w:spacing w:before="0" w:beforeAutospacing="0" w:after="0" w:afterAutospacing="0"/>
        <w:ind w:left="284" w:right="96"/>
        <w:jc w:val="both"/>
        <w:rPr>
          <w:color w:val="000000" w:themeColor="text1"/>
          <w:sz w:val="28"/>
          <w:szCs w:val="28"/>
        </w:rPr>
      </w:pPr>
    </w:p>
    <w:p w:rsidR="00612614" w:rsidRDefault="0070073A" w:rsidP="004F250D">
      <w:pPr>
        <w:pStyle w:val="NormalWeb"/>
        <w:spacing w:before="0" w:beforeAutospacing="0" w:after="0" w:afterAutospacing="0"/>
        <w:ind w:left="284" w:right="96"/>
        <w:jc w:val="both"/>
        <w:rPr>
          <w:color w:val="000000" w:themeColor="text1"/>
          <w:sz w:val="28"/>
          <w:szCs w:val="28"/>
        </w:rPr>
      </w:pPr>
      <w:r>
        <w:rPr>
          <w:color w:val="000000" w:themeColor="text1"/>
          <w:sz w:val="28"/>
          <w:szCs w:val="28"/>
        </w:rPr>
        <w:tab/>
      </w:r>
      <w:r w:rsidR="00AA7049">
        <w:rPr>
          <w:color w:val="000000" w:themeColor="text1"/>
          <w:sz w:val="28"/>
          <w:szCs w:val="28"/>
        </w:rPr>
        <w:t>Mientras tanto</w:t>
      </w:r>
      <w:r w:rsidR="009E1730">
        <w:rPr>
          <w:color w:val="000000" w:themeColor="text1"/>
          <w:sz w:val="28"/>
          <w:szCs w:val="28"/>
        </w:rPr>
        <w:t xml:space="preserve">, </w:t>
      </w:r>
      <w:r>
        <w:rPr>
          <w:color w:val="000000" w:themeColor="text1"/>
          <w:sz w:val="28"/>
          <w:szCs w:val="28"/>
        </w:rPr>
        <w:t>el tráfico del dinero y su encubierta conversión de público en privado</w:t>
      </w:r>
      <w:r w:rsidR="009E1730">
        <w:rPr>
          <w:color w:val="000000" w:themeColor="text1"/>
          <w:sz w:val="28"/>
          <w:szCs w:val="28"/>
        </w:rPr>
        <w:t xml:space="preserve"> siguió </w:t>
      </w:r>
      <w:r>
        <w:rPr>
          <w:color w:val="000000" w:themeColor="text1"/>
          <w:sz w:val="28"/>
          <w:szCs w:val="28"/>
        </w:rPr>
        <w:t>su curso</w:t>
      </w:r>
      <w:r w:rsidR="009E1730">
        <w:rPr>
          <w:color w:val="000000" w:themeColor="text1"/>
          <w:sz w:val="28"/>
          <w:szCs w:val="28"/>
        </w:rPr>
        <w:t xml:space="preserve">, </w:t>
      </w:r>
      <w:r w:rsidR="00AA7049">
        <w:rPr>
          <w:color w:val="000000" w:themeColor="text1"/>
          <w:sz w:val="28"/>
          <w:szCs w:val="28"/>
        </w:rPr>
        <w:t>y</w:t>
      </w:r>
      <w:r w:rsidR="009E1730">
        <w:rPr>
          <w:color w:val="000000" w:themeColor="text1"/>
          <w:sz w:val="28"/>
          <w:szCs w:val="28"/>
        </w:rPr>
        <w:t xml:space="preserve"> el contubernio entre políticos y empresarios</w:t>
      </w:r>
      <w:r w:rsidR="00412B25">
        <w:rPr>
          <w:color w:val="000000" w:themeColor="text1"/>
          <w:sz w:val="28"/>
          <w:szCs w:val="28"/>
        </w:rPr>
        <w:t xml:space="preserve"> les permitió </w:t>
      </w:r>
      <w:r w:rsidR="000D0544">
        <w:rPr>
          <w:color w:val="000000" w:themeColor="text1"/>
          <w:sz w:val="28"/>
          <w:szCs w:val="28"/>
        </w:rPr>
        <w:t xml:space="preserve">medrar a expensas de las mayorías sociales. </w:t>
      </w:r>
      <w:r w:rsidR="003403A0" w:rsidRPr="00A157F6">
        <w:rPr>
          <w:color w:val="000000" w:themeColor="text1"/>
          <w:sz w:val="28"/>
          <w:szCs w:val="28"/>
        </w:rPr>
        <w:t>Por ejemplo, lo que ha venido sucediendo en España últimamente, respecto del desorbitado aumento de precios en el servicio eléctrico, oculto bajo un in</w:t>
      </w:r>
      <w:r w:rsidR="00A975A8">
        <w:rPr>
          <w:color w:val="000000" w:themeColor="text1"/>
          <w:sz w:val="28"/>
          <w:szCs w:val="28"/>
        </w:rPr>
        <w:t xml:space="preserve">trincado </w:t>
      </w:r>
      <w:r w:rsidR="003403A0" w:rsidRPr="00A157F6">
        <w:rPr>
          <w:color w:val="000000" w:themeColor="text1"/>
          <w:sz w:val="28"/>
          <w:szCs w:val="28"/>
        </w:rPr>
        <w:t xml:space="preserve">lenguaje técnico </w:t>
      </w:r>
      <w:r w:rsidR="00A975A8">
        <w:rPr>
          <w:color w:val="000000" w:themeColor="text1"/>
          <w:sz w:val="28"/>
          <w:szCs w:val="28"/>
        </w:rPr>
        <w:t xml:space="preserve">de difícil comprensión, </w:t>
      </w:r>
      <w:r w:rsidR="003403A0" w:rsidRPr="00A157F6">
        <w:rPr>
          <w:color w:val="000000" w:themeColor="text1"/>
          <w:sz w:val="28"/>
          <w:szCs w:val="28"/>
        </w:rPr>
        <w:t>acordado por los tres grupos oligopólicos en ese mercado</w:t>
      </w:r>
      <w:r w:rsidR="00CF68B7">
        <w:rPr>
          <w:color w:val="000000" w:themeColor="text1"/>
          <w:sz w:val="28"/>
          <w:szCs w:val="28"/>
        </w:rPr>
        <w:t xml:space="preserve"> energético</w:t>
      </w:r>
      <w:r w:rsidR="003403A0" w:rsidRPr="00A157F6">
        <w:rPr>
          <w:color w:val="000000" w:themeColor="text1"/>
          <w:sz w:val="28"/>
          <w:szCs w:val="28"/>
        </w:rPr>
        <w:t xml:space="preserve">, consentido por </w:t>
      </w:r>
      <w:r w:rsidR="000D0544">
        <w:rPr>
          <w:color w:val="000000" w:themeColor="text1"/>
          <w:sz w:val="28"/>
          <w:szCs w:val="28"/>
        </w:rPr>
        <w:t xml:space="preserve">los gobiernos que se han venido sucediendo unos a otros. </w:t>
      </w:r>
      <w:r w:rsidR="00117B5C">
        <w:rPr>
          <w:color w:val="000000" w:themeColor="text1"/>
          <w:sz w:val="28"/>
          <w:szCs w:val="28"/>
        </w:rPr>
        <w:t xml:space="preserve">O sea, </w:t>
      </w:r>
      <w:r w:rsidR="000D0544">
        <w:rPr>
          <w:color w:val="000000" w:themeColor="text1"/>
          <w:sz w:val="28"/>
          <w:szCs w:val="28"/>
        </w:rPr>
        <w:t>los vot</w:t>
      </w:r>
      <w:r w:rsidR="007A30FE">
        <w:rPr>
          <w:color w:val="000000" w:themeColor="text1"/>
          <w:sz w:val="28"/>
          <w:szCs w:val="28"/>
        </w:rPr>
        <w:t xml:space="preserve">os </w:t>
      </w:r>
      <w:r w:rsidR="00612614">
        <w:rPr>
          <w:color w:val="000000" w:themeColor="text1"/>
          <w:sz w:val="28"/>
          <w:szCs w:val="28"/>
        </w:rPr>
        <w:t xml:space="preserve">que </w:t>
      </w:r>
      <w:r w:rsidR="000D0544">
        <w:rPr>
          <w:color w:val="000000" w:themeColor="text1"/>
          <w:sz w:val="28"/>
          <w:szCs w:val="28"/>
        </w:rPr>
        <w:t xml:space="preserve">alternativamente vinieron </w:t>
      </w:r>
      <w:r w:rsidR="00117B5C">
        <w:rPr>
          <w:color w:val="000000" w:themeColor="text1"/>
          <w:sz w:val="28"/>
          <w:szCs w:val="28"/>
        </w:rPr>
        <w:t>aupa</w:t>
      </w:r>
      <w:r w:rsidR="000D0544">
        <w:rPr>
          <w:color w:val="000000" w:themeColor="text1"/>
          <w:sz w:val="28"/>
          <w:szCs w:val="28"/>
        </w:rPr>
        <w:t xml:space="preserve">ndo </w:t>
      </w:r>
      <w:r w:rsidR="007A30FE">
        <w:rPr>
          <w:color w:val="000000" w:themeColor="text1"/>
          <w:sz w:val="28"/>
          <w:szCs w:val="28"/>
        </w:rPr>
        <w:t xml:space="preserve">a políticos del </w:t>
      </w:r>
      <w:r w:rsidR="00117B5C">
        <w:rPr>
          <w:color w:val="000000" w:themeColor="text1"/>
          <w:sz w:val="28"/>
          <w:szCs w:val="28"/>
        </w:rPr>
        <w:t xml:space="preserve">PSOE </w:t>
      </w:r>
      <w:r w:rsidR="000D0544">
        <w:rPr>
          <w:color w:val="000000" w:themeColor="text1"/>
          <w:sz w:val="28"/>
          <w:szCs w:val="28"/>
        </w:rPr>
        <w:t xml:space="preserve">y </w:t>
      </w:r>
      <w:r w:rsidR="007A30FE">
        <w:rPr>
          <w:color w:val="000000" w:themeColor="text1"/>
          <w:sz w:val="28"/>
          <w:szCs w:val="28"/>
        </w:rPr>
        <w:t xml:space="preserve">del </w:t>
      </w:r>
      <w:r w:rsidR="000D0544">
        <w:rPr>
          <w:color w:val="000000" w:themeColor="text1"/>
          <w:sz w:val="28"/>
          <w:szCs w:val="28"/>
        </w:rPr>
        <w:t xml:space="preserve">PP </w:t>
      </w:r>
      <w:r w:rsidR="007A30FE">
        <w:rPr>
          <w:color w:val="000000" w:themeColor="text1"/>
          <w:sz w:val="28"/>
          <w:szCs w:val="28"/>
        </w:rPr>
        <w:t xml:space="preserve">hasta </w:t>
      </w:r>
      <w:r w:rsidR="00117B5C">
        <w:rPr>
          <w:color w:val="000000" w:themeColor="text1"/>
          <w:sz w:val="28"/>
          <w:szCs w:val="28"/>
        </w:rPr>
        <w:t>la cúspide del poder</w:t>
      </w:r>
      <w:r w:rsidR="007A30FE">
        <w:rPr>
          <w:color w:val="000000" w:themeColor="text1"/>
          <w:sz w:val="28"/>
          <w:szCs w:val="28"/>
        </w:rPr>
        <w:t xml:space="preserve"> estatal, </w:t>
      </w:r>
      <w:r w:rsidR="00612614">
        <w:rPr>
          <w:color w:val="000000" w:themeColor="text1"/>
          <w:sz w:val="28"/>
          <w:szCs w:val="28"/>
        </w:rPr>
        <w:t>sirvieron para que estos oportunistas políticos hicieran pingües negocios con los empresarios.</w:t>
      </w:r>
    </w:p>
    <w:p w:rsidR="000D30A3" w:rsidRDefault="00612614" w:rsidP="004F250D">
      <w:pPr>
        <w:pStyle w:val="NormalWeb"/>
        <w:spacing w:before="0" w:beforeAutospacing="0" w:after="0" w:afterAutospacing="0"/>
        <w:ind w:left="284" w:right="96"/>
        <w:jc w:val="both"/>
        <w:rPr>
          <w:color w:val="000000" w:themeColor="text1"/>
          <w:sz w:val="28"/>
          <w:szCs w:val="28"/>
        </w:rPr>
      </w:pPr>
      <w:r>
        <w:rPr>
          <w:color w:val="000000" w:themeColor="text1"/>
          <w:sz w:val="28"/>
          <w:szCs w:val="28"/>
        </w:rPr>
        <w:t xml:space="preserve"> </w:t>
      </w:r>
      <w:r w:rsidR="00117B5C">
        <w:rPr>
          <w:color w:val="000000" w:themeColor="text1"/>
          <w:sz w:val="28"/>
          <w:szCs w:val="28"/>
        </w:rPr>
        <w:t xml:space="preserve"> </w:t>
      </w:r>
    </w:p>
    <w:p w:rsidR="004A4B3B" w:rsidRPr="00A157F6" w:rsidRDefault="000D30A3" w:rsidP="004F250D">
      <w:pPr>
        <w:pStyle w:val="NormalWeb"/>
        <w:spacing w:before="0" w:beforeAutospacing="0" w:after="0" w:afterAutospacing="0"/>
        <w:ind w:left="284" w:right="96"/>
        <w:jc w:val="both"/>
        <w:rPr>
          <w:color w:val="000000" w:themeColor="text1"/>
          <w:sz w:val="28"/>
          <w:szCs w:val="28"/>
        </w:rPr>
      </w:pPr>
      <w:r>
        <w:rPr>
          <w:color w:val="000000" w:themeColor="text1"/>
          <w:sz w:val="28"/>
          <w:szCs w:val="28"/>
        </w:rPr>
        <w:tab/>
      </w:r>
      <w:r w:rsidR="0095614F">
        <w:rPr>
          <w:color w:val="000000" w:themeColor="text1"/>
          <w:sz w:val="28"/>
          <w:szCs w:val="28"/>
        </w:rPr>
        <w:t>Pero las crisis económicas</w:t>
      </w:r>
      <w:r w:rsidR="00755A68">
        <w:rPr>
          <w:color w:val="000000" w:themeColor="text1"/>
          <w:sz w:val="28"/>
          <w:szCs w:val="28"/>
        </w:rPr>
        <w:t xml:space="preserve"> </w:t>
      </w:r>
      <w:r w:rsidR="003E689E">
        <w:rPr>
          <w:color w:val="000000" w:themeColor="text1"/>
          <w:sz w:val="28"/>
          <w:szCs w:val="28"/>
        </w:rPr>
        <w:t xml:space="preserve">permiten sacar a la luz </w:t>
      </w:r>
      <w:r w:rsidR="00662BB0">
        <w:rPr>
          <w:color w:val="000000" w:themeColor="text1"/>
          <w:sz w:val="28"/>
          <w:szCs w:val="28"/>
        </w:rPr>
        <w:t xml:space="preserve">pública lo que </w:t>
      </w:r>
      <w:r w:rsidR="006C0A84">
        <w:rPr>
          <w:color w:val="000000" w:themeColor="text1"/>
          <w:sz w:val="28"/>
          <w:szCs w:val="28"/>
        </w:rPr>
        <w:t xml:space="preserve">durante las fases cíclicas expansivas </w:t>
      </w:r>
      <w:r w:rsidR="00662BB0">
        <w:rPr>
          <w:color w:val="000000" w:themeColor="text1"/>
          <w:sz w:val="28"/>
          <w:szCs w:val="28"/>
        </w:rPr>
        <w:t xml:space="preserve">permanecía encubierto. Y en la deriva de este proceso </w:t>
      </w:r>
      <w:r w:rsidR="00BE5303" w:rsidRPr="00A157F6">
        <w:rPr>
          <w:color w:val="000000" w:themeColor="text1"/>
          <w:sz w:val="28"/>
          <w:szCs w:val="28"/>
        </w:rPr>
        <w:t xml:space="preserve">cabe destacar el </w:t>
      </w:r>
      <w:r w:rsidR="00662BB0">
        <w:rPr>
          <w:color w:val="000000" w:themeColor="text1"/>
          <w:sz w:val="28"/>
          <w:szCs w:val="28"/>
        </w:rPr>
        <w:t xml:space="preserve">obligado </w:t>
      </w:r>
      <w:r w:rsidR="00BE5303" w:rsidRPr="00A157F6">
        <w:rPr>
          <w:color w:val="000000" w:themeColor="text1"/>
          <w:sz w:val="28"/>
          <w:szCs w:val="28"/>
        </w:rPr>
        <w:t>discurso del reciente y flamante Secretario general</w:t>
      </w:r>
      <w:r w:rsidR="00755A68">
        <w:rPr>
          <w:color w:val="000000" w:themeColor="text1"/>
          <w:sz w:val="28"/>
          <w:szCs w:val="28"/>
        </w:rPr>
        <w:t xml:space="preserve"> electo</w:t>
      </w:r>
      <w:r w:rsidR="00BE5303" w:rsidRPr="00A157F6">
        <w:rPr>
          <w:color w:val="000000" w:themeColor="text1"/>
          <w:sz w:val="28"/>
          <w:szCs w:val="28"/>
        </w:rPr>
        <w:t>, Pedro Sánchez Pérez</w:t>
      </w:r>
      <w:r w:rsidR="00662BB0">
        <w:rPr>
          <w:color w:val="000000" w:themeColor="text1"/>
          <w:sz w:val="28"/>
          <w:szCs w:val="28"/>
        </w:rPr>
        <w:t>-</w:t>
      </w:r>
      <w:r w:rsidR="00BE5303" w:rsidRPr="00A157F6">
        <w:rPr>
          <w:color w:val="000000" w:themeColor="text1"/>
          <w:sz w:val="28"/>
          <w:szCs w:val="28"/>
        </w:rPr>
        <w:t>Castejón, reiterando su prometedora “democracia radical</w:t>
      </w:r>
      <w:r w:rsidR="003B07D2" w:rsidRPr="00A157F6">
        <w:rPr>
          <w:color w:val="000000" w:themeColor="text1"/>
          <w:sz w:val="28"/>
          <w:szCs w:val="28"/>
        </w:rPr>
        <w:t xml:space="preserve">” durante la campaña en las elecciones primarias del PSOE, que pasó también por exigir la renuncia de los 110 diputados y 71 senadores del Partido, al privilegio del </w:t>
      </w:r>
      <w:hyperlink r:id="rId22" w:history="1">
        <w:r w:rsidR="004A4B3B" w:rsidRPr="003B07D2">
          <w:rPr>
            <w:b/>
            <w:color w:val="0000FF"/>
            <w:sz w:val="28"/>
            <w:szCs w:val="28"/>
          </w:rPr>
          <w:t>“</w:t>
        </w:r>
        <w:r w:rsidR="004A4B3B" w:rsidRPr="000E3DDA">
          <w:rPr>
            <w:b/>
            <w:color w:val="0000FF"/>
            <w:sz w:val="28"/>
            <w:szCs w:val="28"/>
            <w:u w:val="single"/>
          </w:rPr>
          <w:t>aforamiento</w:t>
        </w:r>
        <w:r w:rsidR="004A4B3B" w:rsidRPr="003B07D2">
          <w:rPr>
            <w:b/>
            <w:color w:val="0000FF"/>
            <w:sz w:val="28"/>
            <w:szCs w:val="28"/>
          </w:rPr>
          <w:t>”</w:t>
        </w:r>
      </w:hyperlink>
      <w:r w:rsidR="004A4B3B" w:rsidRPr="000E3DDA">
        <w:rPr>
          <w:sz w:val="28"/>
          <w:szCs w:val="28"/>
        </w:rPr>
        <w:t xml:space="preserve"> </w:t>
      </w:r>
      <w:r w:rsidR="003B07D2" w:rsidRPr="00A157F6">
        <w:rPr>
          <w:color w:val="000000" w:themeColor="text1"/>
          <w:sz w:val="28"/>
          <w:szCs w:val="28"/>
        </w:rPr>
        <w:t>judicial, pues frente al destape de la corrupción generaliza</w:t>
      </w:r>
      <w:r w:rsidR="007149D5" w:rsidRPr="00A157F6">
        <w:rPr>
          <w:color w:val="000000" w:themeColor="text1"/>
          <w:sz w:val="28"/>
          <w:szCs w:val="28"/>
        </w:rPr>
        <w:t>da</w:t>
      </w:r>
      <w:r w:rsidR="003B07D2" w:rsidRPr="00A157F6">
        <w:rPr>
          <w:color w:val="000000" w:themeColor="text1"/>
          <w:sz w:val="28"/>
          <w:szCs w:val="28"/>
        </w:rPr>
        <w:t xml:space="preserve"> </w:t>
      </w:r>
      <w:r w:rsidR="007149D5" w:rsidRPr="00A157F6">
        <w:rPr>
          <w:color w:val="000000" w:themeColor="text1"/>
          <w:sz w:val="28"/>
          <w:szCs w:val="28"/>
        </w:rPr>
        <w:t xml:space="preserve">declaró </w:t>
      </w:r>
      <w:r w:rsidR="003B07D2" w:rsidRPr="00A157F6">
        <w:rPr>
          <w:color w:val="000000" w:themeColor="text1"/>
          <w:sz w:val="28"/>
          <w:szCs w:val="28"/>
        </w:rPr>
        <w:t>que, si era elegido Secretario general, no le iba a “</w:t>
      </w:r>
      <w:r w:rsidR="003B07D2" w:rsidRPr="00A157F6">
        <w:rPr>
          <w:b/>
          <w:color w:val="000000" w:themeColor="text1"/>
          <w:sz w:val="28"/>
          <w:szCs w:val="28"/>
          <w:u w:val="single"/>
        </w:rPr>
        <w:t>temblar la mano en echar a todos los corruptos del PSOE</w:t>
      </w:r>
      <w:r w:rsidR="003B07D2" w:rsidRPr="00A157F6">
        <w:rPr>
          <w:b/>
          <w:color w:val="000000" w:themeColor="text1"/>
          <w:sz w:val="28"/>
          <w:szCs w:val="28"/>
        </w:rPr>
        <w:t xml:space="preserve">”. </w:t>
      </w:r>
      <w:r w:rsidR="003B07D2" w:rsidRPr="00A157F6">
        <w:rPr>
          <w:color w:val="000000" w:themeColor="text1"/>
          <w:sz w:val="28"/>
          <w:szCs w:val="28"/>
        </w:rPr>
        <w:t>La lista de los ex políticos socialistas</w:t>
      </w:r>
      <w:r w:rsidR="00D9343C" w:rsidRPr="00A157F6">
        <w:rPr>
          <w:color w:val="000000" w:themeColor="text1"/>
          <w:sz w:val="28"/>
          <w:szCs w:val="28"/>
        </w:rPr>
        <w:t xml:space="preserve"> que tendrían que abandonar el PSOE</w:t>
      </w:r>
      <w:r w:rsidR="003B07D2" w:rsidRPr="00A157F6">
        <w:rPr>
          <w:color w:val="000000" w:themeColor="text1"/>
          <w:sz w:val="28"/>
          <w:szCs w:val="28"/>
        </w:rPr>
        <w:t xml:space="preserve"> </w:t>
      </w:r>
      <w:r w:rsidR="00D9343C" w:rsidRPr="00A157F6">
        <w:rPr>
          <w:color w:val="000000" w:themeColor="text1"/>
          <w:sz w:val="28"/>
          <w:szCs w:val="28"/>
        </w:rPr>
        <w:t>alcanza a 21 pol</w:t>
      </w:r>
      <w:r w:rsidR="003A49F3" w:rsidRPr="00A157F6">
        <w:rPr>
          <w:color w:val="000000" w:themeColor="text1"/>
          <w:sz w:val="28"/>
          <w:szCs w:val="28"/>
        </w:rPr>
        <w:t>í</w:t>
      </w:r>
      <w:r w:rsidR="00D9343C" w:rsidRPr="00A157F6">
        <w:rPr>
          <w:color w:val="000000" w:themeColor="text1"/>
          <w:sz w:val="28"/>
          <w:szCs w:val="28"/>
        </w:rPr>
        <w:t xml:space="preserve">ticos y son los siguientes: </w:t>
      </w:r>
    </w:p>
    <w:p w:rsidR="004A7429" w:rsidRPr="000E3DDA" w:rsidRDefault="004A7429" w:rsidP="004F250D">
      <w:pPr>
        <w:shd w:val="clear" w:color="auto" w:fill="FFFFFF"/>
        <w:spacing w:after="0" w:line="240" w:lineRule="auto"/>
        <w:ind w:left="284"/>
        <w:jc w:val="both"/>
        <w:rPr>
          <w:rFonts w:eastAsia="Times New Roman"/>
          <w:lang w:eastAsia="es-ES"/>
        </w:rPr>
      </w:pPr>
    </w:p>
    <w:p w:rsidR="00D9348E" w:rsidRPr="00D9348E" w:rsidRDefault="00F5243E" w:rsidP="004F250D">
      <w:pPr>
        <w:shd w:val="clear" w:color="auto" w:fill="FFFFFF"/>
        <w:spacing w:after="0" w:line="240" w:lineRule="auto"/>
        <w:ind w:left="142"/>
        <w:jc w:val="center"/>
        <w:rPr>
          <w:rFonts w:eastAsia="Times New Roman"/>
          <w:sz w:val="24"/>
          <w:szCs w:val="24"/>
          <w:lang w:eastAsia="es-ES"/>
        </w:rPr>
      </w:pPr>
      <w:r>
        <w:rPr>
          <w:rFonts w:eastAsia="Times New Roman"/>
          <w:b/>
          <w:noProof/>
          <w:color w:val="04819E"/>
          <w:sz w:val="12"/>
          <w:szCs w:val="12"/>
          <w:lang w:eastAsia="es-ES"/>
        </w:rPr>
        <w:t>d</w:t>
      </w:r>
      <w:r w:rsidR="00D9348E" w:rsidRPr="00D9348E">
        <w:rPr>
          <w:rFonts w:eastAsia="Times New Roman"/>
          <w:b/>
          <w:noProof/>
          <w:color w:val="04819E"/>
          <w:sz w:val="12"/>
          <w:szCs w:val="12"/>
          <w:lang w:eastAsia="es-ES"/>
        </w:rPr>
        <w:drawing>
          <wp:inline distT="0" distB="0" distL="0" distR="0">
            <wp:extent cx="3101340" cy="3192780"/>
            <wp:effectExtent l="0" t="0" r="3810" b="7620"/>
            <wp:docPr id="1" name="Imagen 1" descr="Felipe González">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pe González"/>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1340" cy="3192780"/>
                    </a:xfrm>
                    <a:prstGeom prst="rect">
                      <a:avLst/>
                    </a:prstGeom>
                    <a:noFill/>
                    <a:ln>
                      <a:noFill/>
                    </a:ln>
                  </pic:spPr>
                </pic:pic>
              </a:graphicData>
            </a:graphic>
          </wp:inline>
        </w:drawing>
      </w:r>
    </w:p>
    <w:p w:rsidR="00D9348E" w:rsidRPr="0050677E" w:rsidRDefault="00D9348E" w:rsidP="004F250D">
      <w:pPr>
        <w:shd w:val="clear" w:color="auto" w:fill="FFFFFF"/>
        <w:spacing w:after="0" w:line="288" w:lineRule="atLeast"/>
        <w:ind w:left="284"/>
        <w:jc w:val="center"/>
        <w:rPr>
          <w:rFonts w:eastAsia="Times New Roman"/>
          <w:sz w:val="24"/>
          <w:szCs w:val="24"/>
          <w:lang w:eastAsia="es-ES"/>
        </w:rPr>
      </w:pPr>
      <w:r w:rsidRPr="0050677E">
        <w:rPr>
          <w:rFonts w:ascii="Trebuchet MS" w:eastAsia="Times New Roman" w:hAnsi="Trebuchet MS"/>
          <w:b/>
          <w:iCs/>
          <w:color w:val="000000"/>
          <w:sz w:val="20"/>
          <w:szCs w:val="20"/>
          <w:lang w:eastAsia="es-ES"/>
        </w:rPr>
        <w:t>Felipe González</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b/>
          <w:bCs/>
          <w:lang w:eastAsia="es-ES"/>
        </w:rPr>
        <w:t> </w:t>
      </w:r>
    </w:p>
    <w:p w:rsidR="009C08C6" w:rsidRPr="00BA0558" w:rsidRDefault="009C08C6" w:rsidP="004F250D">
      <w:pPr>
        <w:ind w:left="284"/>
        <w:jc w:val="both"/>
        <w:rPr>
          <w:color w:val="000000" w:themeColor="text1"/>
        </w:rPr>
      </w:pPr>
      <w:r w:rsidRPr="006A2B8C">
        <w:rPr>
          <w:b/>
          <w:bCs/>
        </w:rPr>
        <w:tab/>
      </w:r>
      <w:r w:rsidRPr="00BA0558">
        <w:rPr>
          <w:color w:val="000000" w:themeColor="text1"/>
        </w:rPr>
        <w:t>Frente al casi unánime rechazo ciudadano a las “</w:t>
      </w:r>
      <w:hyperlink r:id="rId25" w:history="1">
        <w:r w:rsidRPr="006A2B8C">
          <w:rPr>
            <w:rStyle w:val="Hipervnculo"/>
            <w:b/>
          </w:rPr>
          <w:t>puertas giratorias</w:t>
        </w:r>
      </w:hyperlink>
      <w:r w:rsidRPr="00BA0558">
        <w:rPr>
          <w:color w:val="000000" w:themeColor="text1"/>
        </w:rPr>
        <w:t>” de la política —que le había venido señalando—, prometió dejar su cargo en</w:t>
      </w:r>
      <w:r w:rsidRPr="006A2B8C">
        <w:t xml:space="preserve"> </w:t>
      </w:r>
      <w:hyperlink r:id="rId26" w:history="1">
        <w:r w:rsidRPr="006A2B8C">
          <w:rPr>
            <w:rStyle w:val="Hipervnculo"/>
            <w:b/>
          </w:rPr>
          <w:t>Gas Natural Endesa</w:t>
        </w:r>
      </w:hyperlink>
      <w:r w:rsidRPr="006A2B8C">
        <w:t xml:space="preserve"> </w:t>
      </w:r>
      <w:r w:rsidRPr="00BA0558">
        <w:rPr>
          <w:color w:val="000000" w:themeColor="text1"/>
        </w:rPr>
        <w:t>porque según dijo  “</w:t>
      </w:r>
      <w:r w:rsidRPr="00BA0558">
        <w:rPr>
          <w:b/>
          <w:bCs/>
          <w:color w:val="000000" w:themeColor="text1"/>
        </w:rPr>
        <w:t>es muy aburrido</w:t>
      </w:r>
      <w:r w:rsidRPr="00BA0558">
        <w:rPr>
          <w:color w:val="000000" w:themeColor="text1"/>
        </w:rPr>
        <w:t xml:space="preserve">“. Sin embargo, fue otro de sus célebres “requiebros” dialécticos: no llegó a consumar su </w:t>
      </w:r>
      <w:r w:rsidR="009D09F8">
        <w:rPr>
          <w:color w:val="000000" w:themeColor="text1"/>
        </w:rPr>
        <w:t xml:space="preserve">prometida </w:t>
      </w:r>
      <w:r w:rsidRPr="00BA0558">
        <w:rPr>
          <w:color w:val="000000" w:themeColor="text1"/>
        </w:rPr>
        <w:t xml:space="preserve">dimisión en la última asamblea de la empresa energética, por lo que </w:t>
      </w:r>
      <w:r w:rsidRPr="00BA0558">
        <w:rPr>
          <w:b/>
          <w:bCs/>
          <w:color w:val="000000" w:themeColor="text1"/>
        </w:rPr>
        <w:t>el antiguo abogado laboralista</w:t>
      </w:r>
      <w:r w:rsidRPr="00BA0558">
        <w:rPr>
          <w:color w:val="000000" w:themeColor="text1"/>
        </w:rPr>
        <w:t xml:space="preserve"> sigue allí ejerciendo como “</w:t>
      </w:r>
      <w:r w:rsidRPr="00BA0558">
        <w:rPr>
          <w:b/>
          <w:bCs/>
          <w:color w:val="000000" w:themeColor="text1"/>
        </w:rPr>
        <w:t>experto en energía”</w:t>
      </w:r>
      <w:r w:rsidRPr="00BA0558">
        <w:rPr>
          <w:color w:val="000000" w:themeColor="text1"/>
        </w:rPr>
        <w:t xml:space="preserve">. De joven ya hizo lo mismo: llegó a anunciar que defendería a </w:t>
      </w:r>
      <w:hyperlink r:id="rId27" w:history="1">
        <w:r w:rsidRPr="00A443BB">
          <w:rPr>
            <w:rStyle w:val="Hipervnculo"/>
            <w:b/>
            <w:bCs/>
          </w:rPr>
          <w:t>Nazario Aguado</w:t>
        </w:r>
      </w:hyperlink>
      <w:r w:rsidR="009D09F8">
        <w:rPr>
          <w:b/>
          <w:bCs/>
          <w:color w:val="000000" w:themeColor="text1"/>
        </w:rPr>
        <w:t xml:space="preserve"> </w:t>
      </w:r>
      <w:r w:rsidR="009D09F8" w:rsidRPr="00A443BB">
        <w:rPr>
          <w:bCs/>
          <w:color w:val="000000" w:themeColor="text1"/>
        </w:rPr>
        <w:t xml:space="preserve">del </w:t>
      </w:r>
      <w:hyperlink r:id="rId28" w:history="1">
        <w:r w:rsidRPr="00A443BB">
          <w:rPr>
            <w:rStyle w:val="Hipervnculo"/>
            <w:color w:val="000000" w:themeColor="text1"/>
            <w:u w:val="none"/>
          </w:rPr>
          <w:t>P</w:t>
        </w:r>
        <w:r w:rsidR="009D09F8" w:rsidRPr="00A443BB">
          <w:rPr>
            <w:rStyle w:val="Hipervnculo"/>
            <w:color w:val="000000" w:themeColor="text1"/>
            <w:u w:val="none"/>
          </w:rPr>
          <w:t>artido del Trabajo de España</w:t>
        </w:r>
      </w:hyperlink>
      <w:r w:rsidR="00A443BB">
        <w:rPr>
          <w:rStyle w:val="Hipervnculo"/>
          <w:b/>
          <w:color w:val="000000" w:themeColor="text1"/>
          <w:u w:val="none"/>
        </w:rPr>
        <w:t>,</w:t>
      </w:r>
      <w:r w:rsidRPr="00BA0558">
        <w:rPr>
          <w:color w:val="000000" w:themeColor="text1"/>
        </w:rPr>
        <w:t xml:space="preserve"> y años después prometió hacerlo también con </w:t>
      </w:r>
      <w:r w:rsidRPr="00BA0558">
        <w:rPr>
          <w:b/>
          <w:bCs/>
          <w:color w:val="000000" w:themeColor="text1"/>
        </w:rPr>
        <w:t>Barrionuevo y Vera</w:t>
      </w:r>
      <w:r w:rsidRPr="006A2B8C">
        <w:t xml:space="preserve"> (</w:t>
      </w:r>
      <w:hyperlink r:id="rId29" w:history="1">
        <w:r w:rsidRPr="006A2B8C">
          <w:rPr>
            <w:rStyle w:val="Hipervnculo"/>
            <w:b/>
          </w:rPr>
          <w:t>GAL</w:t>
        </w:r>
      </w:hyperlink>
      <w:r w:rsidRPr="006A2B8C">
        <w:t xml:space="preserve">) </w:t>
      </w:r>
      <w:r w:rsidRPr="00BA0558">
        <w:rPr>
          <w:color w:val="000000" w:themeColor="text1"/>
        </w:rPr>
        <w:t xml:space="preserve">pero no llegó a ejercer sus defensas ante un tribunal. En el caso de la empresa española de gas, poderosas razones retrasan su abandono del cargo, si es que finalmente se consuma de motu propio o por sugerencia de Pedro Sánchez: </w:t>
      </w:r>
      <w:r w:rsidRPr="00BA0558">
        <w:rPr>
          <w:b/>
          <w:bCs/>
          <w:color w:val="000000" w:themeColor="text1"/>
        </w:rPr>
        <w:t>Felipe González,</w:t>
      </w:r>
      <w:r w:rsidRPr="00BA0558">
        <w:rPr>
          <w:color w:val="000000" w:themeColor="text1"/>
        </w:rPr>
        <w:t xml:space="preserve"> además de su sueldo público vitalicio, ha cobrado más de </w:t>
      </w:r>
      <w:r w:rsidRPr="00BA0558">
        <w:rPr>
          <w:b/>
          <w:bCs/>
          <w:color w:val="000000" w:themeColor="text1"/>
        </w:rPr>
        <w:t>421.000 euros por asistir a 40 reuniones</w:t>
      </w:r>
      <w:r w:rsidRPr="00BA0558">
        <w:rPr>
          <w:color w:val="000000" w:themeColor="text1"/>
        </w:rPr>
        <w:t xml:space="preserve"> a lo largo de algo más de tres años, a razón de </w:t>
      </w:r>
      <w:r w:rsidRPr="00BA0558">
        <w:rPr>
          <w:b/>
          <w:bCs/>
          <w:color w:val="000000" w:themeColor="text1"/>
        </w:rPr>
        <w:t>126.500 euros anuales</w:t>
      </w:r>
      <w:r w:rsidRPr="00BA0558">
        <w:rPr>
          <w:color w:val="000000" w:themeColor="text1"/>
        </w:rPr>
        <w:t>, una cantidad que, tarde o temprano, tendrá que devolver.</w:t>
      </w:r>
    </w:p>
    <w:p w:rsidR="00D9348E" w:rsidRPr="00D9348E" w:rsidRDefault="00D9348E" w:rsidP="004F250D">
      <w:pPr>
        <w:shd w:val="clear" w:color="auto" w:fill="FFFFFF"/>
        <w:spacing w:after="0" w:line="384" w:lineRule="atLeast"/>
        <w:ind w:left="284"/>
        <w:jc w:val="center"/>
        <w:rPr>
          <w:rFonts w:eastAsia="Times New Roman"/>
          <w:sz w:val="24"/>
          <w:szCs w:val="24"/>
          <w:lang w:eastAsia="es-ES"/>
        </w:rPr>
      </w:pPr>
      <w:r w:rsidRPr="00D9348E">
        <w:rPr>
          <w:rFonts w:eastAsia="Times New Roman"/>
          <w:b/>
          <w:noProof/>
          <w:color w:val="04819E"/>
          <w:sz w:val="12"/>
          <w:szCs w:val="12"/>
          <w:lang w:eastAsia="es-ES"/>
        </w:rPr>
        <w:drawing>
          <wp:inline distT="0" distB="0" distL="0" distR="0">
            <wp:extent cx="2994660" cy="2834640"/>
            <wp:effectExtent l="0" t="0" r="0" b="3810"/>
            <wp:docPr id="2" name="Imagen 2" descr="Narcís Serr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cís Serr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94660" cy="2834640"/>
                    </a:xfrm>
                    <a:prstGeom prst="rect">
                      <a:avLst/>
                    </a:prstGeom>
                    <a:noFill/>
                    <a:ln>
                      <a:noFill/>
                    </a:ln>
                  </pic:spPr>
                </pic:pic>
              </a:graphicData>
            </a:graphic>
          </wp:inline>
        </w:drawing>
      </w:r>
    </w:p>
    <w:p w:rsidR="00D9348E" w:rsidRPr="0062713A" w:rsidRDefault="00D9348E" w:rsidP="004F250D">
      <w:pPr>
        <w:shd w:val="clear" w:color="auto" w:fill="FFFFFF"/>
        <w:spacing w:after="0" w:line="288" w:lineRule="atLeast"/>
        <w:ind w:left="284"/>
        <w:jc w:val="center"/>
        <w:rPr>
          <w:rFonts w:ascii="Trebuchet MS" w:eastAsia="Times New Roman" w:hAnsi="Trebuchet MS"/>
          <w:b/>
          <w:iCs/>
          <w:color w:val="000000"/>
          <w:sz w:val="20"/>
          <w:szCs w:val="20"/>
          <w:lang w:eastAsia="es-ES"/>
        </w:rPr>
      </w:pPr>
      <w:r w:rsidRPr="0062713A">
        <w:rPr>
          <w:rFonts w:ascii="Trebuchet MS" w:eastAsia="Times New Roman" w:hAnsi="Trebuchet MS"/>
          <w:b/>
          <w:iCs/>
          <w:color w:val="000000"/>
          <w:sz w:val="20"/>
          <w:szCs w:val="20"/>
          <w:lang w:eastAsia="es-ES"/>
        </w:rPr>
        <w:t>Narcís Serra</w:t>
      </w:r>
    </w:p>
    <w:p w:rsidR="00F02A99" w:rsidRDefault="00F02A99" w:rsidP="004F250D">
      <w:pPr>
        <w:shd w:val="clear" w:color="auto" w:fill="FFFFFF"/>
        <w:spacing w:after="0" w:line="288" w:lineRule="atLeast"/>
        <w:ind w:left="284"/>
        <w:jc w:val="both"/>
        <w:rPr>
          <w:rFonts w:ascii="Trebuchet MS" w:eastAsia="Times New Roman" w:hAnsi="Trebuchet MS"/>
          <w:b/>
          <w:iCs/>
          <w:color w:val="000000"/>
          <w:sz w:val="20"/>
          <w:szCs w:val="20"/>
          <w:lang w:eastAsia="es-ES"/>
        </w:rPr>
      </w:pPr>
      <w:r>
        <w:rPr>
          <w:rFonts w:ascii="Trebuchet MS" w:eastAsia="Times New Roman" w:hAnsi="Trebuchet MS"/>
          <w:b/>
          <w:iCs/>
          <w:color w:val="000000"/>
          <w:sz w:val="20"/>
          <w:szCs w:val="20"/>
          <w:lang w:eastAsia="es-ES"/>
        </w:rPr>
        <w:tab/>
      </w:r>
    </w:p>
    <w:p w:rsidR="009C08C6" w:rsidRPr="0049282B" w:rsidRDefault="00F02A99" w:rsidP="004F250D">
      <w:pPr>
        <w:shd w:val="clear" w:color="auto" w:fill="FFFFFF"/>
        <w:spacing w:after="0" w:line="288" w:lineRule="atLeast"/>
        <w:ind w:left="284"/>
        <w:jc w:val="both"/>
        <w:rPr>
          <w:color w:val="auto"/>
        </w:rPr>
      </w:pPr>
      <w:r>
        <w:rPr>
          <w:rFonts w:ascii="Trebuchet MS" w:eastAsia="Times New Roman" w:hAnsi="Trebuchet MS"/>
          <w:b/>
          <w:iCs/>
          <w:color w:val="000000"/>
          <w:sz w:val="20"/>
          <w:szCs w:val="20"/>
          <w:lang w:eastAsia="es-ES"/>
        </w:rPr>
        <w:tab/>
      </w:r>
      <w:r w:rsidRPr="00F02A99">
        <w:rPr>
          <w:rFonts w:eastAsia="Times New Roman"/>
          <w:iCs/>
          <w:color w:val="000000"/>
          <w:lang w:eastAsia="es-ES"/>
        </w:rPr>
        <w:t xml:space="preserve">El ex </w:t>
      </w:r>
      <w:r>
        <w:rPr>
          <w:rFonts w:eastAsia="Times New Roman"/>
          <w:iCs/>
          <w:color w:val="000000"/>
          <w:lang w:eastAsia="es-ES"/>
        </w:rPr>
        <w:t xml:space="preserve">vicepresidente y ministro de Defensa fue socio de </w:t>
      </w:r>
      <w:hyperlink r:id="rId32" w:history="1">
        <w:r w:rsidR="009C08C6" w:rsidRPr="009C08C6">
          <w:rPr>
            <w:rFonts w:eastAsia="Times New Roman"/>
            <w:b/>
            <w:bCs/>
            <w:color w:val="0000FF"/>
            <w:u w:val="single"/>
            <w:lang w:eastAsia="es-ES"/>
          </w:rPr>
          <w:t>Miquel Roca</w:t>
        </w:r>
      </w:hyperlink>
      <w:r>
        <w:rPr>
          <w:rFonts w:eastAsia="Times New Roman"/>
          <w:b/>
          <w:bCs/>
          <w:color w:val="0000FF"/>
          <w:lang w:eastAsia="es-ES"/>
        </w:rPr>
        <w:t xml:space="preserve"> </w:t>
      </w:r>
      <w:r w:rsidR="0049282B">
        <w:rPr>
          <w:rFonts w:eastAsia="Times New Roman"/>
          <w:lang w:eastAsia="es-ES"/>
        </w:rPr>
        <w:t>(</w:t>
      </w:r>
      <w:r w:rsidR="009C08C6" w:rsidRPr="0049282B">
        <w:rPr>
          <w:rFonts w:eastAsia="Times New Roman"/>
          <w:color w:val="auto"/>
          <w:lang w:eastAsia="es-ES"/>
        </w:rPr>
        <w:t xml:space="preserve">CiU) y antes de ejercer </w:t>
      </w:r>
      <w:r w:rsidR="007149D5" w:rsidRPr="0049282B">
        <w:rPr>
          <w:rFonts w:eastAsia="Times New Roman"/>
          <w:color w:val="auto"/>
          <w:lang w:eastAsia="es-ES"/>
        </w:rPr>
        <w:t xml:space="preserve">ambos </w:t>
      </w:r>
      <w:r w:rsidR="009C08C6" w:rsidRPr="0049282B">
        <w:rPr>
          <w:rFonts w:eastAsia="Times New Roman"/>
          <w:color w:val="auto"/>
          <w:lang w:eastAsia="es-ES"/>
        </w:rPr>
        <w:t xml:space="preserve">como </w:t>
      </w:r>
      <w:r w:rsidR="009C08C6" w:rsidRPr="0049282B">
        <w:rPr>
          <w:rFonts w:eastAsia="Times New Roman"/>
          <w:color w:val="auto"/>
          <w:u w:val="single"/>
          <w:lang w:eastAsia="es-ES"/>
        </w:rPr>
        <w:t>monárquicos</w:t>
      </w:r>
      <w:r w:rsidR="009C08C6" w:rsidRPr="0049282B">
        <w:rPr>
          <w:rFonts w:eastAsia="Times New Roman"/>
          <w:color w:val="auto"/>
          <w:lang w:eastAsia="es-ES"/>
        </w:rPr>
        <w:t>, ya en el franquismo defendían los intereses de los grandes propietarios que pretendían urbanizar salvajemente los terrenos costeros de la capital, fren</w:t>
      </w:r>
      <w:r w:rsidR="006C0A84">
        <w:rPr>
          <w:rFonts w:eastAsia="Times New Roman"/>
          <w:color w:val="auto"/>
          <w:lang w:eastAsia="es-ES"/>
        </w:rPr>
        <w:t>t</w:t>
      </w:r>
      <w:r w:rsidR="009C08C6" w:rsidRPr="0049282B">
        <w:rPr>
          <w:rFonts w:eastAsia="Times New Roman"/>
          <w:color w:val="auto"/>
          <w:lang w:eastAsia="es-ES"/>
        </w:rPr>
        <w:t>e a la propuesta de la Escola d’Arquitectura de Barcelona. Fue el ministro que cambió el célebre</w:t>
      </w:r>
      <w:r w:rsidR="006C0A84">
        <w:rPr>
          <w:rFonts w:eastAsia="Times New Roman"/>
          <w:color w:val="auto"/>
          <w:lang w:eastAsia="es-ES"/>
        </w:rPr>
        <w:t xml:space="preserve"> slogan: </w:t>
      </w:r>
      <w:r w:rsidR="009C08C6" w:rsidRPr="0049282B">
        <w:rPr>
          <w:rFonts w:eastAsia="Times New Roman"/>
          <w:color w:val="auto"/>
          <w:lang w:eastAsia="es-ES"/>
        </w:rPr>
        <w:t xml:space="preserve"> “OTAN, de entrada, no”</w:t>
      </w:r>
      <w:r w:rsidR="006C0A84">
        <w:rPr>
          <w:rFonts w:eastAsia="Times New Roman"/>
          <w:color w:val="auto"/>
          <w:lang w:eastAsia="es-ES"/>
        </w:rPr>
        <w:t>,</w:t>
      </w:r>
      <w:r w:rsidR="009C08C6" w:rsidRPr="0049282B">
        <w:rPr>
          <w:rFonts w:eastAsia="Times New Roman"/>
          <w:color w:val="auto"/>
          <w:lang w:eastAsia="es-ES"/>
        </w:rPr>
        <w:t xml:space="preserve"> al más práctico y funcional “OTAN, de salida, tampoco”. Dimitió por el escándalo de las escuchas del </w:t>
      </w:r>
      <w:hyperlink r:id="rId33" w:history="1">
        <w:r w:rsidR="009C08C6" w:rsidRPr="009C08C6">
          <w:rPr>
            <w:rFonts w:eastAsia="Times New Roman"/>
            <w:b/>
            <w:color w:val="0000FF"/>
            <w:u w:val="single"/>
            <w:lang w:eastAsia="es-ES"/>
          </w:rPr>
          <w:t>CESID</w:t>
        </w:r>
      </w:hyperlink>
      <w:r w:rsidR="009C08C6" w:rsidRPr="009C08C6">
        <w:rPr>
          <w:rFonts w:eastAsia="Times New Roman"/>
          <w:b/>
          <w:lang w:eastAsia="es-ES"/>
        </w:rPr>
        <w:t>,</w:t>
      </w:r>
      <w:r w:rsidR="009C08C6" w:rsidRPr="009C08C6">
        <w:rPr>
          <w:rFonts w:eastAsia="Times New Roman"/>
          <w:lang w:eastAsia="es-ES"/>
        </w:rPr>
        <w:t xml:space="preserve"> </w:t>
      </w:r>
      <w:r w:rsidR="009C08C6" w:rsidRPr="0049282B">
        <w:rPr>
          <w:rFonts w:eastAsia="Times New Roman"/>
          <w:color w:val="auto"/>
          <w:lang w:eastAsia="es-ES"/>
        </w:rPr>
        <w:t xml:space="preserve">cuando se descubrió que espiaba a dirigentes políticos rivales y amigos, incluido Juan Carlos de Borbón. En cuanto dejó su acta de diputado, comenzó una carrera fulgurante como banquero y consejero: en 2005 fue nombrado </w:t>
      </w:r>
      <w:r w:rsidR="009C08C6" w:rsidRPr="0049282B">
        <w:rPr>
          <w:rFonts w:eastAsia="Times New Roman"/>
          <w:bCs/>
          <w:color w:val="auto"/>
          <w:lang w:eastAsia="es-ES"/>
        </w:rPr>
        <w:t>presidente de “Caixa Catalunya”</w:t>
      </w:r>
      <w:r w:rsidR="009C08C6" w:rsidRPr="0049282B">
        <w:rPr>
          <w:rFonts w:eastAsia="Times New Roman"/>
          <w:color w:val="auto"/>
          <w:lang w:eastAsia="es-ES"/>
        </w:rPr>
        <w:t xml:space="preserve"> y antes de la fusión con las </w:t>
      </w:r>
      <w:r w:rsidR="009C08C6" w:rsidRPr="0049282B">
        <w:rPr>
          <w:rFonts w:eastAsia="Times New Roman"/>
          <w:bCs/>
          <w:color w:val="auto"/>
          <w:lang w:eastAsia="es-ES"/>
        </w:rPr>
        <w:t>cajas de Manresa y Tarragona</w:t>
      </w:r>
      <w:r w:rsidR="009C08C6" w:rsidRPr="0049282B">
        <w:rPr>
          <w:rFonts w:eastAsia="Times New Roman"/>
          <w:color w:val="auto"/>
          <w:lang w:eastAsia="es-ES"/>
        </w:rPr>
        <w:t xml:space="preserve"> se subió el sueldo, a pesar de encontrarse </w:t>
      </w:r>
      <w:r w:rsidR="006C0A84">
        <w:rPr>
          <w:rFonts w:eastAsia="Times New Roman"/>
          <w:color w:val="auto"/>
          <w:lang w:eastAsia="es-ES"/>
        </w:rPr>
        <w:t>esa instituci</w:t>
      </w:r>
      <w:r w:rsidR="00EE24AE">
        <w:rPr>
          <w:rFonts w:eastAsia="Times New Roman"/>
          <w:color w:val="auto"/>
          <w:lang w:eastAsia="es-ES"/>
        </w:rPr>
        <w:t>ó</w:t>
      </w:r>
      <w:r w:rsidR="006C0A84">
        <w:rPr>
          <w:rFonts w:eastAsia="Times New Roman"/>
          <w:color w:val="auto"/>
          <w:lang w:eastAsia="es-ES"/>
        </w:rPr>
        <w:t>n crediticia</w:t>
      </w:r>
      <w:r w:rsidR="00EE24AE">
        <w:rPr>
          <w:rFonts w:eastAsia="Times New Roman"/>
          <w:color w:val="auto"/>
          <w:lang w:eastAsia="es-ES"/>
        </w:rPr>
        <w:t xml:space="preserve"> que presidía </w:t>
      </w:r>
      <w:r w:rsidR="009C08C6" w:rsidRPr="0049282B">
        <w:rPr>
          <w:rFonts w:eastAsia="Times New Roman"/>
          <w:color w:val="auto"/>
          <w:lang w:eastAsia="es-ES"/>
        </w:rPr>
        <w:t xml:space="preserve">en quiebra, teniendo que ser rescatada con una abultada cifra de dinero público. </w:t>
      </w:r>
      <w:r w:rsidR="009C08C6" w:rsidRPr="0049282B">
        <w:rPr>
          <w:rFonts w:eastAsia="Times New Roman"/>
          <w:bCs/>
          <w:color w:val="auto"/>
          <w:lang w:eastAsia="es-ES"/>
        </w:rPr>
        <w:t>Serra</w:t>
      </w:r>
      <w:r w:rsidR="009C08C6" w:rsidRPr="0049282B">
        <w:rPr>
          <w:rFonts w:eastAsia="Times New Roman"/>
          <w:color w:val="auto"/>
          <w:lang w:eastAsia="es-ES"/>
        </w:rPr>
        <w:t xml:space="preserve"> se incorporó a los consejos de administración de “</w:t>
      </w:r>
      <w:r w:rsidR="009C08C6" w:rsidRPr="0049282B">
        <w:rPr>
          <w:rFonts w:eastAsia="Times New Roman"/>
          <w:bCs/>
          <w:color w:val="auto"/>
          <w:lang w:eastAsia="es-ES"/>
        </w:rPr>
        <w:t>Gas Natural”, “Applus” y “Telefónica”,</w:t>
      </w:r>
      <w:r w:rsidR="009C08C6" w:rsidRPr="0049282B">
        <w:rPr>
          <w:rFonts w:eastAsia="Times New Roman"/>
          <w:color w:val="auto"/>
          <w:lang w:eastAsia="es-ES"/>
        </w:rPr>
        <w:t xml:space="preserve"> además de estar presente en los consejos de administración de tres filiales: “</w:t>
      </w:r>
      <w:r w:rsidR="009C08C6" w:rsidRPr="0049282B">
        <w:rPr>
          <w:rFonts w:eastAsia="Times New Roman"/>
          <w:bCs/>
          <w:color w:val="auto"/>
          <w:lang w:eastAsia="es-ES"/>
        </w:rPr>
        <w:t>Telefónica Internacional”, “Telefónica Chile” y “Telecomunicaciones de Sao Paulo”</w:t>
      </w:r>
      <w:r w:rsidR="009C08C6" w:rsidRPr="0049282B">
        <w:rPr>
          <w:rFonts w:eastAsia="Times New Roman"/>
          <w:color w:val="auto"/>
          <w:lang w:eastAsia="es-ES"/>
        </w:rPr>
        <w:t xml:space="preserve"> y ser vicepresidente de “</w:t>
      </w:r>
      <w:r w:rsidR="009C08C6" w:rsidRPr="0049282B">
        <w:rPr>
          <w:rFonts w:eastAsia="Times New Roman"/>
          <w:bCs/>
          <w:color w:val="auto"/>
          <w:lang w:eastAsia="es-ES"/>
        </w:rPr>
        <w:t>Volja Plus”</w:t>
      </w:r>
      <w:r w:rsidR="009C08C6" w:rsidRPr="0049282B">
        <w:rPr>
          <w:rFonts w:eastAsia="Times New Roman"/>
          <w:color w:val="auto"/>
          <w:lang w:eastAsia="es-ES"/>
        </w:rPr>
        <w:t xml:space="preserve">. Serra recibía al año 470.000 euros y el tripartito del todavía senador </w:t>
      </w:r>
      <w:hyperlink r:id="rId34" w:history="1">
        <w:r w:rsidR="009C08C6" w:rsidRPr="009C08C6">
          <w:rPr>
            <w:rFonts w:eastAsia="Times New Roman"/>
            <w:b/>
            <w:bCs/>
            <w:color w:val="0000FF"/>
            <w:u w:val="single"/>
            <w:lang w:eastAsia="es-ES"/>
          </w:rPr>
          <w:t>Josep Montilla</w:t>
        </w:r>
      </w:hyperlink>
      <w:r w:rsidR="009C08C6" w:rsidRPr="009C08C6">
        <w:rPr>
          <w:rFonts w:eastAsia="Times New Roman"/>
          <w:lang w:eastAsia="es-ES"/>
        </w:rPr>
        <w:t xml:space="preserve">, </w:t>
      </w:r>
      <w:r w:rsidR="009C08C6" w:rsidRPr="0049282B">
        <w:rPr>
          <w:rFonts w:eastAsia="Times New Roman"/>
          <w:color w:val="auto"/>
          <w:u w:color="000000" w:themeColor="text1"/>
          <w:lang w:eastAsia="es-ES"/>
        </w:rPr>
        <w:t xml:space="preserve">conocido en Madrid como “Pepe” (PSOE, IU, ERC) aprobó en 2008 un decreto que permitía al ex-vicepresidente estar presente hasta en ocho consejos de administración remunerados, una conducta prohibida hasta ese momento en sus años de director de la intervenida Caixa Catalunya. Se conocen los sueldos que tendrá que devolver: 236.808 euros en 2007; 260.440 en 2008; 260.380 en 2009 y 246.393 en 2010. El periodista </w:t>
      </w:r>
      <w:r w:rsidR="009C08C6" w:rsidRPr="0049282B">
        <w:rPr>
          <w:rFonts w:eastAsia="Times New Roman"/>
          <w:bCs/>
          <w:color w:val="auto"/>
          <w:u w:color="000000" w:themeColor="text1"/>
          <w:lang w:eastAsia="es-ES"/>
        </w:rPr>
        <w:t>Félix Martínez</w:t>
      </w:r>
      <w:r w:rsidR="009C08C6" w:rsidRPr="0049282B">
        <w:rPr>
          <w:rFonts w:eastAsia="Times New Roman"/>
          <w:color w:val="auto"/>
          <w:u w:color="000000" w:themeColor="text1"/>
          <w:lang w:eastAsia="es-ES"/>
        </w:rPr>
        <w:t xml:space="preserve"> ha estimado en </w:t>
      </w:r>
      <w:r w:rsidR="009C08C6" w:rsidRPr="0049282B">
        <w:rPr>
          <w:rFonts w:eastAsia="Times New Roman"/>
          <w:bCs/>
          <w:color w:val="auto"/>
          <w:u w:color="000000" w:themeColor="text1"/>
          <w:lang w:eastAsia="es-ES"/>
        </w:rPr>
        <w:t>1,2 millones de euros</w:t>
      </w:r>
      <w:r w:rsidR="009C08C6" w:rsidRPr="0049282B">
        <w:rPr>
          <w:rFonts w:eastAsia="Times New Roman"/>
          <w:color w:val="auto"/>
          <w:u w:color="000000" w:themeColor="text1"/>
          <w:lang w:eastAsia="es-ES"/>
        </w:rPr>
        <w:t xml:space="preserve"> la cantidad total succionada del erario público. En septiembre de 2013 la fiscalía Anticorrupción de Barcelona denunció y pidió su imputación junto a la del ex-director general</w:t>
      </w:r>
      <w:r w:rsidR="009C08C6" w:rsidRPr="0049282B">
        <w:rPr>
          <w:rFonts w:eastAsia="Times New Roman"/>
          <w:u w:color="000000" w:themeColor="text1"/>
          <w:lang w:eastAsia="es-ES"/>
        </w:rPr>
        <w:t xml:space="preserve"> </w:t>
      </w:r>
      <w:hyperlink r:id="rId35" w:history="1">
        <w:r w:rsidR="009C08C6" w:rsidRPr="0049282B">
          <w:rPr>
            <w:rFonts w:eastAsia="Times New Roman"/>
            <w:b/>
            <w:bCs/>
            <w:color w:val="0000FF"/>
            <w:u w:val="single" w:color="000000" w:themeColor="text1"/>
            <w:lang w:eastAsia="es-ES"/>
          </w:rPr>
          <w:t>Adolf Todó</w:t>
        </w:r>
      </w:hyperlink>
      <w:r w:rsidR="009C08C6" w:rsidRPr="0049282B">
        <w:rPr>
          <w:rFonts w:eastAsia="Times New Roman"/>
          <w:u w:color="000000" w:themeColor="text1"/>
          <w:lang w:eastAsia="es-ES"/>
        </w:rPr>
        <w:t xml:space="preserve">. </w:t>
      </w:r>
      <w:r w:rsidR="009C08C6" w:rsidRPr="0049282B">
        <w:rPr>
          <w:rFonts w:eastAsia="Times New Roman"/>
          <w:color w:val="auto"/>
          <w:u w:color="000000" w:themeColor="text1"/>
          <w:lang w:eastAsia="es-ES"/>
        </w:rPr>
        <w:t>Actualmente imparte clases de “seguridad internacional” en el Institut Barcelona d’Estudis Internacionals (IBEI) del cual es también presidente</w:t>
      </w:r>
      <w:r w:rsidR="0049282B">
        <w:rPr>
          <w:rFonts w:eastAsia="Times New Roman"/>
          <w:color w:val="auto"/>
          <w:u w:color="000000" w:themeColor="text1"/>
          <w:lang w:eastAsia="es-ES"/>
        </w:rPr>
        <w:t>.</w:t>
      </w:r>
    </w:p>
    <w:p w:rsidR="00D9348E" w:rsidRPr="00D9348E" w:rsidRDefault="004A4B3B" w:rsidP="004F250D">
      <w:pPr>
        <w:shd w:val="clear" w:color="auto" w:fill="FFFFFF"/>
        <w:spacing w:after="0" w:line="240" w:lineRule="auto"/>
        <w:ind w:left="284"/>
        <w:jc w:val="both"/>
        <w:rPr>
          <w:rFonts w:eastAsia="Times New Roman"/>
          <w:sz w:val="24"/>
          <w:szCs w:val="24"/>
          <w:lang w:eastAsia="es-ES"/>
        </w:rPr>
      </w:pPr>
      <w:r w:rsidRPr="009C08C6">
        <w:rPr>
          <w:rFonts w:eastAsia="Times New Roman"/>
          <w:lang w:eastAsia="es-ES"/>
        </w:rPr>
        <w:t>.</w:t>
      </w:r>
      <w:r w:rsidR="00D9348E" w:rsidRPr="00D9348E">
        <w:rPr>
          <w:rFonts w:eastAsia="Times New Roman"/>
          <w:lang w:eastAsia="es-ES"/>
        </w:rPr>
        <w:t> </w:t>
      </w:r>
    </w:p>
    <w:p w:rsidR="00D9348E" w:rsidRPr="00D9348E" w:rsidRDefault="00D9348E" w:rsidP="004F250D">
      <w:pPr>
        <w:shd w:val="clear" w:color="auto" w:fill="FFFFFF"/>
        <w:spacing w:after="0" w:line="240" w:lineRule="auto"/>
        <w:ind w:left="284"/>
        <w:jc w:val="center"/>
        <w:rPr>
          <w:rFonts w:eastAsia="Times New Roman"/>
          <w:sz w:val="24"/>
          <w:szCs w:val="24"/>
          <w:lang w:eastAsia="es-ES"/>
        </w:rPr>
      </w:pPr>
      <w:r w:rsidRPr="00D9348E">
        <w:rPr>
          <w:rFonts w:ascii="Arial" w:eastAsia="Times New Roman" w:hAnsi="Arial" w:cs="Arial"/>
          <w:noProof/>
          <w:color w:val="1A0DAB"/>
          <w:sz w:val="13"/>
          <w:szCs w:val="13"/>
          <w:lang w:eastAsia="es-ES"/>
        </w:rPr>
        <w:drawing>
          <wp:inline distT="0" distB="0" distL="0" distR="0">
            <wp:extent cx="3253740" cy="3451860"/>
            <wp:effectExtent l="0" t="0" r="3810" b="0"/>
            <wp:docPr id="3" name="Imagen 3" descr="ANd9GcScgXGGMUWsHnwDbwyYCzpUm2_d-FnrVOVDu1fGyjwzJZqnIghgO797cF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cgXGGMUWsHnwDbwyYCzpUm2_d-FnrVOVDu1fGyjwzJZqnIghgO797cFM"/>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53740" cy="3451860"/>
                    </a:xfrm>
                    <a:prstGeom prst="rect">
                      <a:avLst/>
                    </a:prstGeom>
                    <a:noFill/>
                    <a:ln>
                      <a:noFill/>
                    </a:ln>
                  </pic:spPr>
                </pic:pic>
              </a:graphicData>
            </a:graphic>
          </wp:inline>
        </w:drawing>
      </w:r>
    </w:p>
    <w:p w:rsidR="00D9348E" w:rsidRPr="00E25EA0" w:rsidRDefault="00D9348E" w:rsidP="004F250D">
      <w:pPr>
        <w:shd w:val="clear" w:color="auto" w:fill="FFFFFF"/>
        <w:spacing w:after="0" w:line="240" w:lineRule="auto"/>
        <w:ind w:left="284"/>
        <w:jc w:val="center"/>
        <w:rPr>
          <w:rFonts w:eastAsia="Times New Roman"/>
          <w:color w:val="000000" w:themeColor="text1"/>
          <w:sz w:val="24"/>
          <w:szCs w:val="24"/>
          <w:lang w:eastAsia="es-ES"/>
        </w:rPr>
      </w:pPr>
      <w:r w:rsidRPr="00E25EA0">
        <w:rPr>
          <w:rFonts w:ascii="Trebuchet MS" w:eastAsia="Times New Roman" w:hAnsi="Trebuchet MS"/>
          <w:color w:val="000000" w:themeColor="text1"/>
          <w:sz w:val="20"/>
          <w:szCs w:val="20"/>
          <w:lang w:eastAsia="es-ES"/>
        </w:rPr>
        <w:t>Manuel Marín González</w:t>
      </w:r>
    </w:p>
    <w:p w:rsidR="004A7429" w:rsidRDefault="004A7429" w:rsidP="004F250D">
      <w:pPr>
        <w:shd w:val="clear" w:color="auto" w:fill="FFFFFF"/>
        <w:spacing w:after="0" w:line="240" w:lineRule="auto"/>
        <w:ind w:left="284"/>
        <w:jc w:val="both"/>
        <w:rPr>
          <w:rFonts w:eastAsia="Times New Roman"/>
          <w:b/>
          <w:bCs/>
          <w:lang w:eastAsia="es-ES"/>
        </w:rPr>
      </w:pPr>
    </w:p>
    <w:p w:rsidR="00D9348E" w:rsidRPr="0049282B"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D9348E">
        <w:rPr>
          <w:rFonts w:eastAsia="Times New Roman"/>
          <w:b/>
          <w:bCs/>
          <w:lang w:eastAsia="es-ES"/>
        </w:rPr>
        <w:tab/>
      </w:r>
      <w:r w:rsidR="00E10F32">
        <w:rPr>
          <w:rFonts w:eastAsia="Times New Roman"/>
          <w:b/>
          <w:bCs/>
          <w:lang w:eastAsia="es-ES"/>
        </w:rPr>
        <w:t>E</w:t>
      </w:r>
      <w:r w:rsidRPr="0049282B">
        <w:rPr>
          <w:rFonts w:eastAsia="Times New Roman"/>
          <w:color w:val="000000" w:themeColor="text1"/>
          <w:lang w:eastAsia="es-ES"/>
        </w:rPr>
        <w:t xml:space="preserve">x-presidente del Congreso de los Diputados (2004-2008). Es presidente de la Fundación Iberdrola. </w:t>
      </w:r>
      <w:r w:rsidRPr="0049282B">
        <w:rPr>
          <w:rFonts w:eastAsia="Times New Roman"/>
          <w:b/>
          <w:bCs/>
          <w:color w:val="000000" w:themeColor="text1"/>
          <w:lang w:eastAsia="es-ES"/>
        </w:rPr>
        <w:t>Pedro Solbes Mira</w:t>
      </w:r>
      <w:r w:rsidRPr="0049282B">
        <w:rPr>
          <w:rFonts w:eastAsia="Times New Roman"/>
          <w:color w:val="000000" w:themeColor="text1"/>
          <w:lang w:eastAsia="es-ES"/>
        </w:rPr>
        <w:t>: ministro de Agricultura, de Economía y vicepresidente del Gobierno entre 2004 y 2009. Consejero de “</w:t>
      </w:r>
      <w:r w:rsidRPr="0049282B">
        <w:rPr>
          <w:rFonts w:eastAsia="Times New Roman"/>
          <w:b/>
          <w:color w:val="000000" w:themeColor="text1"/>
          <w:lang w:eastAsia="es-ES"/>
        </w:rPr>
        <w:t>Enel</w:t>
      </w:r>
      <w:r w:rsidRPr="0049282B">
        <w:rPr>
          <w:rFonts w:eastAsia="Times New Roman"/>
          <w:color w:val="000000" w:themeColor="text1"/>
          <w:lang w:eastAsia="es-ES"/>
        </w:rPr>
        <w:t>”</w:t>
      </w:r>
      <w:r w:rsidR="009A7202" w:rsidRPr="0049282B">
        <w:rPr>
          <w:rFonts w:eastAsia="Times New Roman"/>
          <w:color w:val="000000" w:themeColor="text1"/>
          <w:lang w:eastAsia="es-ES"/>
        </w:rPr>
        <w:t>,</w:t>
      </w:r>
      <w:r w:rsidRPr="0049282B">
        <w:rPr>
          <w:rFonts w:eastAsia="Times New Roman"/>
          <w:color w:val="000000" w:themeColor="text1"/>
          <w:lang w:eastAsia="es-ES"/>
        </w:rPr>
        <w:t xml:space="preserve"> mayor operador eléctrico de Italia (compañía propietaria de Endesa) desde abril de 2011.</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lang w:eastAsia="es-ES"/>
        </w:rPr>
        <w:t xml:space="preserve"> </w:t>
      </w:r>
    </w:p>
    <w:p w:rsidR="00D9348E" w:rsidRPr="00D9348E" w:rsidRDefault="00D9348E" w:rsidP="004F250D">
      <w:pPr>
        <w:shd w:val="clear" w:color="auto" w:fill="FFFFFF"/>
        <w:spacing w:after="0" w:line="240" w:lineRule="auto"/>
        <w:ind w:left="284"/>
        <w:jc w:val="center"/>
        <w:rPr>
          <w:rFonts w:eastAsia="Times New Roman"/>
          <w:sz w:val="24"/>
          <w:szCs w:val="24"/>
          <w:lang w:eastAsia="es-ES"/>
        </w:rPr>
      </w:pPr>
      <w:r w:rsidRPr="00D9348E">
        <w:rPr>
          <w:rFonts w:eastAsia="Times New Roman"/>
          <w:noProof/>
          <w:color w:val="0000FF"/>
          <w:lang w:eastAsia="es-ES"/>
        </w:rPr>
        <w:drawing>
          <wp:inline distT="0" distB="0" distL="0" distR="0">
            <wp:extent cx="3230880" cy="3162300"/>
            <wp:effectExtent l="0" t="0" r="7620" b="0"/>
            <wp:docPr id="4" name="Imagen 4" descr="Elena Salgado">
              <a:hlinkClick xmlns:a="http://schemas.openxmlformats.org/drawingml/2006/main" r:id="rId38" tooltip="Elena Salg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na Salgad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30880" cy="3162300"/>
                    </a:xfrm>
                    <a:prstGeom prst="rect">
                      <a:avLst/>
                    </a:prstGeom>
                    <a:noFill/>
                    <a:ln>
                      <a:noFill/>
                    </a:ln>
                  </pic:spPr>
                </pic:pic>
              </a:graphicData>
            </a:graphic>
          </wp:inline>
        </w:drawing>
      </w:r>
    </w:p>
    <w:p w:rsidR="00D9348E" w:rsidRPr="00E25EA0" w:rsidRDefault="00D9348E" w:rsidP="004F250D">
      <w:pPr>
        <w:shd w:val="clear" w:color="auto" w:fill="FFFFFF"/>
        <w:spacing w:after="0" w:line="240" w:lineRule="atLeast"/>
        <w:ind w:left="284"/>
        <w:jc w:val="center"/>
        <w:rPr>
          <w:rFonts w:eastAsia="Times New Roman"/>
          <w:color w:val="000000" w:themeColor="text1"/>
          <w:sz w:val="24"/>
          <w:szCs w:val="24"/>
          <w:lang w:eastAsia="es-ES"/>
        </w:rPr>
      </w:pPr>
      <w:r w:rsidRPr="00E25EA0">
        <w:rPr>
          <w:rFonts w:ascii="Trebuchet MS" w:eastAsia="Times New Roman" w:hAnsi="Trebuchet MS"/>
          <w:color w:val="000000" w:themeColor="text1"/>
          <w:sz w:val="20"/>
          <w:szCs w:val="20"/>
          <w:lang w:eastAsia="es-ES"/>
        </w:rPr>
        <w:t>Elena Salgado Méndez</w:t>
      </w:r>
    </w:p>
    <w:p w:rsidR="00D9348E" w:rsidRPr="00E25EA0"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E25EA0">
        <w:rPr>
          <w:rFonts w:eastAsia="Times New Roman"/>
          <w:bCs/>
          <w:color w:val="000000" w:themeColor="text1"/>
          <w:lang w:eastAsia="es-ES"/>
        </w:rPr>
        <w:t> </w:t>
      </w:r>
    </w:p>
    <w:p w:rsidR="00D9348E" w:rsidRPr="0049282B"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D9348E">
        <w:rPr>
          <w:rFonts w:eastAsia="Times New Roman"/>
          <w:b/>
          <w:bCs/>
          <w:lang w:eastAsia="es-ES"/>
        </w:rPr>
        <w:tab/>
      </w:r>
      <w:r w:rsidR="00E10F32">
        <w:rPr>
          <w:rFonts w:eastAsia="Times New Roman"/>
          <w:b/>
          <w:bCs/>
          <w:lang w:eastAsia="es-ES"/>
        </w:rPr>
        <w:t>E</w:t>
      </w:r>
      <w:r w:rsidRPr="0049282B">
        <w:rPr>
          <w:rFonts w:eastAsia="Times New Roman"/>
          <w:color w:val="000000" w:themeColor="text1"/>
          <w:lang w:eastAsia="es-ES"/>
        </w:rPr>
        <w:t>x-ministra de Sanidad, de Economía y Hacienda y vicepresidenta entre 2004 y 2011. Consejera de “</w:t>
      </w:r>
      <w:r w:rsidRPr="0049282B">
        <w:rPr>
          <w:rFonts w:eastAsia="Times New Roman"/>
          <w:b/>
          <w:color w:val="000000" w:themeColor="text1"/>
          <w:lang w:eastAsia="es-ES"/>
        </w:rPr>
        <w:t>Chilectra”</w:t>
      </w:r>
      <w:r w:rsidRPr="0049282B">
        <w:rPr>
          <w:rFonts w:eastAsia="Times New Roman"/>
          <w:color w:val="000000" w:themeColor="text1"/>
          <w:lang w:eastAsia="es-ES"/>
        </w:rPr>
        <w:t xml:space="preserve">, filial de </w:t>
      </w:r>
      <w:r w:rsidR="009A7202" w:rsidRPr="0049282B">
        <w:rPr>
          <w:rFonts w:eastAsia="Times New Roman"/>
          <w:color w:val="000000" w:themeColor="text1"/>
          <w:lang w:eastAsia="es-ES"/>
        </w:rPr>
        <w:t>“</w:t>
      </w:r>
      <w:r w:rsidRPr="0049282B">
        <w:rPr>
          <w:rFonts w:eastAsia="Times New Roman"/>
          <w:b/>
          <w:color w:val="000000" w:themeColor="text1"/>
          <w:lang w:eastAsia="es-ES"/>
        </w:rPr>
        <w:t>Enersis</w:t>
      </w:r>
      <w:r w:rsidR="009A7202" w:rsidRPr="0049282B">
        <w:rPr>
          <w:rFonts w:eastAsia="Times New Roman"/>
          <w:b/>
          <w:color w:val="000000" w:themeColor="text1"/>
          <w:lang w:eastAsia="es-ES"/>
        </w:rPr>
        <w:t>”</w:t>
      </w:r>
      <w:r w:rsidRPr="0049282B">
        <w:rPr>
          <w:rFonts w:eastAsia="Times New Roman"/>
          <w:color w:val="000000" w:themeColor="text1"/>
          <w:lang w:eastAsia="es-ES"/>
        </w:rPr>
        <w:t xml:space="preserve"> que, a su vez, es filial de </w:t>
      </w:r>
      <w:r w:rsidR="00AB33A1" w:rsidRPr="0049282B">
        <w:rPr>
          <w:rFonts w:eastAsia="Times New Roman"/>
          <w:b/>
          <w:color w:val="000000" w:themeColor="text1"/>
          <w:lang w:eastAsia="es-ES"/>
        </w:rPr>
        <w:t>“</w:t>
      </w:r>
      <w:r w:rsidRPr="0049282B">
        <w:rPr>
          <w:rFonts w:eastAsia="Times New Roman"/>
          <w:b/>
          <w:color w:val="000000" w:themeColor="text1"/>
          <w:lang w:eastAsia="es-ES"/>
        </w:rPr>
        <w:t>Endesa</w:t>
      </w:r>
      <w:r w:rsidR="00AB33A1" w:rsidRPr="0049282B">
        <w:rPr>
          <w:rFonts w:eastAsia="Times New Roman"/>
          <w:b/>
          <w:color w:val="000000" w:themeColor="text1"/>
          <w:lang w:eastAsia="es-ES"/>
        </w:rPr>
        <w:t>”</w:t>
      </w:r>
      <w:r w:rsidRPr="0049282B">
        <w:rPr>
          <w:rFonts w:eastAsia="Times New Roman"/>
          <w:color w:val="000000" w:themeColor="text1"/>
          <w:lang w:eastAsia="es-ES"/>
        </w:rPr>
        <w:t>.</w:t>
      </w:r>
    </w:p>
    <w:p w:rsidR="00D9348E" w:rsidRPr="0049282B"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49282B">
        <w:rPr>
          <w:rFonts w:eastAsia="Times New Roman"/>
          <w:color w:val="000000" w:themeColor="text1"/>
          <w:lang w:eastAsia="es-ES"/>
        </w:rPr>
        <w:t> </w:t>
      </w:r>
    </w:p>
    <w:p w:rsidR="00D9348E" w:rsidRPr="00D9348E" w:rsidRDefault="00D9348E" w:rsidP="004F250D">
      <w:pPr>
        <w:shd w:val="clear" w:color="auto" w:fill="FFFFFF"/>
        <w:spacing w:after="0" w:line="384" w:lineRule="atLeast"/>
        <w:ind w:left="284"/>
        <w:jc w:val="center"/>
        <w:rPr>
          <w:rFonts w:eastAsia="Times New Roman"/>
          <w:sz w:val="24"/>
          <w:szCs w:val="24"/>
          <w:lang w:eastAsia="es-ES"/>
        </w:rPr>
      </w:pPr>
      <w:r w:rsidRPr="00D9348E">
        <w:rPr>
          <w:rFonts w:eastAsia="Times New Roman"/>
          <w:b/>
          <w:noProof/>
          <w:color w:val="04819E"/>
          <w:sz w:val="12"/>
          <w:szCs w:val="12"/>
          <w:lang w:eastAsia="es-ES"/>
        </w:rPr>
        <w:drawing>
          <wp:inline distT="0" distB="0" distL="0" distR="0">
            <wp:extent cx="3444240" cy="3444240"/>
            <wp:effectExtent l="0" t="0" r="3810" b="3810"/>
            <wp:docPr id="5" name="Imagen 5" descr="Nicolás Redondo Terrero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ás Redondo Terrero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44240" cy="3444240"/>
                    </a:xfrm>
                    <a:prstGeom prst="rect">
                      <a:avLst/>
                    </a:prstGeom>
                    <a:noFill/>
                    <a:ln>
                      <a:noFill/>
                    </a:ln>
                  </pic:spPr>
                </pic:pic>
              </a:graphicData>
            </a:graphic>
          </wp:inline>
        </w:drawing>
      </w:r>
    </w:p>
    <w:p w:rsidR="00D9348E" w:rsidRPr="00E25EA0" w:rsidRDefault="00D9348E" w:rsidP="004F250D">
      <w:pPr>
        <w:shd w:val="clear" w:color="auto" w:fill="FFFFFF"/>
        <w:spacing w:after="0" w:line="288" w:lineRule="atLeast"/>
        <w:ind w:left="284"/>
        <w:jc w:val="center"/>
        <w:rPr>
          <w:rFonts w:eastAsia="Times New Roman"/>
          <w:sz w:val="24"/>
          <w:szCs w:val="24"/>
          <w:lang w:eastAsia="es-ES"/>
        </w:rPr>
      </w:pPr>
      <w:r w:rsidRPr="00E25EA0">
        <w:rPr>
          <w:rFonts w:ascii="Trebuchet MS" w:eastAsia="Times New Roman" w:hAnsi="Trebuchet MS"/>
          <w:b/>
          <w:iCs/>
          <w:color w:val="000000"/>
          <w:sz w:val="20"/>
          <w:szCs w:val="20"/>
          <w:lang w:eastAsia="es-ES"/>
        </w:rPr>
        <w:t>Nicolás Redondo Terreros</w:t>
      </w:r>
    </w:p>
    <w:p w:rsidR="004A7429" w:rsidRDefault="004A7429" w:rsidP="004F250D">
      <w:pPr>
        <w:shd w:val="clear" w:color="auto" w:fill="FFFFFF"/>
        <w:spacing w:after="0" w:line="240" w:lineRule="auto"/>
        <w:ind w:left="284"/>
        <w:jc w:val="both"/>
        <w:rPr>
          <w:rFonts w:eastAsia="Times New Roman"/>
          <w:b/>
          <w:bCs/>
          <w:lang w:eastAsia="es-ES"/>
        </w:rPr>
      </w:pPr>
    </w:p>
    <w:p w:rsidR="00D9348E" w:rsidRPr="00E22CB4"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E22CB4">
        <w:rPr>
          <w:rFonts w:eastAsia="Times New Roman"/>
          <w:b/>
          <w:bCs/>
          <w:color w:val="000000" w:themeColor="text1"/>
          <w:lang w:eastAsia="es-ES"/>
        </w:rPr>
        <w:tab/>
      </w:r>
      <w:r w:rsidR="00E10F32">
        <w:rPr>
          <w:rFonts w:eastAsia="Times New Roman"/>
          <w:b/>
          <w:bCs/>
          <w:color w:val="000000" w:themeColor="text1"/>
          <w:lang w:eastAsia="es-ES"/>
        </w:rPr>
        <w:t>U</w:t>
      </w:r>
      <w:r w:rsidRPr="00E22CB4">
        <w:rPr>
          <w:rFonts w:eastAsia="Times New Roman"/>
          <w:color w:val="000000" w:themeColor="text1"/>
          <w:lang w:eastAsia="es-ES"/>
        </w:rPr>
        <w:t xml:space="preserve">n caso habitual en el PSOE: hijo y nieto de intachables e históricos dirigentes socialistas, se afilió a las Juventudes y desde ese momento ocupó escaños, coches oficiales y cargos públicos. Aunque es licenciado en Derecho, nunca ha trabajado pero tras dejar la política ha sido consejero de </w:t>
      </w:r>
      <w:r w:rsidR="00AB33A1" w:rsidRPr="00E22CB4">
        <w:rPr>
          <w:rFonts w:eastAsia="Times New Roman"/>
          <w:color w:val="000000" w:themeColor="text1"/>
          <w:lang w:eastAsia="es-ES"/>
        </w:rPr>
        <w:t xml:space="preserve">la empresa </w:t>
      </w:r>
      <w:r w:rsidR="00AB33A1" w:rsidRPr="00E22CB4">
        <w:rPr>
          <w:rFonts w:eastAsia="Times New Roman"/>
          <w:b/>
          <w:color w:val="000000" w:themeColor="text1"/>
          <w:lang w:eastAsia="es-ES"/>
        </w:rPr>
        <w:t>“</w:t>
      </w:r>
      <w:r w:rsidRPr="00E22CB4">
        <w:rPr>
          <w:rFonts w:eastAsia="Times New Roman"/>
          <w:b/>
          <w:color w:val="000000" w:themeColor="text1"/>
          <w:lang w:eastAsia="es-ES"/>
        </w:rPr>
        <w:t>Fomento de Construcciones y Contratas</w:t>
      </w:r>
      <w:r w:rsidR="00AB33A1" w:rsidRPr="00E22CB4">
        <w:rPr>
          <w:rFonts w:eastAsia="Times New Roman"/>
          <w:b/>
          <w:color w:val="000000" w:themeColor="text1"/>
          <w:lang w:eastAsia="es-ES"/>
        </w:rPr>
        <w:t>”</w:t>
      </w:r>
      <w:r w:rsidRPr="00E22CB4">
        <w:rPr>
          <w:rFonts w:eastAsia="Times New Roman"/>
          <w:b/>
          <w:color w:val="000000" w:themeColor="text1"/>
          <w:lang w:eastAsia="es-ES"/>
        </w:rPr>
        <w:t xml:space="preserve"> </w:t>
      </w:r>
      <w:r w:rsidRPr="00E22CB4">
        <w:rPr>
          <w:rFonts w:eastAsia="Times New Roman"/>
          <w:color w:val="000000" w:themeColor="text1"/>
          <w:lang w:eastAsia="es-ES"/>
        </w:rPr>
        <w:t xml:space="preserve">(FCC) y antes había sido consejero de </w:t>
      </w:r>
      <w:r w:rsidR="00AB33A1" w:rsidRPr="00E22CB4">
        <w:rPr>
          <w:rFonts w:eastAsia="Times New Roman"/>
          <w:color w:val="000000" w:themeColor="text1"/>
          <w:lang w:eastAsia="es-ES"/>
        </w:rPr>
        <w:t>“</w:t>
      </w:r>
      <w:r w:rsidRPr="00E22CB4">
        <w:rPr>
          <w:rFonts w:eastAsia="Times New Roman"/>
          <w:b/>
          <w:color w:val="000000" w:themeColor="text1"/>
          <w:lang w:eastAsia="es-ES"/>
        </w:rPr>
        <w:t>Cementos Alfa</w:t>
      </w:r>
      <w:r w:rsidR="00AB33A1" w:rsidRPr="00E22CB4">
        <w:rPr>
          <w:rFonts w:eastAsia="Times New Roman"/>
          <w:b/>
          <w:color w:val="000000" w:themeColor="text1"/>
          <w:lang w:eastAsia="es-ES"/>
        </w:rPr>
        <w:t>”</w:t>
      </w:r>
      <w:r w:rsidRPr="00E22CB4">
        <w:rPr>
          <w:rFonts w:eastAsia="Times New Roman"/>
          <w:color w:val="000000" w:themeColor="text1"/>
          <w:lang w:eastAsia="es-ES"/>
        </w:rPr>
        <w:t xml:space="preserve">, aunque en su currículum no figuran conocimientos sobre obra pública o cemento, lo que hace intuir que sus </w:t>
      </w:r>
      <w:r w:rsidRPr="00E22CB4">
        <w:rPr>
          <w:rFonts w:eastAsia="Times New Roman"/>
          <w:b/>
          <w:color w:val="000000" w:themeColor="text1"/>
          <w:lang w:eastAsia="es-ES"/>
        </w:rPr>
        <w:t>“valores”</w:t>
      </w:r>
      <w:r w:rsidRPr="00E22CB4">
        <w:rPr>
          <w:rFonts w:eastAsia="Times New Roman"/>
          <w:color w:val="000000" w:themeColor="text1"/>
          <w:lang w:eastAsia="es-ES"/>
        </w:rPr>
        <w:t xml:space="preserve"> </w:t>
      </w:r>
      <w:r w:rsidR="00AB33A1" w:rsidRPr="00E22CB4">
        <w:rPr>
          <w:rFonts w:eastAsia="Times New Roman"/>
          <w:color w:val="000000" w:themeColor="text1"/>
          <w:lang w:eastAsia="es-ES"/>
        </w:rPr>
        <w:t xml:space="preserve">personales </w:t>
      </w:r>
      <w:r w:rsidRPr="00E22CB4">
        <w:rPr>
          <w:rFonts w:eastAsia="Times New Roman"/>
          <w:color w:val="000000" w:themeColor="text1"/>
          <w:lang w:eastAsia="es-ES"/>
        </w:rPr>
        <w:t>son otros.</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lang w:eastAsia="es-ES"/>
        </w:rPr>
        <w:t> </w:t>
      </w:r>
    </w:p>
    <w:p w:rsidR="00D9348E" w:rsidRPr="00D9348E" w:rsidRDefault="00D9348E" w:rsidP="004F250D">
      <w:pPr>
        <w:shd w:val="clear" w:color="auto" w:fill="FFFFFF"/>
        <w:spacing w:after="0" w:line="384" w:lineRule="atLeast"/>
        <w:ind w:left="284"/>
        <w:jc w:val="center"/>
        <w:rPr>
          <w:rFonts w:eastAsia="Times New Roman"/>
          <w:sz w:val="24"/>
          <w:szCs w:val="24"/>
          <w:lang w:eastAsia="es-ES"/>
        </w:rPr>
      </w:pPr>
      <w:r w:rsidRPr="00D9348E">
        <w:rPr>
          <w:rFonts w:eastAsia="Times New Roman"/>
          <w:b/>
          <w:noProof/>
          <w:color w:val="04819E"/>
          <w:sz w:val="12"/>
          <w:szCs w:val="12"/>
          <w:lang w:eastAsia="es-ES"/>
        </w:rPr>
        <w:drawing>
          <wp:inline distT="0" distB="0" distL="0" distR="0">
            <wp:extent cx="3383280" cy="3436620"/>
            <wp:effectExtent l="0" t="0" r="7620" b="0"/>
            <wp:docPr id="6" name="Imagen 6" descr="José Borrell">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sé Borrell"/>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83280" cy="3436620"/>
                    </a:xfrm>
                    <a:prstGeom prst="rect">
                      <a:avLst/>
                    </a:prstGeom>
                    <a:noFill/>
                    <a:ln>
                      <a:noFill/>
                    </a:ln>
                  </pic:spPr>
                </pic:pic>
              </a:graphicData>
            </a:graphic>
          </wp:inline>
        </w:drawing>
      </w:r>
    </w:p>
    <w:p w:rsidR="00D9348E" w:rsidRPr="00E25EA0" w:rsidRDefault="00D9348E" w:rsidP="004F250D">
      <w:pPr>
        <w:shd w:val="clear" w:color="auto" w:fill="FFFFFF"/>
        <w:spacing w:after="0" w:line="288" w:lineRule="atLeast"/>
        <w:ind w:left="284"/>
        <w:jc w:val="center"/>
        <w:rPr>
          <w:rFonts w:eastAsia="Times New Roman"/>
          <w:sz w:val="24"/>
          <w:szCs w:val="24"/>
          <w:lang w:eastAsia="es-ES"/>
        </w:rPr>
      </w:pPr>
      <w:r w:rsidRPr="00E25EA0">
        <w:rPr>
          <w:rFonts w:ascii="Trebuchet MS" w:eastAsia="Times New Roman" w:hAnsi="Trebuchet MS"/>
          <w:b/>
          <w:iCs/>
          <w:color w:val="000000"/>
          <w:sz w:val="20"/>
          <w:szCs w:val="20"/>
          <w:lang w:eastAsia="es-ES"/>
        </w:rPr>
        <w:t>José Borrell</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b/>
          <w:bCs/>
          <w:lang w:eastAsia="es-ES"/>
        </w:rPr>
        <w:t> </w:t>
      </w:r>
    </w:p>
    <w:p w:rsidR="00D9348E" w:rsidRDefault="00D9348E" w:rsidP="004F250D">
      <w:pPr>
        <w:shd w:val="clear" w:color="auto" w:fill="FFFFFF"/>
        <w:spacing w:after="0" w:line="240" w:lineRule="auto"/>
        <w:ind w:left="284"/>
        <w:jc w:val="both"/>
        <w:rPr>
          <w:rFonts w:eastAsia="Times New Roman"/>
          <w:lang w:eastAsia="es-ES"/>
        </w:rPr>
      </w:pPr>
      <w:r w:rsidRPr="00D9348E">
        <w:rPr>
          <w:rFonts w:eastAsia="Times New Roman"/>
          <w:b/>
          <w:bCs/>
          <w:lang w:eastAsia="es-ES"/>
        </w:rPr>
        <w:tab/>
      </w:r>
      <w:r w:rsidR="00E10F32">
        <w:rPr>
          <w:rFonts w:eastAsia="Times New Roman"/>
          <w:b/>
          <w:bCs/>
          <w:lang w:eastAsia="es-ES"/>
        </w:rPr>
        <w:t>E</w:t>
      </w:r>
      <w:r w:rsidRPr="00E22CB4">
        <w:rPr>
          <w:rFonts w:eastAsia="Times New Roman"/>
          <w:color w:val="000000" w:themeColor="text1"/>
          <w:lang w:eastAsia="es-ES"/>
        </w:rPr>
        <w:t>l ex ministro de Obras Públicas y paladín de la honradez y la moral en el PSOE (dimitió por los chanchullos fiscales de uno de sus colaboradores)</w:t>
      </w:r>
      <w:r w:rsidR="00AB33A1" w:rsidRPr="00E22CB4">
        <w:rPr>
          <w:rFonts w:eastAsia="Times New Roman"/>
          <w:color w:val="000000" w:themeColor="text1"/>
          <w:lang w:eastAsia="es-ES"/>
        </w:rPr>
        <w:t>.</w:t>
      </w:r>
      <w:r w:rsidRPr="00E22CB4">
        <w:rPr>
          <w:rFonts w:eastAsia="Times New Roman"/>
          <w:color w:val="000000" w:themeColor="text1"/>
          <w:lang w:eastAsia="es-ES"/>
        </w:rPr>
        <w:t xml:space="preserve"> </w:t>
      </w:r>
      <w:r w:rsidR="00AB33A1" w:rsidRPr="00E22CB4">
        <w:rPr>
          <w:rFonts w:eastAsia="Times New Roman"/>
          <w:color w:val="000000" w:themeColor="text1"/>
          <w:lang w:eastAsia="es-ES"/>
        </w:rPr>
        <w:t>S</w:t>
      </w:r>
      <w:r w:rsidRPr="00E22CB4">
        <w:rPr>
          <w:rFonts w:eastAsia="Times New Roman"/>
          <w:color w:val="000000" w:themeColor="text1"/>
          <w:lang w:eastAsia="es-ES"/>
        </w:rPr>
        <w:t>e ha revelado en su jubilación como experto en “puertas giratorias”: además de propietario de una pensión pública mediante</w:t>
      </w:r>
      <w:r w:rsidRPr="00D9348E">
        <w:rPr>
          <w:rFonts w:eastAsia="Times New Roman"/>
          <w:lang w:eastAsia="es-ES"/>
        </w:rPr>
        <w:t xml:space="preserve"> </w:t>
      </w:r>
      <w:hyperlink r:id="rId44" w:history="1">
        <w:r w:rsidRPr="00AB33A1">
          <w:rPr>
            <w:rStyle w:val="Hipervnculo"/>
            <w:rFonts w:eastAsia="Times New Roman"/>
            <w:b/>
            <w:lang w:eastAsia="es-ES"/>
          </w:rPr>
          <w:t>SICAV</w:t>
        </w:r>
      </w:hyperlink>
      <w:r w:rsidRPr="00D9348E">
        <w:rPr>
          <w:rFonts w:eastAsia="Times New Roman"/>
          <w:lang w:eastAsia="es-ES"/>
        </w:rPr>
        <w:t xml:space="preserve"> </w:t>
      </w:r>
      <w:r w:rsidRPr="00E22CB4">
        <w:rPr>
          <w:rFonts w:eastAsia="Times New Roman"/>
          <w:color w:val="000000" w:themeColor="text1"/>
          <w:lang w:eastAsia="es-ES"/>
        </w:rPr>
        <w:t>en Luxemburgo, que defiende ardorosamente, es consejero de “</w:t>
      </w:r>
      <w:hyperlink r:id="rId45" w:history="1">
        <w:r w:rsidRPr="00AB33A1">
          <w:rPr>
            <w:rStyle w:val="Hipervnculo"/>
            <w:rFonts w:eastAsia="Times New Roman"/>
            <w:b/>
            <w:lang w:eastAsia="es-ES"/>
          </w:rPr>
          <w:t>Abengoa</w:t>
        </w:r>
      </w:hyperlink>
      <w:r w:rsidRPr="00D9348E">
        <w:rPr>
          <w:rFonts w:eastAsia="Times New Roman"/>
          <w:b/>
          <w:lang w:eastAsia="es-ES"/>
        </w:rPr>
        <w:t>”</w:t>
      </w:r>
      <w:r w:rsidRPr="00D9348E">
        <w:rPr>
          <w:rFonts w:eastAsia="Times New Roman"/>
          <w:lang w:eastAsia="es-ES"/>
        </w:rPr>
        <w:t xml:space="preserve">, </w:t>
      </w:r>
      <w:r w:rsidRPr="00E22CB4">
        <w:rPr>
          <w:rFonts w:eastAsia="Times New Roman"/>
          <w:color w:val="000000" w:themeColor="text1"/>
          <w:lang w:eastAsia="es-ES"/>
        </w:rPr>
        <w:t>empresa que obviamente contrata obra pública. Se jubiló en la universidad, donde era catedrático, cuando se enteró que debía impartir 6 horas semanales de clase, circunstancia que ahora afecta a</w:t>
      </w:r>
      <w:r w:rsidRPr="00D9348E">
        <w:rPr>
          <w:rFonts w:eastAsia="Times New Roman"/>
          <w:lang w:eastAsia="es-ES"/>
        </w:rPr>
        <w:t xml:space="preserve"> </w:t>
      </w:r>
      <w:hyperlink r:id="rId46" w:history="1">
        <w:r w:rsidRPr="00AB33A1">
          <w:rPr>
            <w:rStyle w:val="Hipervnculo"/>
            <w:rFonts w:eastAsia="Times New Roman"/>
            <w:b/>
            <w:lang w:eastAsia="es-ES"/>
          </w:rPr>
          <w:t>Rubalcaba</w:t>
        </w:r>
      </w:hyperlink>
      <w:r w:rsidRPr="00D9348E">
        <w:rPr>
          <w:rFonts w:eastAsia="Times New Roman"/>
          <w:lang w:eastAsia="es-ES"/>
        </w:rPr>
        <w:t xml:space="preserve">, </w:t>
      </w:r>
      <w:r w:rsidRPr="00E22CB4">
        <w:rPr>
          <w:rFonts w:eastAsia="Times New Roman"/>
          <w:color w:val="000000" w:themeColor="text1"/>
          <w:lang w:eastAsia="es-ES"/>
        </w:rPr>
        <w:t>quien no puede jubilarse anticipadamente y le causa terror volver a las aulas sin escolta, según fuentes universitarias, para lo cual ha pedido un cargo administrativo en la Universidad Complutense</w:t>
      </w:r>
      <w:r w:rsidR="00AB33A1" w:rsidRPr="00E22CB4">
        <w:rPr>
          <w:rFonts w:eastAsia="Times New Roman"/>
          <w:color w:val="000000" w:themeColor="text1"/>
          <w:lang w:eastAsia="es-ES"/>
        </w:rPr>
        <w:t>,</w:t>
      </w:r>
      <w:r w:rsidRPr="00E22CB4">
        <w:rPr>
          <w:rFonts w:eastAsia="Times New Roman"/>
          <w:color w:val="000000" w:themeColor="text1"/>
          <w:lang w:eastAsia="es-ES"/>
        </w:rPr>
        <w:t xml:space="preserve"> o que le computen sus años de cargo político como méritos “académicos” y así poder pasar la </w:t>
      </w:r>
      <w:hyperlink r:id="rId47" w:history="1">
        <w:r w:rsidRPr="00D9348E">
          <w:rPr>
            <w:rFonts w:eastAsia="Times New Roman"/>
            <w:b/>
            <w:color w:val="0000FF"/>
            <w:u w:val="single"/>
            <w:lang w:eastAsia="es-ES"/>
          </w:rPr>
          <w:t>ANECA</w:t>
        </w:r>
      </w:hyperlink>
      <w:r w:rsidRPr="00D9348E">
        <w:rPr>
          <w:rFonts w:eastAsia="Times New Roman"/>
          <w:lang w:eastAsia="es-ES"/>
        </w:rPr>
        <w:t xml:space="preserve">, </w:t>
      </w:r>
      <w:r w:rsidRPr="00E22CB4">
        <w:rPr>
          <w:rFonts w:eastAsia="Times New Roman"/>
          <w:color w:val="000000" w:themeColor="text1"/>
          <w:lang w:eastAsia="es-ES"/>
        </w:rPr>
        <w:t>trampa que ha sonrojado a las autoridades universitarias</w:t>
      </w:r>
      <w:r w:rsidRPr="00D9348E">
        <w:rPr>
          <w:rFonts w:eastAsia="Times New Roman"/>
          <w:lang w:eastAsia="es-ES"/>
        </w:rPr>
        <w:t>.</w:t>
      </w:r>
    </w:p>
    <w:p w:rsidR="00AB33A1" w:rsidRPr="00E22CB4" w:rsidRDefault="00AB33A1" w:rsidP="004F250D">
      <w:pPr>
        <w:shd w:val="clear" w:color="auto" w:fill="FFFFFF"/>
        <w:spacing w:after="0" w:line="240" w:lineRule="auto"/>
        <w:ind w:left="284"/>
        <w:jc w:val="both"/>
        <w:rPr>
          <w:rFonts w:eastAsia="Times New Roman"/>
          <w:color w:val="000000" w:themeColor="text1"/>
          <w:sz w:val="24"/>
          <w:szCs w:val="24"/>
          <w:lang w:eastAsia="es-ES"/>
        </w:rPr>
      </w:pPr>
    </w:p>
    <w:p w:rsidR="00D9348E" w:rsidRPr="00D9348E" w:rsidRDefault="00D9348E" w:rsidP="004F250D">
      <w:pPr>
        <w:shd w:val="clear" w:color="auto" w:fill="FFFFFF"/>
        <w:spacing w:after="0" w:line="384" w:lineRule="atLeast"/>
        <w:ind w:left="284"/>
        <w:jc w:val="center"/>
        <w:rPr>
          <w:rFonts w:eastAsia="Times New Roman"/>
          <w:sz w:val="24"/>
          <w:szCs w:val="24"/>
          <w:lang w:eastAsia="es-ES"/>
        </w:rPr>
      </w:pPr>
      <w:r w:rsidRPr="00D9348E">
        <w:rPr>
          <w:rFonts w:eastAsia="Times New Roman"/>
          <w:b/>
          <w:noProof/>
          <w:color w:val="04819E"/>
          <w:sz w:val="12"/>
          <w:szCs w:val="12"/>
          <w:lang w:eastAsia="es-ES"/>
        </w:rPr>
        <w:drawing>
          <wp:inline distT="0" distB="0" distL="0" distR="0">
            <wp:extent cx="3482340" cy="3429000"/>
            <wp:effectExtent l="0" t="0" r="3810" b="0"/>
            <wp:docPr id="7" name="Imagen 7" descr="Guillermo de la Dehesa">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illermo de la Dehe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82340" cy="3429000"/>
                    </a:xfrm>
                    <a:prstGeom prst="rect">
                      <a:avLst/>
                    </a:prstGeom>
                    <a:noFill/>
                    <a:ln>
                      <a:noFill/>
                    </a:ln>
                  </pic:spPr>
                </pic:pic>
              </a:graphicData>
            </a:graphic>
          </wp:inline>
        </w:drawing>
      </w:r>
    </w:p>
    <w:p w:rsidR="00D9348E" w:rsidRPr="00E25EA0" w:rsidRDefault="00D9348E" w:rsidP="004F250D">
      <w:pPr>
        <w:shd w:val="clear" w:color="auto" w:fill="FFFFFF"/>
        <w:spacing w:after="0" w:line="288" w:lineRule="atLeast"/>
        <w:ind w:left="284"/>
        <w:jc w:val="center"/>
        <w:rPr>
          <w:rFonts w:eastAsia="Times New Roman"/>
          <w:sz w:val="24"/>
          <w:szCs w:val="24"/>
          <w:lang w:eastAsia="es-ES"/>
        </w:rPr>
      </w:pPr>
      <w:r w:rsidRPr="00E25EA0">
        <w:rPr>
          <w:rFonts w:ascii="Trebuchet MS" w:eastAsia="Times New Roman" w:hAnsi="Trebuchet MS"/>
          <w:b/>
          <w:iCs/>
          <w:color w:val="000000"/>
          <w:sz w:val="20"/>
          <w:szCs w:val="20"/>
          <w:lang w:eastAsia="es-ES"/>
        </w:rPr>
        <w:t>Guillermo de la Dehesa</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b/>
          <w:bCs/>
          <w:lang w:eastAsia="es-ES"/>
        </w:rPr>
        <w:t> </w:t>
      </w:r>
    </w:p>
    <w:p w:rsidR="00D9348E" w:rsidRPr="00E22CB4"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D9348E">
        <w:rPr>
          <w:rFonts w:eastAsia="Times New Roman"/>
          <w:b/>
          <w:bCs/>
          <w:lang w:eastAsia="es-ES"/>
        </w:rPr>
        <w:tab/>
      </w:r>
      <w:r w:rsidR="00E10F32">
        <w:rPr>
          <w:rFonts w:eastAsia="Times New Roman"/>
          <w:b/>
          <w:bCs/>
          <w:lang w:eastAsia="es-ES"/>
        </w:rPr>
        <w:t>E</w:t>
      </w:r>
      <w:r w:rsidRPr="00E22CB4">
        <w:rPr>
          <w:rFonts w:eastAsia="Times New Roman"/>
          <w:color w:val="000000" w:themeColor="text1"/>
          <w:lang w:eastAsia="es-ES"/>
        </w:rPr>
        <w:t>l caso del ex secretario de Estado de Economía es de una “puerta giratoria” de libro: pasó de funcionario técnico comercial y economista del Estado a alto cargo político y en cuanto lo abandonó (1988)</w:t>
      </w:r>
      <w:r w:rsidR="00ED3C73" w:rsidRPr="00E22CB4">
        <w:rPr>
          <w:rFonts w:eastAsia="Times New Roman"/>
          <w:color w:val="000000" w:themeColor="text1"/>
          <w:lang w:eastAsia="es-ES"/>
        </w:rPr>
        <w:t>,</w:t>
      </w:r>
      <w:r w:rsidRPr="00E22CB4">
        <w:rPr>
          <w:rFonts w:eastAsia="Times New Roman"/>
          <w:color w:val="000000" w:themeColor="text1"/>
          <w:lang w:eastAsia="es-ES"/>
        </w:rPr>
        <w:t xml:space="preserve"> se hizo rico</w:t>
      </w:r>
      <w:r w:rsidR="00ED3C73" w:rsidRPr="00E22CB4">
        <w:rPr>
          <w:rFonts w:eastAsia="Times New Roman"/>
          <w:color w:val="000000" w:themeColor="text1"/>
          <w:lang w:eastAsia="es-ES"/>
        </w:rPr>
        <w:t>. E</w:t>
      </w:r>
      <w:r w:rsidRPr="00E22CB4">
        <w:rPr>
          <w:rFonts w:eastAsia="Times New Roman"/>
          <w:color w:val="000000" w:themeColor="text1"/>
          <w:lang w:eastAsia="es-ES"/>
        </w:rPr>
        <w:t xml:space="preserve">n esa fecha, inicia su trayectoria en el sector privado regulado estatalmente, trabajando como consejero delegado del </w:t>
      </w:r>
      <w:hyperlink r:id="rId50" w:history="1">
        <w:r w:rsidRPr="00E22CB4">
          <w:rPr>
            <w:rStyle w:val="Hipervnculo"/>
            <w:rFonts w:eastAsia="Times New Roman"/>
            <w:b/>
            <w:color w:val="000000" w:themeColor="text1"/>
            <w:lang w:eastAsia="es-ES"/>
          </w:rPr>
          <w:t>Banco Pastor</w:t>
        </w:r>
      </w:hyperlink>
      <w:r w:rsidRPr="00E22CB4">
        <w:rPr>
          <w:rFonts w:eastAsia="Times New Roman"/>
          <w:color w:val="000000" w:themeColor="text1"/>
          <w:lang w:eastAsia="es-ES"/>
        </w:rPr>
        <w:t xml:space="preserve"> (Banca) y presidente de</w:t>
      </w:r>
      <w:r w:rsidRPr="00D9348E">
        <w:rPr>
          <w:rFonts w:eastAsia="Times New Roman"/>
          <w:lang w:eastAsia="es-ES"/>
        </w:rPr>
        <w:t xml:space="preserve"> </w:t>
      </w:r>
      <w:hyperlink r:id="rId51" w:history="1">
        <w:r w:rsidRPr="00ED3C73">
          <w:rPr>
            <w:rStyle w:val="Hipervnculo"/>
            <w:rFonts w:eastAsia="Times New Roman"/>
            <w:b/>
            <w:lang w:eastAsia="es-ES"/>
          </w:rPr>
          <w:t>Gas Madrid</w:t>
        </w:r>
      </w:hyperlink>
      <w:r w:rsidRPr="00ED3C73">
        <w:rPr>
          <w:rFonts w:eastAsia="Times New Roman"/>
          <w:b/>
          <w:lang w:eastAsia="es-ES"/>
        </w:rPr>
        <w:t xml:space="preserve"> </w:t>
      </w:r>
      <w:r w:rsidRPr="00E22CB4">
        <w:rPr>
          <w:rFonts w:eastAsia="Times New Roman"/>
          <w:color w:val="000000" w:themeColor="text1"/>
          <w:lang w:eastAsia="es-ES"/>
        </w:rPr>
        <w:t>(Energía) y consejero de Ibersuizas (Capital Riesgo), Unión Fenosa (Energía) y Telepizza (Alimentación). Hoy es asesor internacional de Goldman Sachs (Banca), consejero del Banco Santander y consejero de Amadeus IT Holdings (Tecnología y Transporte). Colaborador de El País (Grupo Prisa), extiende su actividad comercial en organismos públicos o participados desde la presidencia del Patronato del Museo Reina Sofía, Patronato del Museo del Prado y del Círculo de Bellas Artes.</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lang w:eastAsia="es-ES"/>
        </w:rPr>
        <w:t> </w:t>
      </w:r>
    </w:p>
    <w:p w:rsidR="00D9348E" w:rsidRPr="00D9348E" w:rsidRDefault="00D9348E" w:rsidP="004F250D">
      <w:pPr>
        <w:shd w:val="clear" w:color="auto" w:fill="FFFFFF"/>
        <w:spacing w:after="0" w:line="384" w:lineRule="atLeast"/>
        <w:ind w:left="284"/>
        <w:jc w:val="center"/>
        <w:rPr>
          <w:rFonts w:eastAsia="Times New Roman"/>
          <w:sz w:val="24"/>
          <w:szCs w:val="24"/>
          <w:lang w:eastAsia="es-ES"/>
        </w:rPr>
      </w:pPr>
      <w:r w:rsidRPr="00D9348E">
        <w:rPr>
          <w:rFonts w:eastAsia="Times New Roman"/>
          <w:b/>
          <w:noProof/>
          <w:color w:val="04819E"/>
          <w:sz w:val="12"/>
          <w:szCs w:val="12"/>
          <w:lang w:eastAsia="es-ES"/>
        </w:rPr>
        <w:drawing>
          <wp:inline distT="0" distB="0" distL="0" distR="0">
            <wp:extent cx="3589020" cy="4084320"/>
            <wp:effectExtent l="0" t="0" r="0" b="0"/>
            <wp:docPr id="8" name="Imagen 8" descr="Luis Atienza">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is Atienz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89020" cy="4084320"/>
                    </a:xfrm>
                    <a:prstGeom prst="rect">
                      <a:avLst/>
                    </a:prstGeom>
                    <a:noFill/>
                    <a:ln>
                      <a:noFill/>
                    </a:ln>
                  </pic:spPr>
                </pic:pic>
              </a:graphicData>
            </a:graphic>
          </wp:inline>
        </w:drawing>
      </w:r>
    </w:p>
    <w:p w:rsidR="00D9348E" w:rsidRPr="00E25EA0" w:rsidRDefault="00D9348E" w:rsidP="004F250D">
      <w:pPr>
        <w:shd w:val="clear" w:color="auto" w:fill="FFFFFF"/>
        <w:spacing w:after="0" w:line="288" w:lineRule="atLeast"/>
        <w:ind w:left="284"/>
        <w:jc w:val="center"/>
        <w:rPr>
          <w:rFonts w:eastAsia="Times New Roman"/>
          <w:sz w:val="24"/>
          <w:szCs w:val="24"/>
          <w:lang w:eastAsia="es-ES"/>
        </w:rPr>
      </w:pPr>
      <w:r w:rsidRPr="00E25EA0">
        <w:rPr>
          <w:rFonts w:ascii="Trebuchet MS" w:eastAsia="Times New Roman" w:hAnsi="Trebuchet MS"/>
          <w:b/>
          <w:iCs/>
          <w:color w:val="000000"/>
          <w:sz w:val="20"/>
          <w:szCs w:val="20"/>
          <w:lang w:eastAsia="es-ES"/>
        </w:rPr>
        <w:t>Luis Atienza</w:t>
      </w:r>
    </w:p>
    <w:p w:rsidR="00E10F32" w:rsidRDefault="00E10F32" w:rsidP="004F250D">
      <w:pPr>
        <w:shd w:val="clear" w:color="auto" w:fill="FFFFFF"/>
        <w:spacing w:after="0" w:line="240" w:lineRule="auto"/>
        <w:ind w:left="284"/>
        <w:jc w:val="both"/>
        <w:rPr>
          <w:rFonts w:eastAsia="Times New Roman"/>
          <w:b/>
          <w:bCs/>
          <w:lang w:eastAsia="es-ES"/>
        </w:rPr>
      </w:pPr>
    </w:p>
    <w:p w:rsidR="00D9348E" w:rsidRPr="00E22CB4"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D9348E">
        <w:rPr>
          <w:rFonts w:eastAsia="Times New Roman"/>
          <w:b/>
          <w:bCs/>
          <w:lang w:eastAsia="es-ES"/>
        </w:rPr>
        <w:tab/>
      </w:r>
      <w:r w:rsidR="00E10F32">
        <w:rPr>
          <w:rFonts w:eastAsia="Times New Roman"/>
          <w:b/>
          <w:bCs/>
          <w:lang w:eastAsia="es-ES"/>
        </w:rPr>
        <w:t>E</w:t>
      </w:r>
      <w:r w:rsidRPr="00E22CB4">
        <w:rPr>
          <w:rFonts w:eastAsia="Times New Roman"/>
          <w:color w:val="000000" w:themeColor="text1"/>
          <w:lang w:eastAsia="es-ES"/>
        </w:rPr>
        <w:t>l ex ministro de Agricultura y ex secretario general de Energía se hizo rico tras dejar la política: de modesto profesor de Económicas en Deusto pasó a miembro de los Consejos de Administración del Instituto Nacional de Hidrocarburos (INH), de la Corporación Logística de Hidrocarburos (CLH) y del Ente Vasco de la Energía (EVE). Además fue Presidente del Instituto para la Diversificación y Ahorro de Energía (IDAE), del Instituto Tecnológico Geominero de España y del Centro de Investigaciones Energéticas, Medioambientales y Tecnológicas (CIEMAT). Desde 1996 hasta 2004 ha trabajado como consultor en asuntos energéticos y ha sido presidente de la Fundación Doñana 21. Fue Presidente de Red Eléctrica de España (REE) y desde 2007 es consejero de Redes Eléctricas Nacionais (REN)</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lang w:eastAsia="es-ES"/>
        </w:rPr>
        <w:t> </w:t>
      </w:r>
    </w:p>
    <w:p w:rsidR="00D9348E" w:rsidRPr="00D9348E" w:rsidRDefault="00D9348E" w:rsidP="004F250D">
      <w:pPr>
        <w:spacing w:after="0" w:line="240" w:lineRule="auto"/>
        <w:ind w:left="284"/>
        <w:jc w:val="center"/>
        <w:rPr>
          <w:rFonts w:eastAsia="Times New Roman"/>
          <w:sz w:val="24"/>
          <w:szCs w:val="24"/>
          <w:lang w:eastAsia="es-ES"/>
        </w:rPr>
      </w:pPr>
      <w:r w:rsidRPr="00D9348E">
        <w:rPr>
          <w:rFonts w:ascii="Arial" w:eastAsia="Times New Roman" w:hAnsi="Arial" w:cs="Arial"/>
          <w:noProof/>
          <w:color w:val="000000"/>
          <w:sz w:val="20"/>
          <w:szCs w:val="20"/>
          <w:lang w:eastAsia="es-ES"/>
        </w:rPr>
        <w:drawing>
          <wp:inline distT="0" distB="0" distL="0" distR="0">
            <wp:extent cx="3672840" cy="3360420"/>
            <wp:effectExtent l="0" t="0" r="3810" b="0"/>
            <wp:docPr id="9" name="Imagen 9" descr="María de los Ángeles Amador Mill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ía de los Ángeles Amador Millán"/>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72840" cy="3360420"/>
                    </a:xfrm>
                    <a:prstGeom prst="rect">
                      <a:avLst/>
                    </a:prstGeom>
                    <a:noFill/>
                    <a:ln>
                      <a:noFill/>
                    </a:ln>
                  </pic:spPr>
                </pic:pic>
              </a:graphicData>
            </a:graphic>
          </wp:inline>
        </w:drawing>
      </w:r>
    </w:p>
    <w:p w:rsidR="00D9348E" w:rsidRPr="00E25EA0" w:rsidRDefault="00D9348E" w:rsidP="004F250D">
      <w:pPr>
        <w:shd w:val="clear" w:color="auto" w:fill="FFFFFF"/>
        <w:spacing w:after="0" w:line="240" w:lineRule="auto"/>
        <w:ind w:left="284"/>
        <w:jc w:val="center"/>
        <w:rPr>
          <w:rFonts w:eastAsia="Times New Roman"/>
          <w:b/>
          <w:color w:val="000000" w:themeColor="text1"/>
          <w:sz w:val="24"/>
          <w:szCs w:val="24"/>
          <w:lang w:eastAsia="es-ES"/>
        </w:rPr>
      </w:pPr>
      <w:r w:rsidRPr="00E25EA0">
        <w:rPr>
          <w:rFonts w:eastAsia="Times New Roman"/>
          <w:b/>
          <w:color w:val="000000" w:themeColor="text1"/>
          <w:sz w:val="20"/>
          <w:szCs w:val="20"/>
          <w:lang w:eastAsia="es-ES"/>
        </w:rPr>
        <w:t>Ángeles Amador</w:t>
      </w:r>
    </w:p>
    <w:p w:rsidR="00D9348E" w:rsidRPr="00D9348E" w:rsidRDefault="00D9348E" w:rsidP="00E25EA0">
      <w:pPr>
        <w:shd w:val="clear" w:color="auto" w:fill="FFFFFF"/>
        <w:spacing w:after="0" w:line="456" w:lineRule="atLeast"/>
        <w:ind w:left="284"/>
        <w:rPr>
          <w:rFonts w:eastAsia="Times New Roman"/>
          <w:sz w:val="24"/>
          <w:szCs w:val="24"/>
          <w:lang w:eastAsia="es-ES"/>
        </w:rPr>
      </w:pPr>
      <w:r w:rsidRPr="00D9348E">
        <w:rPr>
          <w:rFonts w:eastAsia="Times New Roman"/>
          <w:b/>
          <w:bCs/>
          <w:lang w:eastAsia="es-ES"/>
        </w:rPr>
        <w:t> </w:t>
      </w:r>
      <w:r w:rsidRPr="00D9348E">
        <w:rPr>
          <w:rFonts w:eastAsia="Times New Roman"/>
          <w:b/>
          <w:bCs/>
          <w:lang w:eastAsia="es-ES"/>
        </w:rPr>
        <w:tab/>
      </w:r>
      <w:r w:rsidRPr="00E22CB4">
        <w:rPr>
          <w:rFonts w:eastAsia="Times New Roman"/>
          <w:color w:val="000000" w:themeColor="text1"/>
          <w:lang w:eastAsia="es-ES"/>
        </w:rPr>
        <w:t xml:space="preserve">Ex-ministra de Sanidad y  secretaria técnica del Ministerio de Obras Públicas y Urbanismo, y subsecretaria del Ministerio de Sanidad nombrada por </w:t>
      </w:r>
      <w:hyperlink r:id="rId55" w:history="1">
        <w:r w:rsidRPr="00D9348E">
          <w:rPr>
            <w:rFonts w:eastAsia="Times New Roman"/>
            <w:b/>
            <w:color w:val="0000FF"/>
            <w:u w:val="single"/>
            <w:lang w:eastAsia="es-ES"/>
          </w:rPr>
          <w:t>José Antonio Griñán</w:t>
        </w:r>
      </w:hyperlink>
      <w:r w:rsidRPr="00D9348E">
        <w:rPr>
          <w:rFonts w:eastAsia="Times New Roman"/>
          <w:lang w:eastAsia="es-ES"/>
        </w:rPr>
        <w:t xml:space="preserve">, </w:t>
      </w:r>
      <w:r w:rsidRPr="00E22CB4">
        <w:rPr>
          <w:rFonts w:eastAsia="Times New Roman"/>
          <w:color w:val="000000" w:themeColor="text1"/>
          <w:lang w:eastAsia="es-ES"/>
        </w:rPr>
        <w:t>quien es miembro del Consejo de Administración de Red Eléctrica de España.</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lang w:eastAsia="es-ES"/>
        </w:rPr>
        <w:t> </w:t>
      </w:r>
    </w:p>
    <w:p w:rsidR="00D9348E" w:rsidRPr="00D9348E" w:rsidRDefault="00D9348E" w:rsidP="004F250D">
      <w:pPr>
        <w:shd w:val="clear" w:color="auto" w:fill="FFFFFF"/>
        <w:spacing w:after="0" w:line="384" w:lineRule="atLeast"/>
        <w:ind w:left="284"/>
        <w:jc w:val="center"/>
        <w:rPr>
          <w:rFonts w:eastAsia="Times New Roman"/>
          <w:sz w:val="24"/>
          <w:szCs w:val="24"/>
          <w:lang w:eastAsia="es-ES"/>
        </w:rPr>
      </w:pPr>
      <w:r w:rsidRPr="00D9348E">
        <w:rPr>
          <w:rFonts w:eastAsia="Times New Roman"/>
          <w:b/>
          <w:noProof/>
          <w:color w:val="04819E"/>
          <w:sz w:val="12"/>
          <w:szCs w:val="12"/>
          <w:lang w:eastAsia="es-ES"/>
        </w:rPr>
        <w:drawing>
          <wp:inline distT="0" distB="0" distL="0" distR="0">
            <wp:extent cx="3726180" cy="3558540"/>
            <wp:effectExtent l="0" t="0" r="7620" b="3810"/>
            <wp:docPr id="10" name="Imagen 10" descr="Luis Carlos Croissier">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uis Carlos Croissie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26180" cy="3558540"/>
                    </a:xfrm>
                    <a:prstGeom prst="rect">
                      <a:avLst/>
                    </a:prstGeom>
                    <a:noFill/>
                    <a:ln>
                      <a:noFill/>
                    </a:ln>
                  </pic:spPr>
                </pic:pic>
              </a:graphicData>
            </a:graphic>
          </wp:inline>
        </w:drawing>
      </w:r>
    </w:p>
    <w:p w:rsidR="00D9348E" w:rsidRPr="00E25EA0" w:rsidRDefault="00D9348E" w:rsidP="004F250D">
      <w:pPr>
        <w:shd w:val="clear" w:color="auto" w:fill="FFFFFF"/>
        <w:spacing w:after="0" w:line="240" w:lineRule="atLeast"/>
        <w:ind w:left="284"/>
        <w:jc w:val="center"/>
        <w:rPr>
          <w:rFonts w:eastAsia="Times New Roman"/>
          <w:sz w:val="24"/>
          <w:szCs w:val="24"/>
          <w:lang w:eastAsia="es-ES"/>
        </w:rPr>
      </w:pPr>
      <w:r w:rsidRPr="00E25EA0">
        <w:rPr>
          <w:rFonts w:ascii="Trebuchet MS" w:eastAsia="Times New Roman" w:hAnsi="Trebuchet MS"/>
          <w:b/>
          <w:iCs/>
          <w:color w:val="000000"/>
          <w:sz w:val="20"/>
          <w:szCs w:val="20"/>
          <w:lang w:eastAsia="es-ES"/>
        </w:rPr>
        <w:t>Luis Carlos Croissier</w:t>
      </w:r>
    </w:p>
    <w:p w:rsidR="00E25EA0" w:rsidRDefault="00E25EA0" w:rsidP="004F250D">
      <w:pPr>
        <w:shd w:val="clear" w:color="auto" w:fill="FFFFFF"/>
        <w:spacing w:after="0" w:line="240" w:lineRule="auto"/>
        <w:ind w:left="284"/>
        <w:jc w:val="both"/>
        <w:rPr>
          <w:rFonts w:eastAsia="Times New Roman"/>
          <w:b/>
          <w:bCs/>
          <w:lang w:eastAsia="es-ES"/>
        </w:rPr>
      </w:pPr>
    </w:p>
    <w:p w:rsidR="007B766C" w:rsidRDefault="00D9348E" w:rsidP="004F250D">
      <w:pPr>
        <w:shd w:val="clear" w:color="auto" w:fill="FFFFFF"/>
        <w:spacing w:after="0" w:line="240" w:lineRule="auto"/>
        <w:ind w:left="284"/>
        <w:jc w:val="both"/>
        <w:rPr>
          <w:rFonts w:eastAsia="Times New Roman"/>
          <w:b/>
          <w:color w:val="0000FF"/>
          <w:u w:val="single"/>
          <w:lang w:eastAsia="es-ES"/>
        </w:rPr>
      </w:pPr>
      <w:r w:rsidRPr="00D9348E">
        <w:rPr>
          <w:rFonts w:eastAsia="Times New Roman"/>
          <w:b/>
          <w:bCs/>
          <w:lang w:eastAsia="es-ES"/>
        </w:rPr>
        <w:tab/>
      </w:r>
      <w:r w:rsidR="00E10F32">
        <w:rPr>
          <w:rFonts w:eastAsia="Times New Roman"/>
          <w:b/>
          <w:bCs/>
          <w:lang w:eastAsia="es-ES"/>
        </w:rPr>
        <w:t>Ex</w:t>
      </w:r>
      <w:r w:rsidRPr="00E22CB4">
        <w:rPr>
          <w:rFonts w:eastAsia="Times New Roman"/>
          <w:color w:val="000000" w:themeColor="text1"/>
          <w:lang w:eastAsia="es-ES"/>
        </w:rPr>
        <w:t xml:space="preserve"> ministro de Industria y ex presidente de la Comisión Nacional del Mercado de Valores (CNMV), este modesto profesor de Economía y funcionario, antes de ocupar cargos políticos logró hacerse miembro de varios consejos de administración de empresas cotizadas: </w:t>
      </w:r>
      <w:hyperlink r:id="rId58" w:history="1">
        <w:r w:rsidRPr="00D9348E">
          <w:rPr>
            <w:rFonts w:eastAsia="Times New Roman"/>
            <w:b/>
            <w:color w:val="0000FF"/>
            <w:u w:val="single"/>
            <w:lang w:eastAsia="es-ES"/>
          </w:rPr>
          <w:t>Adolfo Domínguez</w:t>
        </w:r>
      </w:hyperlink>
      <w:r w:rsidRPr="00D9348E">
        <w:rPr>
          <w:rFonts w:eastAsia="Times New Roman"/>
          <w:lang w:eastAsia="es-ES"/>
        </w:rPr>
        <w:t xml:space="preserve">, </w:t>
      </w:r>
      <w:hyperlink r:id="rId59" w:history="1">
        <w:r w:rsidRPr="00D9348E">
          <w:rPr>
            <w:rFonts w:eastAsia="Times New Roman"/>
            <w:b/>
            <w:color w:val="0000FF"/>
            <w:u w:val="single"/>
            <w:lang w:eastAsia="es-ES"/>
          </w:rPr>
          <w:t>Jazztel</w:t>
        </w:r>
      </w:hyperlink>
      <w:r w:rsidRPr="00D9348E">
        <w:rPr>
          <w:rFonts w:eastAsia="Times New Roman"/>
          <w:lang w:eastAsia="es-ES"/>
        </w:rPr>
        <w:t xml:space="preserve">, </w:t>
      </w:r>
      <w:hyperlink r:id="rId60" w:history="1">
        <w:r w:rsidRPr="00D9348E">
          <w:rPr>
            <w:rFonts w:eastAsia="Times New Roman"/>
            <w:b/>
            <w:color w:val="0000FF"/>
            <w:u w:val="single"/>
            <w:lang w:eastAsia="es-ES"/>
          </w:rPr>
          <w:t>Testa</w:t>
        </w:r>
      </w:hyperlink>
      <w:r w:rsidRPr="00D9348E">
        <w:rPr>
          <w:rFonts w:eastAsia="Times New Roman"/>
          <w:b/>
          <w:lang w:eastAsia="es-ES"/>
        </w:rPr>
        <w:t xml:space="preserve"> </w:t>
      </w:r>
      <w:r w:rsidRPr="00D9348E">
        <w:rPr>
          <w:rFonts w:eastAsia="Times New Roman"/>
          <w:lang w:eastAsia="es-ES"/>
        </w:rPr>
        <w:t xml:space="preserve">y </w:t>
      </w:r>
      <w:hyperlink r:id="rId61" w:history="1">
        <w:r w:rsidRPr="00D9348E">
          <w:rPr>
            <w:rFonts w:eastAsia="Times New Roman"/>
            <w:b/>
            <w:color w:val="0000FF"/>
            <w:u w:val="single"/>
            <w:lang w:eastAsia="es-ES"/>
          </w:rPr>
          <w:t>Repsol</w:t>
        </w:r>
      </w:hyperlink>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lang w:eastAsia="es-ES"/>
        </w:rPr>
        <w:t>.</w:t>
      </w:r>
    </w:p>
    <w:p w:rsidR="00D774F6" w:rsidRDefault="00D9348E" w:rsidP="004135CB">
      <w:pPr>
        <w:shd w:val="clear" w:color="auto" w:fill="FFFFFF"/>
        <w:spacing w:after="0" w:line="240" w:lineRule="auto"/>
        <w:ind w:left="284"/>
        <w:jc w:val="center"/>
        <w:rPr>
          <w:rFonts w:ascii="Trebuchet MS" w:eastAsia="Times New Roman" w:hAnsi="Trebuchet MS"/>
          <w:b/>
          <w:iCs/>
          <w:color w:val="000000"/>
          <w:sz w:val="20"/>
          <w:szCs w:val="20"/>
          <w:lang w:eastAsia="es-ES"/>
        </w:rPr>
      </w:pPr>
      <w:r w:rsidRPr="00D9348E">
        <w:rPr>
          <w:rFonts w:eastAsia="Times New Roman"/>
          <w:b/>
          <w:noProof/>
          <w:color w:val="04819E"/>
          <w:sz w:val="12"/>
          <w:szCs w:val="12"/>
          <w:lang w:eastAsia="es-ES"/>
        </w:rPr>
        <w:drawing>
          <wp:inline distT="0" distB="0" distL="0" distR="0">
            <wp:extent cx="3749040" cy="3825240"/>
            <wp:effectExtent l="0" t="0" r="3810" b="3810"/>
            <wp:docPr id="11" name="Imagen 11" descr="Braulio Medel">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ulio Medel"/>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49040" cy="3825240"/>
                    </a:xfrm>
                    <a:prstGeom prst="rect">
                      <a:avLst/>
                    </a:prstGeom>
                    <a:noFill/>
                    <a:ln>
                      <a:noFill/>
                    </a:ln>
                  </pic:spPr>
                </pic:pic>
              </a:graphicData>
            </a:graphic>
          </wp:inline>
        </w:drawing>
      </w:r>
    </w:p>
    <w:p w:rsidR="00D9348E" w:rsidRPr="00E25EA0" w:rsidRDefault="00D9348E" w:rsidP="004135CB">
      <w:pPr>
        <w:shd w:val="clear" w:color="auto" w:fill="FFFFFF"/>
        <w:spacing w:line="240" w:lineRule="auto"/>
        <w:ind w:left="284"/>
        <w:jc w:val="center"/>
        <w:rPr>
          <w:rFonts w:eastAsia="Times New Roman"/>
          <w:sz w:val="24"/>
          <w:szCs w:val="24"/>
          <w:lang w:eastAsia="es-ES"/>
        </w:rPr>
      </w:pPr>
      <w:r w:rsidRPr="00E25EA0">
        <w:rPr>
          <w:rFonts w:ascii="Trebuchet MS" w:eastAsia="Times New Roman" w:hAnsi="Trebuchet MS"/>
          <w:b/>
          <w:iCs/>
          <w:color w:val="000000"/>
          <w:sz w:val="20"/>
          <w:szCs w:val="20"/>
          <w:lang w:eastAsia="es-ES"/>
        </w:rPr>
        <w:t>Braulio Medel</w:t>
      </w:r>
    </w:p>
    <w:p w:rsidR="00E25EA0" w:rsidRDefault="00E25EA0" w:rsidP="004F250D">
      <w:pPr>
        <w:shd w:val="clear" w:color="auto" w:fill="FFFFFF"/>
        <w:spacing w:after="0" w:line="240" w:lineRule="auto"/>
        <w:ind w:left="284"/>
        <w:jc w:val="both"/>
        <w:rPr>
          <w:rFonts w:eastAsia="Times New Roman"/>
          <w:b/>
          <w:bCs/>
          <w:lang w:eastAsia="es-ES"/>
        </w:rPr>
      </w:pP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b/>
          <w:bCs/>
          <w:lang w:eastAsia="es-ES"/>
        </w:rPr>
        <w:tab/>
      </w:r>
      <w:r w:rsidR="00E10F32">
        <w:rPr>
          <w:rFonts w:eastAsia="Times New Roman"/>
          <w:b/>
          <w:bCs/>
          <w:lang w:eastAsia="es-ES"/>
        </w:rPr>
        <w:t>V</w:t>
      </w:r>
      <w:r w:rsidRPr="00E22CB4">
        <w:rPr>
          <w:rFonts w:eastAsia="Times New Roman"/>
          <w:color w:val="000000" w:themeColor="text1"/>
          <w:lang w:eastAsia="es-ES"/>
        </w:rPr>
        <w:t xml:space="preserve">ice-consejero de Economía y Hacienda de la Junta de Andalucía, se hizo banquero de la noche a la mañana: sus compañeros de partido lo auparon a la presidencia de Unicaja, entidad financiera que cuenta con el 1,5% del capital de </w:t>
      </w:r>
      <w:hyperlink r:id="rId64" w:history="1">
        <w:r w:rsidRPr="00D9348E">
          <w:rPr>
            <w:rFonts w:eastAsia="Times New Roman"/>
            <w:b/>
            <w:color w:val="0000FF"/>
            <w:u w:val="single"/>
            <w:lang w:eastAsia="es-ES"/>
          </w:rPr>
          <w:t>Iberdrola</w:t>
        </w:r>
      </w:hyperlink>
      <w:r w:rsidRPr="00D9348E">
        <w:rPr>
          <w:rFonts w:eastAsia="Times New Roman"/>
          <w:lang w:eastAsia="es-ES"/>
        </w:rPr>
        <w:t xml:space="preserve">. </w:t>
      </w:r>
      <w:r w:rsidRPr="00E22CB4">
        <w:rPr>
          <w:rFonts w:eastAsia="Times New Roman"/>
          <w:color w:val="000000" w:themeColor="text1"/>
          <w:lang w:eastAsia="es-ES"/>
        </w:rPr>
        <w:t xml:space="preserve">También es presidente del Consejo Consultivo de Iberdrola en Andalucía desde su creación. Y es que en lugar de regresar a su plácida y bien remunerada cátedra, Medel prefirió hacerse millonario más rápidamente con sus consejos de administración: </w:t>
      </w:r>
      <w:hyperlink r:id="rId65" w:history="1">
        <w:r w:rsidRPr="00D9348E">
          <w:rPr>
            <w:rFonts w:eastAsia="Times New Roman"/>
            <w:b/>
            <w:bCs/>
            <w:color w:val="0000FF"/>
            <w:u w:val="single"/>
            <w:lang w:eastAsia="es-ES"/>
          </w:rPr>
          <w:t>Ahorro Corporación</w:t>
        </w:r>
      </w:hyperlink>
      <w:r w:rsidRPr="00D9348E">
        <w:rPr>
          <w:rFonts w:eastAsia="Times New Roman"/>
          <w:b/>
          <w:bCs/>
          <w:lang w:eastAsia="es-ES"/>
        </w:rPr>
        <w:t xml:space="preserve"> </w:t>
      </w:r>
      <w:r w:rsidRPr="00E22CB4">
        <w:rPr>
          <w:rFonts w:eastAsia="Times New Roman"/>
          <w:color w:val="000000" w:themeColor="text1"/>
          <w:lang w:eastAsia="es-ES"/>
        </w:rPr>
        <w:t>(donde dimitió con polémica)</w:t>
      </w:r>
      <w:r w:rsidRPr="00E22CB4">
        <w:rPr>
          <w:rFonts w:eastAsia="Times New Roman"/>
          <w:b/>
          <w:bCs/>
          <w:color w:val="000000" w:themeColor="text1"/>
          <w:lang w:eastAsia="es-ES"/>
        </w:rPr>
        <w:t xml:space="preserve"> Iberdrola,</w:t>
      </w:r>
      <w:r w:rsidRPr="00D9348E">
        <w:rPr>
          <w:rFonts w:eastAsia="Times New Roman"/>
          <w:b/>
          <w:bCs/>
          <w:lang w:eastAsia="es-ES"/>
        </w:rPr>
        <w:t xml:space="preserve"> </w:t>
      </w:r>
      <w:hyperlink r:id="rId66" w:history="1">
        <w:r w:rsidRPr="00D9348E">
          <w:rPr>
            <w:rFonts w:eastAsia="Times New Roman"/>
            <w:b/>
            <w:bCs/>
            <w:color w:val="0000FF"/>
            <w:u w:val="single"/>
            <w:lang w:eastAsia="es-ES"/>
          </w:rPr>
          <w:t>Acerinox</w:t>
        </w:r>
      </w:hyperlink>
      <w:r w:rsidRPr="00D9348E">
        <w:rPr>
          <w:rFonts w:eastAsia="Times New Roman"/>
          <w:b/>
          <w:bCs/>
          <w:lang w:eastAsia="es-ES"/>
        </w:rPr>
        <w:t xml:space="preserve">, </w:t>
      </w:r>
      <w:r w:rsidRPr="00E22CB4">
        <w:rPr>
          <w:rFonts w:eastAsia="Times New Roman"/>
          <w:b/>
          <w:bCs/>
          <w:color w:val="000000" w:themeColor="text1"/>
          <w:lang w:eastAsia="es-ES"/>
        </w:rPr>
        <w:t xml:space="preserve">todas sociedades cotizadas. Medel es también consejero de </w:t>
      </w:r>
      <w:hyperlink r:id="rId67" w:history="1">
        <w:r w:rsidRPr="00D9348E">
          <w:rPr>
            <w:rFonts w:eastAsia="Times New Roman"/>
            <w:b/>
            <w:bCs/>
            <w:color w:val="0000FF"/>
            <w:u w:val="single"/>
            <w:lang w:eastAsia="es-ES"/>
          </w:rPr>
          <w:t>Caser</w:t>
        </w:r>
      </w:hyperlink>
      <w:r w:rsidRPr="00D9348E">
        <w:rPr>
          <w:rFonts w:eastAsia="Times New Roman"/>
          <w:b/>
          <w:bCs/>
          <w:lang w:eastAsia="es-ES"/>
        </w:rPr>
        <w:t>.</w:t>
      </w:r>
    </w:p>
    <w:p w:rsidR="00D9348E" w:rsidRPr="00D9348E" w:rsidRDefault="00D9348E" w:rsidP="00D774F6">
      <w:pPr>
        <w:shd w:val="clear" w:color="auto" w:fill="FFFFFF"/>
        <w:spacing w:before="100" w:beforeAutospacing="1" w:after="0" w:line="456" w:lineRule="atLeast"/>
        <w:ind w:left="284"/>
        <w:jc w:val="center"/>
        <w:rPr>
          <w:rFonts w:eastAsia="Times New Roman"/>
          <w:sz w:val="24"/>
          <w:szCs w:val="24"/>
          <w:lang w:eastAsia="es-ES"/>
        </w:rPr>
      </w:pPr>
      <w:r w:rsidRPr="00D9348E">
        <w:rPr>
          <w:rFonts w:eastAsia="Times New Roman"/>
          <w:b/>
          <w:noProof/>
          <w:color w:val="04819E"/>
          <w:sz w:val="12"/>
          <w:szCs w:val="12"/>
          <w:lang w:eastAsia="es-ES"/>
        </w:rPr>
        <w:drawing>
          <wp:inline distT="0" distB="0" distL="0" distR="0">
            <wp:extent cx="3764280" cy="3787140"/>
            <wp:effectExtent l="0" t="0" r="7620" b="3810"/>
            <wp:docPr id="12" name="Imagen 12" descr="Javier de Paz">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vier de Paz"/>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764280" cy="3787140"/>
                    </a:xfrm>
                    <a:prstGeom prst="rect">
                      <a:avLst/>
                    </a:prstGeom>
                    <a:noFill/>
                    <a:ln>
                      <a:noFill/>
                    </a:ln>
                  </pic:spPr>
                </pic:pic>
              </a:graphicData>
            </a:graphic>
          </wp:inline>
        </w:drawing>
      </w:r>
    </w:p>
    <w:p w:rsidR="00D9348E" w:rsidRPr="00E25EA0" w:rsidRDefault="00D9348E" w:rsidP="004F250D">
      <w:pPr>
        <w:shd w:val="clear" w:color="auto" w:fill="FFFFFF"/>
        <w:spacing w:after="0" w:line="240" w:lineRule="auto"/>
        <w:ind w:left="284"/>
        <w:jc w:val="center"/>
        <w:rPr>
          <w:rFonts w:eastAsia="Times New Roman"/>
          <w:sz w:val="24"/>
          <w:szCs w:val="24"/>
          <w:lang w:eastAsia="es-ES"/>
        </w:rPr>
      </w:pPr>
      <w:r w:rsidRPr="00E25EA0">
        <w:rPr>
          <w:rFonts w:ascii="Trebuchet MS" w:eastAsia="Times New Roman" w:hAnsi="Trebuchet MS"/>
          <w:b/>
          <w:iCs/>
          <w:color w:val="000000"/>
          <w:sz w:val="20"/>
          <w:szCs w:val="20"/>
          <w:lang w:eastAsia="es-ES"/>
        </w:rPr>
        <w:t>Javier de Paz</w:t>
      </w:r>
    </w:p>
    <w:p w:rsidR="00E25EA0" w:rsidRDefault="00E25EA0" w:rsidP="004F250D">
      <w:pPr>
        <w:shd w:val="clear" w:color="auto" w:fill="FFFFFF"/>
        <w:spacing w:after="0" w:line="240" w:lineRule="auto"/>
        <w:ind w:left="284"/>
        <w:jc w:val="both"/>
        <w:rPr>
          <w:rFonts w:eastAsia="Times New Roman"/>
          <w:b/>
          <w:bCs/>
          <w:lang w:eastAsia="es-ES"/>
        </w:rPr>
      </w:pPr>
    </w:p>
    <w:p w:rsidR="00D9348E" w:rsidRPr="00E22CB4"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D9348E">
        <w:rPr>
          <w:rFonts w:eastAsia="Times New Roman"/>
          <w:b/>
          <w:bCs/>
          <w:lang w:eastAsia="es-ES"/>
        </w:rPr>
        <w:tab/>
      </w:r>
      <w:r w:rsidR="00E10F32">
        <w:rPr>
          <w:rFonts w:eastAsia="Times New Roman"/>
          <w:b/>
          <w:bCs/>
          <w:lang w:eastAsia="es-ES"/>
        </w:rPr>
        <w:t>E</w:t>
      </w:r>
      <w:r w:rsidRPr="00E22CB4">
        <w:rPr>
          <w:rFonts w:eastAsia="Times New Roman"/>
          <w:color w:val="000000" w:themeColor="text1"/>
          <w:lang w:eastAsia="es-ES"/>
        </w:rPr>
        <w:t>x líder de las</w:t>
      </w:r>
      <w:r w:rsidRPr="00E22CB4">
        <w:rPr>
          <w:rFonts w:eastAsia="Times New Roman"/>
          <w:b/>
          <w:bCs/>
          <w:color w:val="000000" w:themeColor="text1"/>
          <w:lang w:eastAsia="es-ES"/>
        </w:rPr>
        <w:t xml:space="preserve"> Juventudes Socialistas. </w:t>
      </w:r>
      <w:r w:rsidRPr="00E22CB4">
        <w:rPr>
          <w:rFonts w:eastAsia="Times New Roman"/>
          <w:bCs/>
          <w:color w:val="000000" w:themeColor="text1"/>
          <w:lang w:eastAsia="es-ES"/>
        </w:rPr>
        <w:t>E</w:t>
      </w:r>
      <w:r w:rsidRPr="00E22CB4">
        <w:rPr>
          <w:rFonts w:eastAsia="Times New Roman"/>
          <w:color w:val="000000" w:themeColor="text1"/>
          <w:lang w:eastAsia="es-ES"/>
        </w:rPr>
        <w:t xml:space="preserve">ste diplomado en Información y Publicidad, con estudios de Derecho (eufemismo con el que los políticos ocultan que no terminaron la carrera), es consejero de </w:t>
      </w:r>
      <w:hyperlink r:id="rId70" w:history="1">
        <w:r w:rsidRPr="00D9348E">
          <w:rPr>
            <w:rFonts w:eastAsia="Times New Roman"/>
            <w:b/>
            <w:color w:val="0000FF"/>
            <w:u w:val="single"/>
            <w:lang w:eastAsia="es-ES"/>
          </w:rPr>
          <w:t>Telefónica</w:t>
        </w:r>
      </w:hyperlink>
      <w:r w:rsidRPr="00E22CB4">
        <w:rPr>
          <w:rFonts w:eastAsia="Times New Roman"/>
          <w:color w:val="000000" w:themeColor="text1"/>
          <w:lang w:eastAsia="es-ES"/>
        </w:rPr>
        <w:t>, y además se sienta en el órgano de dirección de Telefónica Argentina SA y Telefónica Brasil SA. Donde ya no está es en </w:t>
      </w:r>
      <w:r w:rsidRPr="00E22CB4">
        <w:rPr>
          <w:rFonts w:eastAsia="Times New Roman"/>
          <w:b/>
          <w:bCs/>
          <w:color w:val="000000" w:themeColor="text1"/>
          <w:lang w:eastAsia="es-ES"/>
        </w:rPr>
        <w:t>Telefónica Internacional</w:t>
      </w:r>
      <w:r w:rsidRPr="00E22CB4">
        <w:rPr>
          <w:rFonts w:eastAsia="Times New Roman"/>
          <w:color w:val="000000" w:themeColor="text1"/>
          <w:lang w:eastAsia="es-ES"/>
        </w:rPr>
        <w:t xml:space="preserve">, empresa de la que fue cesado junto a </w:t>
      </w:r>
      <w:r w:rsidRPr="00E22CB4">
        <w:rPr>
          <w:rFonts w:eastAsia="Times New Roman"/>
          <w:b/>
          <w:bCs/>
          <w:color w:val="000000" w:themeColor="text1"/>
          <w:lang w:eastAsia="es-ES"/>
        </w:rPr>
        <w:t>Iñaki Urdargarin</w:t>
      </w:r>
      <w:r w:rsidRPr="00E22CB4">
        <w:rPr>
          <w:rFonts w:eastAsia="Times New Roman"/>
          <w:color w:val="000000" w:themeColor="text1"/>
          <w:lang w:eastAsia="es-ES"/>
        </w:rPr>
        <w:t xml:space="preserve">. También era miembro del Consejo de Administración de </w:t>
      </w:r>
      <w:hyperlink r:id="rId71" w:history="1">
        <w:r w:rsidR="0067454C" w:rsidRPr="0067454C">
          <w:rPr>
            <w:rStyle w:val="Hipervnculo"/>
            <w:rFonts w:eastAsia="Times New Roman"/>
            <w:b/>
            <w:lang w:eastAsia="es-ES"/>
          </w:rPr>
          <w:t>“</w:t>
        </w:r>
        <w:r w:rsidRPr="0067454C">
          <w:rPr>
            <w:rStyle w:val="Hipervnculo"/>
            <w:rFonts w:eastAsia="Times New Roman"/>
            <w:b/>
            <w:lang w:eastAsia="es-ES"/>
          </w:rPr>
          <w:t>Atento</w:t>
        </w:r>
        <w:r w:rsidR="0067454C" w:rsidRPr="0067454C">
          <w:rPr>
            <w:rStyle w:val="Hipervnculo"/>
            <w:rFonts w:eastAsia="Times New Roman"/>
            <w:b/>
            <w:lang w:eastAsia="es-ES"/>
          </w:rPr>
          <w:t>”</w:t>
        </w:r>
      </w:hyperlink>
      <w:r w:rsidRPr="00E22CB4">
        <w:rPr>
          <w:rFonts w:eastAsia="Times New Roman"/>
          <w:color w:val="000000" w:themeColor="text1"/>
          <w:lang w:eastAsia="es-ES"/>
        </w:rPr>
        <w:t xml:space="preserve">, el </w:t>
      </w:r>
      <w:r w:rsidRPr="00D9348E">
        <w:rPr>
          <w:rFonts w:eastAsia="Times New Roman"/>
          <w:lang w:eastAsia="es-ES"/>
        </w:rPr>
        <w:t>“</w:t>
      </w:r>
      <w:hyperlink r:id="rId72" w:history="1">
        <w:r w:rsidRPr="00D9348E">
          <w:rPr>
            <w:rFonts w:eastAsia="Times New Roman"/>
            <w:b/>
            <w:color w:val="0000FF"/>
            <w:u w:val="single"/>
            <w:lang w:eastAsia="es-ES"/>
          </w:rPr>
          <w:t>call center</w:t>
        </w:r>
      </w:hyperlink>
      <w:r w:rsidRPr="00E22CB4">
        <w:rPr>
          <w:rFonts w:eastAsia="Times New Roman"/>
          <w:color w:val="000000" w:themeColor="text1"/>
          <w:lang w:eastAsia="es-ES"/>
        </w:rPr>
        <w:t>” de Telefónica, donde De Paz recibió cada año </w:t>
      </w:r>
      <w:r w:rsidRPr="00E22CB4">
        <w:rPr>
          <w:rFonts w:eastAsia="Times New Roman"/>
          <w:b/>
          <w:bCs/>
          <w:color w:val="000000" w:themeColor="text1"/>
          <w:lang w:eastAsia="es-ES"/>
        </w:rPr>
        <w:t>395.000 euros de salario fijo más otros 120.000 de sueldo variable</w:t>
      </w:r>
      <w:r w:rsidRPr="00E22CB4">
        <w:rPr>
          <w:rFonts w:eastAsia="Times New Roman"/>
          <w:color w:val="000000" w:themeColor="text1"/>
          <w:lang w:eastAsia="es-ES"/>
        </w:rPr>
        <w:t>, según el folleto de su frustrada salida a bolsa. Un dinero que le será complicado devolver, ya que lo gastó a manos llenas: fue muy comentado en la “prensa rosa” de Madrid la “</w:t>
      </w:r>
      <w:r w:rsidRPr="00E22CB4">
        <w:rPr>
          <w:rFonts w:eastAsia="Times New Roman"/>
          <w:b/>
          <w:bCs/>
          <w:color w:val="000000" w:themeColor="text1"/>
          <w:lang w:eastAsia="es-ES"/>
        </w:rPr>
        <w:t>puesta de largo</w:t>
      </w:r>
      <w:r w:rsidRPr="00E22CB4">
        <w:rPr>
          <w:rFonts w:eastAsia="Times New Roman"/>
          <w:color w:val="000000" w:themeColor="text1"/>
          <w:lang w:eastAsia="es-ES"/>
        </w:rPr>
        <w:t>” de su hija cuando cumplió 18 años, acto social que rompió un tabú, ya que hasta entonces estaba reservado a la muy alta burguesía, aristocracia y realeza de la Villa y Corte.</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lang w:eastAsia="es-ES"/>
        </w:rPr>
        <w:t> </w:t>
      </w:r>
    </w:p>
    <w:p w:rsidR="00D9348E" w:rsidRPr="00D9348E" w:rsidRDefault="00D9348E" w:rsidP="004F250D">
      <w:pPr>
        <w:shd w:val="clear" w:color="auto" w:fill="FFFFFF"/>
        <w:spacing w:after="0" w:line="384" w:lineRule="atLeast"/>
        <w:ind w:left="284"/>
        <w:jc w:val="center"/>
        <w:rPr>
          <w:rFonts w:eastAsia="Times New Roman"/>
          <w:sz w:val="24"/>
          <w:szCs w:val="24"/>
          <w:lang w:eastAsia="es-ES"/>
        </w:rPr>
      </w:pPr>
      <w:r w:rsidRPr="00D9348E">
        <w:rPr>
          <w:rFonts w:eastAsia="Times New Roman"/>
          <w:b/>
          <w:noProof/>
          <w:color w:val="04819E"/>
          <w:sz w:val="12"/>
          <w:szCs w:val="12"/>
          <w:lang w:eastAsia="es-ES"/>
        </w:rPr>
        <w:drawing>
          <wp:inline distT="0" distB="0" distL="0" distR="0">
            <wp:extent cx="3665220" cy="3764280"/>
            <wp:effectExtent l="0" t="0" r="0" b="7620"/>
            <wp:docPr id="13" name="Imagen 13" descr="Manuel Amig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uel Amigo"/>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665220" cy="3764280"/>
                    </a:xfrm>
                    <a:prstGeom prst="rect">
                      <a:avLst/>
                    </a:prstGeom>
                    <a:noFill/>
                    <a:ln>
                      <a:noFill/>
                    </a:ln>
                  </pic:spPr>
                </pic:pic>
              </a:graphicData>
            </a:graphic>
          </wp:inline>
        </w:drawing>
      </w:r>
    </w:p>
    <w:p w:rsidR="00D9348E" w:rsidRPr="00E25EA0" w:rsidRDefault="00D9348E" w:rsidP="004F250D">
      <w:pPr>
        <w:shd w:val="clear" w:color="auto" w:fill="FFFFFF"/>
        <w:spacing w:after="0" w:line="240" w:lineRule="atLeast"/>
        <w:ind w:left="284"/>
        <w:jc w:val="center"/>
        <w:rPr>
          <w:rFonts w:eastAsia="Times New Roman"/>
          <w:sz w:val="24"/>
          <w:szCs w:val="24"/>
          <w:lang w:eastAsia="es-ES"/>
        </w:rPr>
      </w:pPr>
      <w:r w:rsidRPr="00D9348E">
        <w:rPr>
          <w:rFonts w:ascii="Trebuchet MS" w:eastAsia="Times New Roman" w:hAnsi="Trebuchet MS"/>
          <w:b/>
          <w:i/>
          <w:iCs/>
          <w:color w:val="000000"/>
          <w:sz w:val="20"/>
          <w:szCs w:val="20"/>
          <w:lang w:eastAsia="es-ES"/>
        </w:rPr>
        <w:t> </w:t>
      </w:r>
      <w:r w:rsidRPr="00E25EA0">
        <w:rPr>
          <w:rFonts w:ascii="Trebuchet MS" w:eastAsia="Times New Roman" w:hAnsi="Trebuchet MS"/>
          <w:b/>
          <w:iCs/>
          <w:color w:val="000000"/>
          <w:sz w:val="20"/>
          <w:szCs w:val="20"/>
          <w:lang w:eastAsia="es-ES"/>
        </w:rPr>
        <w:t>Manuel Amigo</w:t>
      </w:r>
    </w:p>
    <w:p w:rsidR="00E25EA0" w:rsidRDefault="00E25EA0" w:rsidP="004F250D">
      <w:pPr>
        <w:shd w:val="clear" w:color="auto" w:fill="FFFFFF"/>
        <w:spacing w:after="0" w:line="240" w:lineRule="auto"/>
        <w:ind w:left="284"/>
        <w:jc w:val="both"/>
        <w:rPr>
          <w:rFonts w:eastAsia="Times New Roman"/>
          <w:b/>
          <w:bCs/>
          <w:lang w:eastAsia="es-ES"/>
        </w:rPr>
      </w:pPr>
    </w:p>
    <w:p w:rsidR="00D9348E" w:rsidRPr="00D9348E" w:rsidRDefault="007832BA" w:rsidP="004F250D">
      <w:pPr>
        <w:shd w:val="clear" w:color="auto" w:fill="FFFFFF"/>
        <w:spacing w:after="0" w:line="240" w:lineRule="auto"/>
        <w:ind w:left="284"/>
        <w:jc w:val="both"/>
        <w:rPr>
          <w:rFonts w:eastAsia="Times New Roman"/>
          <w:sz w:val="24"/>
          <w:szCs w:val="24"/>
          <w:lang w:eastAsia="es-ES"/>
        </w:rPr>
      </w:pPr>
      <w:r>
        <w:rPr>
          <w:rFonts w:eastAsia="Times New Roman"/>
          <w:b/>
          <w:bCs/>
          <w:lang w:eastAsia="es-ES"/>
        </w:rPr>
        <w:tab/>
      </w:r>
      <w:r w:rsidR="00E10F32">
        <w:rPr>
          <w:rFonts w:eastAsia="Times New Roman"/>
          <w:b/>
          <w:bCs/>
          <w:lang w:eastAsia="es-ES"/>
        </w:rPr>
        <w:t>L</w:t>
      </w:r>
      <w:r w:rsidR="00D9348E" w:rsidRPr="00E22CB4">
        <w:rPr>
          <w:rFonts w:eastAsia="Times New Roman"/>
          <w:color w:val="000000" w:themeColor="text1"/>
          <w:lang w:eastAsia="es-ES"/>
        </w:rPr>
        <w:t xml:space="preserve">icenciado en Derecho y funcionario de Educación en la Junta de Extremadura, su meteórico reciclaje al ámbito empresarial sorprendió a propios y extraños: de consejero de Presidencia y de Economía pasó a la actividad privada como </w:t>
      </w:r>
      <w:r w:rsidR="00D9348E" w:rsidRPr="00E22CB4">
        <w:rPr>
          <w:rFonts w:eastAsia="Times New Roman"/>
          <w:b/>
          <w:bCs/>
          <w:color w:val="000000" w:themeColor="text1"/>
          <w:lang w:eastAsia="es-ES"/>
        </w:rPr>
        <w:t>presidente de la Corporación Empresarial de Extremadura,</w:t>
      </w:r>
      <w:r w:rsidR="00D9348E" w:rsidRPr="00E22CB4">
        <w:rPr>
          <w:rFonts w:eastAsia="Times New Roman"/>
          <w:color w:val="000000" w:themeColor="text1"/>
          <w:lang w:eastAsia="es-ES"/>
        </w:rPr>
        <w:t xml:space="preserve"> participada desde el sector público, cargo que no tenía sueldo pero que él inauguró declarándolo “secreto”. Después le hicieron </w:t>
      </w:r>
      <w:r w:rsidR="00D9348E" w:rsidRPr="00E22CB4">
        <w:rPr>
          <w:rFonts w:eastAsia="Times New Roman"/>
          <w:b/>
          <w:bCs/>
          <w:color w:val="000000" w:themeColor="text1"/>
          <w:lang w:eastAsia="es-ES"/>
        </w:rPr>
        <w:t>consejero de Iberdrola Renovables</w:t>
      </w:r>
      <w:r w:rsidR="00D9348E" w:rsidRPr="00E22CB4">
        <w:rPr>
          <w:rFonts w:eastAsia="Times New Roman"/>
          <w:color w:val="000000" w:themeColor="text1"/>
          <w:lang w:eastAsia="es-ES"/>
        </w:rPr>
        <w:t xml:space="preserve"> gracias a la mediación de </w:t>
      </w:r>
      <w:hyperlink r:id="rId75" w:history="1">
        <w:r w:rsidR="00D9348E" w:rsidRPr="00D9348E">
          <w:rPr>
            <w:rFonts w:eastAsia="Times New Roman"/>
            <w:b/>
            <w:color w:val="0000FF"/>
            <w:u w:val="single"/>
            <w:lang w:eastAsia="es-ES"/>
          </w:rPr>
          <w:t>Íñigo de Oriol</w:t>
        </w:r>
      </w:hyperlink>
      <w:r w:rsidR="00D9348E" w:rsidRPr="00D9348E">
        <w:rPr>
          <w:rFonts w:eastAsia="Times New Roman"/>
          <w:lang w:eastAsia="es-ES"/>
        </w:rPr>
        <w:t xml:space="preserve"> e </w:t>
      </w:r>
      <w:hyperlink r:id="rId76" w:history="1">
        <w:r w:rsidR="00D9348E" w:rsidRPr="00D9348E">
          <w:rPr>
            <w:rFonts w:eastAsia="Times New Roman"/>
            <w:b/>
            <w:color w:val="0000FF"/>
            <w:u w:val="single"/>
            <w:lang w:eastAsia="es-ES"/>
          </w:rPr>
          <w:t>Ignacio Sánchez Galán</w:t>
        </w:r>
      </w:hyperlink>
      <w:r w:rsidR="00D9348E" w:rsidRPr="00E22CB4">
        <w:rPr>
          <w:rFonts w:eastAsia="Times New Roman"/>
          <w:color w:val="000000" w:themeColor="text1"/>
          <w:lang w:eastAsia="es-ES"/>
        </w:rPr>
        <w:t>, presidente de Iberdrola, junto con el apoyo de los ex-presidentes</w:t>
      </w:r>
      <w:r w:rsidR="00D9348E" w:rsidRPr="00D9348E">
        <w:rPr>
          <w:rFonts w:eastAsia="Times New Roman"/>
          <w:lang w:eastAsia="es-ES"/>
        </w:rPr>
        <w:t xml:space="preserve"> </w:t>
      </w:r>
      <w:hyperlink r:id="rId77" w:history="1">
        <w:r w:rsidR="00D9348E" w:rsidRPr="00D9348E">
          <w:rPr>
            <w:rFonts w:eastAsia="Times New Roman"/>
            <w:b/>
            <w:bCs/>
            <w:color w:val="0000FF"/>
            <w:u w:val="single"/>
            <w:lang w:eastAsia="es-ES"/>
          </w:rPr>
          <w:t>Rodríguez Ibarra</w:t>
        </w:r>
      </w:hyperlink>
      <w:r w:rsidR="00D9348E" w:rsidRPr="00D9348E">
        <w:rPr>
          <w:rFonts w:eastAsia="Times New Roman"/>
          <w:lang w:eastAsia="es-ES"/>
        </w:rPr>
        <w:t xml:space="preserve"> </w:t>
      </w:r>
      <w:r w:rsidR="00D9348E" w:rsidRPr="00E22CB4">
        <w:rPr>
          <w:rFonts w:eastAsia="Times New Roman"/>
          <w:color w:val="000000" w:themeColor="text1"/>
          <w:lang w:eastAsia="es-ES"/>
        </w:rPr>
        <w:t>(del que fue secretario) y</w:t>
      </w:r>
      <w:r w:rsidR="00D9348E" w:rsidRPr="00D9348E">
        <w:rPr>
          <w:rFonts w:eastAsia="Times New Roman"/>
          <w:lang w:eastAsia="es-ES"/>
        </w:rPr>
        <w:t xml:space="preserve"> </w:t>
      </w:r>
      <w:hyperlink r:id="rId78" w:history="1">
        <w:r w:rsidR="00D9348E" w:rsidRPr="00D9348E">
          <w:rPr>
            <w:rFonts w:eastAsia="Times New Roman"/>
            <w:b/>
            <w:bCs/>
            <w:color w:val="0000FF"/>
            <w:u w:val="single"/>
            <w:lang w:eastAsia="es-ES"/>
          </w:rPr>
          <w:t>Fernández Vara</w:t>
        </w:r>
      </w:hyperlink>
      <w:r w:rsidR="00D9348E" w:rsidRPr="00D9348E">
        <w:rPr>
          <w:rFonts w:eastAsia="Times New Roman"/>
          <w:lang w:eastAsia="es-ES"/>
        </w:rPr>
        <w:t xml:space="preserve">. </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lang w:eastAsia="es-ES"/>
        </w:rPr>
        <w:t> </w:t>
      </w:r>
    </w:p>
    <w:p w:rsidR="00D9348E" w:rsidRPr="00D9348E" w:rsidRDefault="00D9348E" w:rsidP="004F250D">
      <w:pPr>
        <w:shd w:val="clear" w:color="auto" w:fill="FFFFFF"/>
        <w:spacing w:after="0" w:line="240" w:lineRule="auto"/>
        <w:ind w:left="284"/>
        <w:jc w:val="center"/>
        <w:rPr>
          <w:rFonts w:eastAsia="Times New Roman"/>
          <w:sz w:val="24"/>
          <w:szCs w:val="24"/>
          <w:lang w:eastAsia="es-ES"/>
        </w:rPr>
      </w:pPr>
      <w:r w:rsidRPr="00D9348E">
        <w:rPr>
          <w:rFonts w:eastAsia="Times New Roman"/>
          <w:b/>
          <w:noProof/>
          <w:color w:val="04819E"/>
          <w:sz w:val="12"/>
          <w:szCs w:val="12"/>
          <w:lang w:eastAsia="es-ES"/>
        </w:rPr>
        <w:drawing>
          <wp:inline distT="0" distB="0" distL="0" distR="0">
            <wp:extent cx="3825240" cy="3787140"/>
            <wp:effectExtent l="0" t="0" r="3810" b="3810"/>
            <wp:docPr id="14" name="Imagen 14" descr="Arantxa Mendizábal">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antxa Mendizábal"/>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825240" cy="3787140"/>
                    </a:xfrm>
                    <a:prstGeom prst="rect">
                      <a:avLst/>
                    </a:prstGeom>
                    <a:noFill/>
                    <a:ln>
                      <a:noFill/>
                    </a:ln>
                  </pic:spPr>
                </pic:pic>
              </a:graphicData>
            </a:graphic>
          </wp:inline>
        </w:drawing>
      </w:r>
    </w:p>
    <w:p w:rsidR="00D9348E" w:rsidRPr="00E25EA0" w:rsidRDefault="00D9348E" w:rsidP="004F250D">
      <w:pPr>
        <w:shd w:val="clear" w:color="auto" w:fill="FFFFFF"/>
        <w:spacing w:after="0" w:line="240" w:lineRule="atLeast"/>
        <w:ind w:left="284"/>
        <w:jc w:val="center"/>
        <w:rPr>
          <w:rFonts w:eastAsia="Times New Roman"/>
          <w:sz w:val="24"/>
          <w:szCs w:val="24"/>
          <w:lang w:eastAsia="es-ES"/>
        </w:rPr>
      </w:pPr>
      <w:r w:rsidRPr="00E25EA0">
        <w:rPr>
          <w:rFonts w:ascii="Trebuchet MS" w:eastAsia="Times New Roman" w:hAnsi="Trebuchet MS"/>
          <w:b/>
          <w:iCs/>
          <w:color w:val="000000"/>
          <w:sz w:val="20"/>
          <w:szCs w:val="20"/>
          <w:lang w:eastAsia="es-ES"/>
        </w:rPr>
        <w:t>Arantxa Mendizábal</w:t>
      </w:r>
    </w:p>
    <w:p w:rsidR="00E25EA0" w:rsidRDefault="00E25EA0" w:rsidP="004F250D">
      <w:pPr>
        <w:shd w:val="clear" w:color="auto" w:fill="FFFFFF"/>
        <w:spacing w:after="0" w:line="240" w:lineRule="auto"/>
        <w:ind w:left="284"/>
        <w:jc w:val="both"/>
        <w:rPr>
          <w:rFonts w:eastAsia="Times New Roman"/>
          <w:b/>
          <w:bCs/>
          <w:lang w:eastAsia="es-ES"/>
        </w:rPr>
      </w:pPr>
    </w:p>
    <w:p w:rsidR="00D9348E" w:rsidRPr="00E22CB4"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D9348E">
        <w:rPr>
          <w:rFonts w:eastAsia="Times New Roman"/>
          <w:b/>
          <w:bCs/>
          <w:lang w:eastAsia="es-ES"/>
        </w:rPr>
        <w:tab/>
      </w:r>
      <w:r w:rsidR="00E10F32">
        <w:rPr>
          <w:rFonts w:eastAsia="Times New Roman"/>
          <w:b/>
          <w:bCs/>
          <w:lang w:eastAsia="es-ES"/>
        </w:rPr>
        <w:t>D</w:t>
      </w:r>
      <w:r w:rsidRPr="00E22CB4">
        <w:rPr>
          <w:rFonts w:eastAsia="Times New Roman"/>
          <w:color w:val="000000" w:themeColor="text1"/>
          <w:lang w:eastAsia="es-ES"/>
        </w:rPr>
        <w:t xml:space="preserve">iputada durante ¡6 legislaturas! (la limitación a 2 mandatos que impera en la mayor parte del resto del mundo avanzado se toma a risa entre los miembros de la casta española) ha tenido además premio: en lugar de regresar a su cátedra en el País Vasco, fue nombrada </w:t>
      </w:r>
      <w:r w:rsidRPr="00E22CB4">
        <w:rPr>
          <w:rFonts w:eastAsia="Times New Roman"/>
          <w:b/>
          <w:bCs/>
          <w:color w:val="000000" w:themeColor="text1"/>
          <w:lang w:eastAsia="es-ES"/>
        </w:rPr>
        <w:t xml:space="preserve">consejera de </w:t>
      </w:r>
      <w:hyperlink r:id="rId81" w:history="1">
        <w:r w:rsidRPr="00D9348E">
          <w:rPr>
            <w:rFonts w:eastAsia="Times New Roman"/>
            <w:b/>
            <w:bCs/>
            <w:color w:val="0000FF"/>
            <w:u w:val="single"/>
            <w:lang w:eastAsia="es-ES"/>
          </w:rPr>
          <w:t>Red Eléctrica Española</w:t>
        </w:r>
      </w:hyperlink>
      <w:r w:rsidRPr="00D9348E">
        <w:rPr>
          <w:rFonts w:eastAsia="Times New Roman"/>
          <w:lang w:eastAsia="es-ES"/>
        </w:rPr>
        <w:t xml:space="preserve"> </w:t>
      </w:r>
      <w:r w:rsidRPr="00E22CB4">
        <w:rPr>
          <w:rFonts w:eastAsia="Times New Roman"/>
          <w:color w:val="000000" w:themeColor="text1"/>
          <w:lang w:eastAsia="es-ES"/>
        </w:rPr>
        <w:t xml:space="preserve">a instancias de su compañero de partido, </w:t>
      </w:r>
      <w:hyperlink r:id="rId82" w:history="1">
        <w:r w:rsidRPr="00D9348E">
          <w:rPr>
            <w:rFonts w:eastAsia="Times New Roman"/>
            <w:b/>
            <w:bCs/>
            <w:color w:val="0000FF"/>
            <w:u w:val="single"/>
            <w:lang w:eastAsia="es-ES"/>
          </w:rPr>
          <w:t>Luis Atienza</w:t>
        </w:r>
      </w:hyperlink>
      <w:r w:rsidRPr="00D9348E">
        <w:rPr>
          <w:rFonts w:eastAsia="Times New Roman"/>
          <w:lang w:eastAsia="es-ES"/>
        </w:rPr>
        <w:t xml:space="preserve">. </w:t>
      </w:r>
      <w:r w:rsidRPr="00E22CB4">
        <w:rPr>
          <w:rFonts w:eastAsia="Times New Roman"/>
          <w:color w:val="000000" w:themeColor="text1"/>
          <w:lang w:eastAsia="es-ES"/>
        </w:rPr>
        <w:t xml:space="preserve">Cuando dejó el escaño, su lugar lo ocupó </w:t>
      </w:r>
      <w:r w:rsidRPr="00E22CB4">
        <w:rPr>
          <w:rFonts w:eastAsia="Times New Roman"/>
          <w:b/>
          <w:bCs/>
          <w:color w:val="000000" w:themeColor="text1"/>
          <w:lang w:eastAsia="es-ES"/>
        </w:rPr>
        <w:t>Begoña Gil</w:t>
      </w:r>
      <w:r w:rsidRPr="00E22CB4">
        <w:rPr>
          <w:rFonts w:eastAsia="Times New Roman"/>
          <w:color w:val="000000" w:themeColor="text1"/>
          <w:lang w:eastAsia="es-ES"/>
        </w:rPr>
        <w:t xml:space="preserve">, concejala del Ayuntamiento de Bilbao y, además, esposa de </w:t>
      </w:r>
      <w:r w:rsidRPr="00E22CB4">
        <w:rPr>
          <w:rFonts w:eastAsia="Times New Roman"/>
          <w:b/>
          <w:bCs/>
          <w:color w:val="000000" w:themeColor="text1"/>
          <w:lang w:eastAsia="es-ES"/>
        </w:rPr>
        <w:t>Patxi López</w:t>
      </w:r>
      <w:r w:rsidRPr="00E22CB4">
        <w:rPr>
          <w:rFonts w:eastAsia="Times New Roman"/>
          <w:color w:val="000000" w:themeColor="text1"/>
          <w:lang w:eastAsia="es-ES"/>
        </w:rPr>
        <w:t>, líder de los socialistas vascos. Casualidades del destino</w:t>
      </w:r>
      <w:r w:rsidR="00E22CB4">
        <w:rPr>
          <w:rFonts w:eastAsia="Times New Roman"/>
          <w:color w:val="000000" w:themeColor="text1"/>
          <w:lang w:eastAsia="es-ES"/>
        </w:rPr>
        <w:t>.</w:t>
      </w:r>
      <w:r w:rsidRPr="00E22CB4">
        <w:rPr>
          <w:rFonts w:eastAsia="Times New Roman"/>
          <w:color w:val="000000" w:themeColor="text1"/>
          <w:sz w:val="12"/>
          <w:szCs w:val="12"/>
          <w:lang w:eastAsia="es-ES"/>
        </w:rPr>
        <w:t>.</w:t>
      </w:r>
    </w:p>
    <w:p w:rsidR="00D9348E" w:rsidRPr="00E22CB4"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E22CB4">
        <w:rPr>
          <w:rFonts w:eastAsia="Times New Roman"/>
          <w:b/>
          <w:bCs/>
          <w:color w:val="000000" w:themeColor="text1"/>
          <w:lang w:eastAsia="es-ES"/>
        </w:rPr>
        <w:tab/>
      </w:r>
    </w:p>
    <w:p w:rsidR="00D9348E" w:rsidRPr="00E22CB4" w:rsidRDefault="00D9348E" w:rsidP="004F250D">
      <w:pPr>
        <w:shd w:val="clear" w:color="auto" w:fill="FFFFFF"/>
        <w:spacing w:after="0" w:line="240" w:lineRule="auto"/>
        <w:ind w:left="284"/>
        <w:jc w:val="center"/>
        <w:rPr>
          <w:rFonts w:eastAsia="Times New Roman"/>
          <w:color w:val="000000" w:themeColor="text1"/>
          <w:sz w:val="24"/>
          <w:szCs w:val="24"/>
          <w:lang w:eastAsia="es-ES"/>
        </w:rPr>
      </w:pPr>
      <w:r w:rsidRPr="00E22CB4">
        <w:rPr>
          <w:rFonts w:ascii="Arial" w:eastAsia="Times New Roman" w:hAnsi="Arial" w:cs="Arial"/>
          <w:noProof/>
          <w:color w:val="000000" w:themeColor="text1"/>
          <w:sz w:val="13"/>
          <w:szCs w:val="13"/>
          <w:lang w:eastAsia="es-ES"/>
        </w:rPr>
        <w:drawing>
          <wp:inline distT="0" distB="0" distL="0" distR="0">
            <wp:extent cx="3870960" cy="3550920"/>
            <wp:effectExtent l="0" t="0" r="0" b="0"/>
            <wp:docPr id="15" name="Imagen 15" descr="ANd9GcRYeUeyuzyzjkT8p8lr6x2ROq9DwXDwu8jUJaqgkG2jwi6EY7gxk4qZ2A">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d9GcRYeUeyuzyzjkT8p8lr6x2ROq9DwXDwu8jUJaqgkG2jwi6EY7gxk4qZ2A"/>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870960" cy="3550920"/>
                    </a:xfrm>
                    <a:prstGeom prst="rect">
                      <a:avLst/>
                    </a:prstGeom>
                    <a:noFill/>
                    <a:ln>
                      <a:noFill/>
                    </a:ln>
                  </pic:spPr>
                </pic:pic>
              </a:graphicData>
            </a:graphic>
          </wp:inline>
        </w:drawing>
      </w:r>
    </w:p>
    <w:p w:rsidR="00D9348E" w:rsidRPr="00E25EA0" w:rsidRDefault="00D9348E" w:rsidP="004F250D">
      <w:pPr>
        <w:shd w:val="clear" w:color="auto" w:fill="FFFFFF"/>
        <w:spacing w:after="0" w:line="240" w:lineRule="atLeast"/>
        <w:ind w:left="284"/>
        <w:jc w:val="center"/>
        <w:rPr>
          <w:rFonts w:eastAsia="Times New Roman"/>
          <w:color w:val="000000" w:themeColor="text1"/>
          <w:sz w:val="24"/>
          <w:szCs w:val="24"/>
          <w:lang w:eastAsia="es-ES"/>
        </w:rPr>
      </w:pPr>
      <w:r w:rsidRPr="00E25EA0">
        <w:rPr>
          <w:rFonts w:ascii="Trebuchet MS" w:eastAsia="Times New Roman" w:hAnsi="Trebuchet MS"/>
          <w:b/>
          <w:bCs/>
          <w:color w:val="000000" w:themeColor="text1"/>
          <w:sz w:val="20"/>
          <w:szCs w:val="20"/>
          <w:lang w:eastAsia="es-ES"/>
        </w:rPr>
        <w:t>Ramón Pérez Simarro</w:t>
      </w:r>
    </w:p>
    <w:p w:rsidR="00E25EA0" w:rsidRDefault="00E25EA0" w:rsidP="004F250D">
      <w:pPr>
        <w:shd w:val="clear" w:color="auto" w:fill="FFFFFF"/>
        <w:spacing w:after="0" w:line="240" w:lineRule="auto"/>
        <w:ind w:left="284"/>
        <w:jc w:val="both"/>
        <w:rPr>
          <w:rFonts w:eastAsia="Times New Roman"/>
          <w:b/>
          <w:bCs/>
          <w:lang w:eastAsia="es-ES"/>
        </w:rPr>
      </w:pP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b/>
          <w:bCs/>
          <w:lang w:eastAsia="es-ES"/>
        </w:rPr>
        <w:tab/>
      </w:r>
      <w:r w:rsidR="00E10F32">
        <w:rPr>
          <w:rFonts w:eastAsia="Times New Roman"/>
          <w:b/>
          <w:bCs/>
          <w:lang w:eastAsia="es-ES"/>
        </w:rPr>
        <w:t>S</w:t>
      </w:r>
      <w:r w:rsidRPr="00E22CB4">
        <w:rPr>
          <w:rFonts w:eastAsia="Times New Roman"/>
          <w:color w:val="000000" w:themeColor="text1"/>
          <w:lang w:eastAsia="es-ES"/>
        </w:rPr>
        <w:t xml:space="preserve">ocio de </w:t>
      </w:r>
      <w:r w:rsidRPr="00E22CB4">
        <w:rPr>
          <w:rFonts w:eastAsia="Times New Roman"/>
          <w:b/>
          <w:bCs/>
          <w:color w:val="000000" w:themeColor="text1"/>
          <w:lang w:eastAsia="es-ES"/>
        </w:rPr>
        <w:t>Carlos Solchaga y Claudio Aranzadi</w:t>
      </w:r>
      <w:r w:rsidRPr="00E22CB4">
        <w:rPr>
          <w:rFonts w:eastAsia="Times New Roman"/>
          <w:color w:val="000000" w:themeColor="text1"/>
          <w:lang w:eastAsia="es-ES"/>
        </w:rPr>
        <w:t>, este ex-director general y ex-secretario de Estado de Energía es ahora consejero de</w:t>
      </w:r>
      <w:r w:rsidRPr="00D9348E">
        <w:rPr>
          <w:rFonts w:eastAsia="Times New Roman"/>
          <w:lang w:eastAsia="es-ES"/>
        </w:rPr>
        <w:t xml:space="preserve"> </w:t>
      </w:r>
      <w:hyperlink r:id="rId85" w:history="1">
        <w:r w:rsidRPr="00D9348E">
          <w:rPr>
            <w:rFonts w:eastAsia="Times New Roman"/>
            <w:b/>
            <w:color w:val="0000FF"/>
            <w:u w:val="single"/>
            <w:lang w:eastAsia="es-ES"/>
          </w:rPr>
          <w:t>Enagás</w:t>
        </w:r>
      </w:hyperlink>
      <w:r w:rsidRPr="00D9348E">
        <w:rPr>
          <w:rFonts w:eastAsia="Times New Roman"/>
          <w:lang w:eastAsia="es-ES"/>
        </w:rPr>
        <w:t>.</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lang w:eastAsia="es-ES"/>
        </w:rPr>
        <w:t> </w:t>
      </w:r>
    </w:p>
    <w:p w:rsidR="00D9348E" w:rsidRPr="00D9348E" w:rsidRDefault="00D9348E" w:rsidP="004F250D">
      <w:pPr>
        <w:shd w:val="clear" w:color="auto" w:fill="FFFFFF"/>
        <w:spacing w:after="0" w:line="240" w:lineRule="auto"/>
        <w:ind w:left="284"/>
        <w:jc w:val="center"/>
        <w:rPr>
          <w:rFonts w:eastAsia="Times New Roman"/>
          <w:sz w:val="24"/>
          <w:szCs w:val="24"/>
          <w:lang w:eastAsia="es-ES"/>
        </w:rPr>
      </w:pPr>
      <w:r w:rsidRPr="00D9348E">
        <w:rPr>
          <w:rFonts w:ascii="Arial" w:eastAsia="Times New Roman" w:hAnsi="Arial" w:cs="Arial"/>
          <w:noProof/>
          <w:color w:val="1A0DAB"/>
          <w:sz w:val="13"/>
          <w:szCs w:val="13"/>
          <w:lang w:eastAsia="es-ES"/>
        </w:rPr>
        <w:drawing>
          <wp:inline distT="0" distB="0" distL="0" distR="0">
            <wp:extent cx="3931920" cy="3375660"/>
            <wp:effectExtent l="0" t="0" r="0" b="0"/>
            <wp:docPr id="16" name="Imagen 16" descr="ANd9GcTQpp68YVf6jTPlOnKie3oBt1bI4bfzngBLTgPBpK0-XeCWhsvf_AaSfVOu">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d9GcTQpp68YVf6jTPlOnKie3oBt1bI4bfzngBLTgPBpK0-XeCWhsvf_AaSfVOu"/>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931920" cy="3375660"/>
                    </a:xfrm>
                    <a:prstGeom prst="rect">
                      <a:avLst/>
                    </a:prstGeom>
                    <a:noFill/>
                    <a:ln>
                      <a:noFill/>
                    </a:ln>
                  </pic:spPr>
                </pic:pic>
              </a:graphicData>
            </a:graphic>
          </wp:inline>
        </w:drawing>
      </w:r>
    </w:p>
    <w:p w:rsidR="00D9348E" w:rsidRPr="00E25EA0" w:rsidRDefault="00D9348E" w:rsidP="004F250D">
      <w:pPr>
        <w:shd w:val="clear" w:color="auto" w:fill="FFFFFF"/>
        <w:spacing w:after="0" w:line="240" w:lineRule="auto"/>
        <w:ind w:left="284"/>
        <w:jc w:val="center"/>
        <w:rPr>
          <w:rFonts w:eastAsia="Times New Roman"/>
          <w:b/>
          <w:color w:val="000000" w:themeColor="text1"/>
          <w:sz w:val="24"/>
          <w:szCs w:val="24"/>
          <w:lang w:eastAsia="es-ES"/>
        </w:rPr>
      </w:pPr>
      <w:r w:rsidRPr="00D9348E">
        <w:rPr>
          <w:rFonts w:ascii="Trebuchet MS" w:eastAsia="Times New Roman" w:hAnsi="Trebuchet MS"/>
          <w:b/>
          <w:bCs/>
          <w:sz w:val="12"/>
          <w:szCs w:val="12"/>
          <w:lang w:eastAsia="es-ES"/>
        </w:rPr>
        <w:t> </w:t>
      </w:r>
      <w:r w:rsidRPr="00E25EA0">
        <w:rPr>
          <w:rFonts w:ascii="Trebuchet MS" w:eastAsia="Times New Roman" w:hAnsi="Trebuchet MS"/>
          <w:b/>
          <w:bCs/>
          <w:color w:val="000000" w:themeColor="text1"/>
          <w:sz w:val="20"/>
          <w:szCs w:val="20"/>
          <w:lang w:eastAsia="es-ES"/>
        </w:rPr>
        <w:t>Fabrizio Hernández Pampaloni</w:t>
      </w:r>
    </w:p>
    <w:p w:rsidR="00E25EA0" w:rsidRDefault="00E25EA0" w:rsidP="004F250D">
      <w:pPr>
        <w:shd w:val="clear" w:color="auto" w:fill="FFFFFF"/>
        <w:spacing w:after="0" w:line="240" w:lineRule="auto"/>
        <w:ind w:left="284"/>
        <w:jc w:val="both"/>
        <w:rPr>
          <w:rFonts w:eastAsia="Times New Roman"/>
          <w:b/>
          <w:bCs/>
          <w:lang w:eastAsia="es-ES"/>
        </w:rPr>
      </w:pPr>
    </w:p>
    <w:p w:rsidR="00D9348E" w:rsidRPr="00770CD8"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D9348E">
        <w:rPr>
          <w:rFonts w:eastAsia="Times New Roman"/>
          <w:b/>
          <w:bCs/>
          <w:lang w:eastAsia="es-ES"/>
        </w:rPr>
        <w:tab/>
      </w:r>
      <w:r w:rsidR="00E10F32">
        <w:rPr>
          <w:rFonts w:eastAsia="Times New Roman"/>
          <w:b/>
          <w:bCs/>
          <w:lang w:eastAsia="es-ES"/>
        </w:rPr>
        <w:t>S</w:t>
      </w:r>
      <w:r w:rsidRPr="00770CD8">
        <w:rPr>
          <w:rFonts w:eastAsia="Times New Roman"/>
          <w:color w:val="000000" w:themeColor="text1"/>
          <w:lang w:eastAsia="es-ES"/>
        </w:rPr>
        <w:t xml:space="preserve">ecretario de Estado de Energía con </w:t>
      </w:r>
      <w:r w:rsidRPr="00770CD8">
        <w:rPr>
          <w:rFonts w:eastAsia="Times New Roman"/>
          <w:b/>
          <w:bCs/>
          <w:color w:val="000000" w:themeColor="text1"/>
          <w:lang w:eastAsia="es-ES"/>
        </w:rPr>
        <w:t>Zapatero</w:t>
      </w:r>
      <w:r w:rsidRPr="00770CD8">
        <w:rPr>
          <w:rFonts w:eastAsia="Times New Roman"/>
          <w:color w:val="000000" w:themeColor="text1"/>
          <w:lang w:eastAsia="es-ES"/>
        </w:rPr>
        <w:t>. Llegó a la Administración desde la consultora especializada en energía</w:t>
      </w:r>
      <w:r w:rsidRPr="00D9348E">
        <w:rPr>
          <w:rFonts w:eastAsia="Times New Roman"/>
          <w:lang w:eastAsia="es-ES"/>
        </w:rPr>
        <w:t xml:space="preserve"> </w:t>
      </w:r>
      <w:hyperlink r:id="rId88" w:history="1">
        <w:r w:rsidRPr="00D9348E">
          <w:rPr>
            <w:rFonts w:eastAsia="Times New Roman"/>
            <w:b/>
            <w:color w:val="0000FF"/>
            <w:u w:val="single"/>
            <w:lang w:eastAsia="es-ES"/>
          </w:rPr>
          <w:t>Nera Consulting</w:t>
        </w:r>
      </w:hyperlink>
      <w:r w:rsidRPr="00D9348E">
        <w:rPr>
          <w:rFonts w:eastAsia="Times New Roman"/>
          <w:lang w:eastAsia="es-ES"/>
        </w:rPr>
        <w:t xml:space="preserve">. </w:t>
      </w:r>
      <w:r w:rsidRPr="00770CD8">
        <w:rPr>
          <w:rFonts w:eastAsia="Times New Roman"/>
          <w:color w:val="000000" w:themeColor="text1"/>
          <w:lang w:eastAsia="es-ES"/>
        </w:rPr>
        <w:t xml:space="preserve">La abogacía del Estado llegó a recurrir un informe elaborado por la consultora en la que trabajó. Y es que </w:t>
      </w:r>
      <w:r w:rsidRPr="00770CD8">
        <w:rPr>
          <w:rFonts w:eastAsia="Times New Roman"/>
          <w:b/>
          <w:bCs/>
          <w:color w:val="000000" w:themeColor="text1"/>
          <w:lang w:eastAsia="es-ES"/>
        </w:rPr>
        <w:t>Hernández Pampaloni</w:t>
      </w:r>
      <w:r w:rsidRPr="00770CD8">
        <w:rPr>
          <w:rFonts w:eastAsia="Times New Roman"/>
          <w:color w:val="000000" w:themeColor="text1"/>
          <w:lang w:eastAsia="es-ES"/>
        </w:rPr>
        <w:t xml:space="preserve"> ha estado vinculado a varias empresas eléctricas y fue designado perito de </w:t>
      </w:r>
      <w:hyperlink r:id="rId89" w:history="1">
        <w:r w:rsidRPr="00D9348E">
          <w:rPr>
            <w:rFonts w:eastAsia="Times New Roman"/>
            <w:b/>
            <w:color w:val="0000FF"/>
            <w:u w:val="single"/>
            <w:lang w:eastAsia="es-ES"/>
          </w:rPr>
          <w:t>Nuclenor</w:t>
        </w:r>
      </w:hyperlink>
      <w:r w:rsidRPr="00D9348E">
        <w:rPr>
          <w:rFonts w:eastAsia="Times New Roman"/>
          <w:lang w:eastAsia="es-ES"/>
        </w:rPr>
        <w:t xml:space="preserve"> </w:t>
      </w:r>
      <w:r w:rsidRPr="00770CD8">
        <w:rPr>
          <w:rFonts w:eastAsia="Times New Roman"/>
          <w:color w:val="000000" w:themeColor="text1"/>
          <w:lang w:eastAsia="es-ES"/>
        </w:rPr>
        <w:t>(participada al 50% por Iberdrola y 50% Endesa), compañía propietaria de la central nuclear de Garoña, en el pleito planteado ante la Audiencia Nacional por esta empresa contra el Ministerio de Industria en relación con la Orden Ministerial que ordenaba el cierre definitivo de esta central en el 2013.</w:t>
      </w:r>
    </w:p>
    <w:p w:rsidR="00D9348E" w:rsidRPr="00770CD8" w:rsidRDefault="00D9348E" w:rsidP="004F250D">
      <w:pPr>
        <w:shd w:val="clear" w:color="auto" w:fill="FFFFFF"/>
        <w:spacing w:after="0" w:line="240" w:lineRule="auto"/>
        <w:ind w:left="284"/>
        <w:jc w:val="both"/>
        <w:rPr>
          <w:rFonts w:eastAsia="Times New Roman"/>
          <w:color w:val="000000" w:themeColor="text1"/>
          <w:sz w:val="24"/>
          <w:szCs w:val="24"/>
          <w:lang w:eastAsia="es-ES"/>
        </w:rPr>
      </w:pPr>
      <w:r w:rsidRPr="00770CD8">
        <w:rPr>
          <w:rFonts w:eastAsia="Times New Roman"/>
          <w:color w:val="000000" w:themeColor="text1"/>
          <w:lang w:eastAsia="es-ES"/>
        </w:rPr>
        <w:t> </w:t>
      </w:r>
    </w:p>
    <w:p w:rsidR="00AB7CAB" w:rsidRDefault="00AB7CAB" w:rsidP="004F250D">
      <w:pPr>
        <w:shd w:val="clear" w:color="auto" w:fill="FFFFFF"/>
        <w:spacing w:after="0" w:line="288" w:lineRule="atLeast"/>
        <w:ind w:left="284"/>
        <w:jc w:val="center"/>
        <w:rPr>
          <w:rFonts w:ascii="Trebuchet MS" w:eastAsia="Times New Roman" w:hAnsi="Trebuchet MS"/>
          <w:b/>
          <w:iCs/>
          <w:color w:val="000000" w:themeColor="text1"/>
          <w:sz w:val="20"/>
          <w:szCs w:val="20"/>
          <w:lang w:eastAsia="es-ES"/>
        </w:rPr>
      </w:pPr>
    </w:p>
    <w:p w:rsidR="00D9348E" w:rsidRDefault="00AB7CAB" w:rsidP="004F250D">
      <w:pPr>
        <w:shd w:val="clear" w:color="auto" w:fill="FFFFFF"/>
        <w:spacing w:after="0" w:line="288" w:lineRule="atLeast"/>
        <w:ind w:left="284"/>
        <w:jc w:val="center"/>
        <w:rPr>
          <w:rFonts w:eastAsia="Times New Roman"/>
          <w:b/>
          <w:color w:val="000000" w:themeColor="text1"/>
          <w:sz w:val="24"/>
          <w:szCs w:val="24"/>
          <w:lang w:eastAsia="es-ES"/>
        </w:rPr>
      </w:pPr>
      <w:r w:rsidRPr="00D9348E">
        <w:rPr>
          <w:rFonts w:eastAsia="Times New Roman"/>
          <w:b/>
          <w:noProof/>
          <w:color w:val="04819E"/>
          <w:sz w:val="12"/>
          <w:szCs w:val="12"/>
          <w:lang w:eastAsia="es-ES"/>
        </w:rPr>
        <w:drawing>
          <wp:inline distT="0" distB="0" distL="0" distR="0" wp14:anchorId="63C38F5C" wp14:editId="605FAE76">
            <wp:extent cx="3970020" cy="3406140"/>
            <wp:effectExtent l="0" t="0" r="0" b="3810"/>
            <wp:docPr id="17" name="Imagen 17" descr="Javier Gómez Navarr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vier Gómez Navarro"/>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970020" cy="3406140"/>
                    </a:xfrm>
                    <a:prstGeom prst="rect">
                      <a:avLst/>
                    </a:prstGeom>
                    <a:noFill/>
                    <a:ln>
                      <a:noFill/>
                    </a:ln>
                  </pic:spPr>
                </pic:pic>
              </a:graphicData>
            </a:graphic>
          </wp:inline>
        </w:drawing>
      </w:r>
    </w:p>
    <w:p w:rsidR="00AB7CAB" w:rsidRPr="00E25EA0" w:rsidRDefault="00AB7CAB" w:rsidP="004F250D">
      <w:pPr>
        <w:shd w:val="clear" w:color="auto" w:fill="FFFFFF"/>
        <w:spacing w:after="0" w:line="288" w:lineRule="atLeast"/>
        <w:ind w:left="284"/>
        <w:jc w:val="center"/>
        <w:rPr>
          <w:rFonts w:eastAsia="Times New Roman"/>
          <w:b/>
          <w:color w:val="000000" w:themeColor="text1"/>
          <w:sz w:val="24"/>
          <w:szCs w:val="24"/>
          <w:lang w:eastAsia="es-ES"/>
        </w:rPr>
      </w:pPr>
      <w:r>
        <w:rPr>
          <w:rFonts w:eastAsia="Times New Roman"/>
          <w:b/>
          <w:color w:val="000000" w:themeColor="text1"/>
          <w:sz w:val="24"/>
          <w:szCs w:val="24"/>
          <w:lang w:eastAsia="es-ES"/>
        </w:rPr>
        <w:t>Javier Gómez Navarro</w:t>
      </w:r>
    </w:p>
    <w:p w:rsidR="009E4060" w:rsidRDefault="009E4060" w:rsidP="004F250D">
      <w:pPr>
        <w:shd w:val="clear" w:color="auto" w:fill="FFFFFF"/>
        <w:spacing w:after="0" w:line="240" w:lineRule="auto"/>
        <w:ind w:left="284"/>
        <w:jc w:val="both"/>
        <w:rPr>
          <w:rFonts w:eastAsia="Times New Roman"/>
          <w:b/>
          <w:bCs/>
          <w:lang w:eastAsia="es-ES"/>
        </w:rPr>
      </w:pPr>
    </w:p>
    <w:p w:rsidR="00D9348E" w:rsidRPr="00D9348E" w:rsidRDefault="007832BA" w:rsidP="004F250D">
      <w:pPr>
        <w:shd w:val="clear" w:color="auto" w:fill="FFFFFF"/>
        <w:spacing w:after="0" w:line="240" w:lineRule="auto"/>
        <w:ind w:left="284"/>
        <w:jc w:val="both"/>
        <w:rPr>
          <w:rFonts w:eastAsia="Times New Roman"/>
          <w:sz w:val="24"/>
          <w:szCs w:val="24"/>
          <w:lang w:eastAsia="es-ES"/>
        </w:rPr>
      </w:pPr>
      <w:r>
        <w:rPr>
          <w:rFonts w:eastAsia="Times New Roman"/>
          <w:b/>
          <w:bCs/>
          <w:lang w:eastAsia="es-ES"/>
        </w:rPr>
        <w:tab/>
      </w:r>
      <w:r w:rsidR="00E10F32">
        <w:rPr>
          <w:rFonts w:eastAsia="Times New Roman"/>
          <w:b/>
          <w:bCs/>
          <w:lang w:eastAsia="es-ES"/>
        </w:rPr>
        <w:t>M</w:t>
      </w:r>
      <w:r w:rsidR="00D9348E" w:rsidRPr="00770CD8">
        <w:rPr>
          <w:rFonts w:eastAsia="Times New Roman"/>
          <w:color w:val="000000" w:themeColor="text1"/>
          <w:lang w:eastAsia="es-ES"/>
        </w:rPr>
        <w:t>inistro de Comercio y Turismo. Presidente del Consejo Superior de Cámaras de Comercio, presidente de la empresa</w:t>
      </w:r>
      <w:r w:rsidR="00D9348E" w:rsidRPr="00D9348E">
        <w:rPr>
          <w:rFonts w:eastAsia="Times New Roman"/>
          <w:lang w:eastAsia="es-ES"/>
        </w:rPr>
        <w:t xml:space="preserve"> </w:t>
      </w:r>
      <w:hyperlink r:id="rId92" w:history="1">
        <w:r w:rsidR="00D9348E" w:rsidRPr="00D9348E">
          <w:rPr>
            <w:rFonts w:eastAsia="Times New Roman"/>
            <w:b/>
            <w:color w:val="0000FF"/>
            <w:u w:val="single"/>
            <w:lang w:eastAsia="es-ES"/>
          </w:rPr>
          <w:t>Aldeasa</w:t>
        </w:r>
      </w:hyperlink>
      <w:r w:rsidR="00D9348E" w:rsidRPr="00770CD8">
        <w:rPr>
          <w:rFonts w:eastAsia="Times New Roman"/>
          <w:color w:val="000000" w:themeColor="text1"/>
          <w:lang w:eastAsia="es-ES"/>
        </w:rPr>
        <w:t>, consejero de</w:t>
      </w:r>
      <w:r w:rsidR="00D9348E" w:rsidRPr="00D9348E">
        <w:rPr>
          <w:rFonts w:eastAsia="Times New Roman"/>
          <w:lang w:eastAsia="es-ES"/>
        </w:rPr>
        <w:t xml:space="preserve"> </w:t>
      </w:r>
      <w:hyperlink r:id="rId93" w:history="1">
        <w:r w:rsidR="00D9348E" w:rsidRPr="00D9348E">
          <w:rPr>
            <w:rFonts w:eastAsia="Times New Roman"/>
            <w:b/>
            <w:color w:val="0000FF"/>
            <w:u w:val="single"/>
            <w:lang w:eastAsia="es-ES"/>
          </w:rPr>
          <w:t>Iberia</w:t>
        </w:r>
      </w:hyperlink>
      <w:r w:rsidR="00D9348E" w:rsidRPr="00D9348E">
        <w:rPr>
          <w:rFonts w:eastAsia="Times New Roman"/>
          <w:lang w:eastAsia="es-ES"/>
        </w:rPr>
        <w:t xml:space="preserve"> </w:t>
      </w:r>
      <w:r w:rsidR="00D9348E" w:rsidRPr="00770CD8">
        <w:rPr>
          <w:rFonts w:eastAsia="Times New Roman"/>
          <w:color w:val="000000" w:themeColor="text1"/>
          <w:lang w:eastAsia="es-ES"/>
        </w:rPr>
        <w:t xml:space="preserve">y patrono del </w:t>
      </w:r>
      <w:hyperlink r:id="rId94" w:history="1">
        <w:r w:rsidR="00D9348E" w:rsidRPr="00770CD8">
          <w:rPr>
            <w:rFonts w:eastAsia="Times New Roman"/>
            <w:b/>
            <w:color w:val="000000" w:themeColor="text1"/>
            <w:u w:val="single"/>
            <w:lang w:eastAsia="es-ES"/>
          </w:rPr>
          <w:t>Teatro Real</w:t>
        </w:r>
      </w:hyperlink>
      <w:r w:rsidR="00D9348E" w:rsidRPr="00770CD8">
        <w:rPr>
          <w:rFonts w:eastAsia="Times New Roman"/>
          <w:color w:val="000000" w:themeColor="text1"/>
          <w:lang w:eastAsia="es-ES"/>
        </w:rPr>
        <w:t xml:space="preserve"> tras dejar la política. En su currículum figura que “estudió Ingeniería Química Industrial”, pero no constan títulos ni doctorados, solo su pasado como editor de revistas y libros. Tras dejar la política, Gómez-Navarro se hizo presidente y consejero delegado de MBD Gestión y Desarrollo de Negocios, consultora especializada en operaciones corporativas y asesoría estratégica. Según su propia web, la agencia cuenta con clientes como Aena o Aldeasa, además de otras empresas relacionadas con los sectores turístico, financiero o inmobiliario, justamente los sectores en los que trabajó como alto cargo público. De hecho, fue nombrado presidente director de Viajes Marsans S.A. tras ser adjudicada por el Consejo de Ministros a la empresa privada Trapsatur, que confirmó a Gómez-Navarro como presidente y director general, cargo que ocupó hasta que fue nombrado secretario de Estado para el Deporte en 1987. Denunciado por la quiebra de la empresa turística Quail Travel Group, Javier Gómez-Navarro, percibía medio millón de euros anuales en</w:t>
      </w:r>
      <w:r w:rsidR="00D9348E" w:rsidRPr="00D9348E">
        <w:rPr>
          <w:rFonts w:eastAsia="Times New Roman"/>
          <w:lang w:eastAsia="es-ES"/>
        </w:rPr>
        <w:t xml:space="preserve"> </w:t>
      </w:r>
      <w:hyperlink r:id="rId95" w:history="1">
        <w:r w:rsidR="00D9348E" w:rsidRPr="00D9348E">
          <w:rPr>
            <w:rFonts w:eastAsia="Times New Roman"/>
            <w:b/>
            <w:color w:val="0000FF"/>
            <w:u w:val="single"/>
            <w:lang w:eastAsia="es-ES"/>
          </w:rPr>
          <w:t>Aldeasa</w:t>
        </w:r>
      </w:hyperlink>
      <w:r w:rsidR="00D9348E" w:rsidRPr="00D9348E">
        <w:rPr>
          <w:rFonts w:eastAsia="Times New Roman"/>
          <w:lang w:eastAsia="es-ES"/>
        </w:rPr>
        <w:t xml:space="preserve">. </w:t>
      </w:r>
      <w:r w:rsidR="00D9348E" w:rsidRPr="00770CD8">
        <w:rPr>
          <w:rFonts w:eastAsia="Times New Roman"/>
          <w:color w:val="000000" w:themeColor="text1"/>
          <w:lang w:eastAsia="es-ES"/>
        </w:rPr>
        <w:t>En los otros consejos de administración sus sueldos eran: Iberia (110.000 euros), Isolux Corsán (60.000) y Técnicas reunidas (79.200). Dice que ya no está afiliado al PSOE y que solo es “simpatizante”.</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lang w:eastAsia="es-ES"/>
        </w:rPr>
        <w:t> </w:t>
      </w:r>
    </w:p>
    <w:p w:rsidR="00D9348E" w:rsidRPr="00D9348E" w:rsidRDefault="00D9348E" w:rsidP="004F250D">
      <w:pPr>
        <w:shd w:val="clear" w:color="auto" w:fill="FFFFFF"/>
        <w:spacing w:after="0" w:line="240" w:lineRule="auto"/>
        <w:ind w:left="284"/>
        <w:jc w:val="center"/>
        <w:rPr>
          <w:rFonts w:eastAsia="Times New Roman"/>
          <w:sz w:val="24"/>
          <w:szCs w:val="24"/>
          <w:lang w:eastAsia="es-ES"/>
        </w:rPr>
      </w:pPr>
      <w:r w:rsidRPr="00D9348E">
        <w:rPr>
          <w:rFonts w:eastAsia="Times New Roman"/>
          <w:b/>
          <w:noProof/>
          <w:color w:val="04819E"/>
          <w:sz w:val="12"/>
          <w:szCs w:val="12"/>
          <w:lang w:eastAsia="es-ES"/>
        </w:rPr>
        <w:drawing>
          <wp:inline distT="0" distB="0" distL="0" distR="0">
            <wp:extent cx="4038600" cy="3558540"/>
            <wp:effectExtent l="0" t="0" r="0" b="3810"/>
            <wp:docPr id="18" name="Imagen 18" descr="José Barreiro Seoane">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sé Barreiro Seoane"/>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038600" cy="3558540"/>
                    </a:xfrm>
                    <a:prstGeom prst="rect">
                      <a:avLst/>
                    </a:prstGeom>
                    <a:noFill/>
                    <a:ln>
                      <a:noFill/>
                    </a:ln>
                  </pic:spPr>
                </pic:pic>
              </a:graphicData>
            </a:graphic>
          </wp:inline>
        </w:drawing>
      </w:r>
    </w:p>
    <w:p w:rsidR="00D9348E" w:rsidRPr="00E25EA0" w:rsidRDefault="00D9348E" w:rsidP="004F250D">
      <w:pPr>
        <w:shd w:val="clear" w:color="auto" w:fill="FFFFFF"/>
        <w:spacing w:after="0" w:line="288" w:lineRule="atLeast"/>
        <w:ind w:left="284"/>
        <w:jc w:val="center"/>
        <w:rPr>
          <w:rFonts w:eastAsia="Times New Roman"/>
          <w:sz w:val="24"/>
          <w:szCs w:val="24"/>
          <w:lang w:eastAsia="es-ES"/>
        </w:rPr>
      </w:pPr>
      <w:r w:rsidRPr="00E25EA0">
        <w:rPr>
          <w:rFonts w:ascii="Trebuchet MS" w:eastAsia="Times New Roman" w:hAnsi="Trebuchet MS"/>
          <w:b/>
          <w:iCs/>
          <w:color w:val="000000"/>
          <w:sz w:val="20"/>
          <w:szCs w:val="20"/>
          <w:lang w:eastAsia="es-ES"/>
        </w:rPr>
        <w:t>José Barreiro Seoane</w:t>
      </w:r>
    </w:p>
    <w:p w:rsidR="009E4060" w:rsidRDefault="009E4060" w:rsidP="004F250D">
      <w:pPr>
        <w:shd w:val="clear" w:color="auto" w:fill="FFFFFF"/>
        <w:spacing w:after="0" w:line="240" w:lineRule="auto"/>
        <w:ind w:left="284"/>
        <w:jc w:val="both"/>
        <w:rPr>
          <w:rFonts w:eastAsia="Times New Roman"/>
          <w:b/>
          <w:bCs/>
          <w:lang w:eastAsia="es-ES"/>
        </w:rPr>
      </w:pPr>
    </w:p>
    <w:p w:rsidR="00D9348E" w:rsidRPr="00770CD8" w:rsidRDefault="007832BA" w:rsidP="004F250D">
      <w:pPr>
        <w:shd w:val="clear" w:color="auto" w:fill="FFFFFF"/>
        <w:spacing w:after="0" w:line="240" w:lineRule="auto"/>
        <w:ind w:left="284"/>
        <w:jc w:val="both"/>
        <w:rPr>
          <w:rFonts w:eastAsia="Times New Roman"/>
          <w:color w:val="000000" w:themeColor="text1"/>
          <w:sz w:val="24"/>
          <w:szCs w:val="24"/>
          <w:lang w:eastAsia="es-ES"/>
        </w:rPr>
      </w:pPr>
      <w:r>
        <w:rPr>
          <w:rFonts w:eastAsia="Times New Roman"/>
          <w:b/>
          <w:bCs/>
          <w:lang w:eastAsia="es-ES"/>
        </w:rPr>
        <w:tab/>
      </w:r>
      <w:r w:rsidR="00E10F32">
        <w:rPr>
          <w:rFonts w:eastAsia="Times New Roman"/>
          <w:b/>
          <w:bCs/>
          <w:lang w:eastAsia="es-ES"/>
        </w:rPr>
        <w:t>S</w:t>
      </w:r>
      <w:r w:rsidR="00D9348E" w:rsidRPr="00770CD8">
        <w:rPr>
          <w:rFonts w:eastAsia="Times New Roman"/>
          <w:color w:val="000000" w:themeColor="text1"/>
          <w:lang w:eastAsia="es-ES"/>
        </w:rPr>
        <w:t xml:space="preserve">egún el periodista </w:t>
      </w:r>
      <w:r w:rsidR="00D9348E" w:rsidRPr="00770CD8">
        <w:rPr>
          <w:rFonts w:eastAsia="Times New Roman"/>
          <w:b/>
          <w:bCs/>
          <w:color w:val="000000" w:themeColor="text1"/>
          <w:lang w:eastAsia="es-ES"/>
        </w:rPr>
        <w:t>Santiago Hernández</w:t>
      </w:r>
      <w:r w:rsidR="00D9348E" w:rsidRPr="00770CD8">
        <w:rPr>
          <w:rFonts w:eastAsia="Times New Roman"/>
          <w:color w:val="000000" w:themeColor="text1"/>
          <w:lang w:eastAsia="es-ES"/>
        </w:rPr>
        <w:t xml:space="preserve">, este ingeniero agrónomo y funcionario del Ministerio de Agricultura fue nombrado miembro del Consejo de Administración y de la comisión ejecutiva de </w:t>
      </w:r>
      <w:hyperlink r:id="rId98" w:history="1">
        <w:r w:rsidR="00D9348E" w:rsidRPr="00D9348E">
          <w:rPr>
            <w:rFonts w:eastAsia="Times New Roman"/>
            <w:b/>
            <w:color w:val="0000FF"/>
            <w:u w:val="single"/>
            <w:lang w:eastAsia="es-ES"/>
          </w:rPr>
          <w:t>Ebro Puleva</w:t>
        </w:r>
      </w:hyperlink>
      <w:r w:rsidR="00D9348E" w:rsidRPr="00D9348E">
        <w:rPr>
          <w:rFonts w:eastAsia="Times New Roman"/>
          <w:lang w:eastAsia="es-ES"/>
        </w:rPr>
        <w:t xml:space="preserve">, </w:t>
      </w:r>
      <w:r w:rsidR="00D9348E" w:rsidRPr="00770CD8">
        <w:rPr>
          <w:rFonts w:eastAsia="Times New Roman"/>
          <w:color w:val="000000" w:themeColor="text1"/>
          <w:lang w:eastAsia="es-ES"/>
        </w:rPr>
        <w:t>la primer empresa alimentaria española. Barreiro entró “impulsado” desde Agricultura, ministerio del que fue secretario general en las etapas de Pedro Solbes y Luis Atienza como ministros.</w:t>
      </w:r>
    </w:p>
    <w:p w:rsidR="00D9348E" w:rsidRPr="00D9348E" w:rsidRDefault="00D9348E" w:rsidP="004135CB">
      <w:pPr>
        <w:shd w:val="clear" w:color="auto" w:fill="FFFFFF"/>
        <w:spacing w:after="0" w:line="456" w:lineRule="atLeast"/>
        <w:ind w:left="284"/>
        <w:jc w:val="center"/>
        <w:rPr>
          <w:rFonts w:eastAsia="Times New Roman"/>
          <w:sz w:val="24"/>
          <w:szCs w:val="24"/>
          <w:lang w:eastAsia="es-ES"/>
        </w:rPr>
      </w:pPr>
      <w:r w:rsidRPr="00D9348E">
        <w:rPr>
          <w:rFonts w:ascii="Arial" w:eastAsia="Times New Roman" w:hAnsi="Arial" w:cs="Arial"/>
          <w:noProof/>
          <w:color w:val="1A0DAB"/>
          <w:sz w:val="13"/>
          <w:szCs w:val="13"/>
          <w:lang w:eastAsia="es-ES"/>
        </w:rPr>
        <w:drawing>
          <wp:inline distT="0" distB="0" distL="0" distR="0">
            <wp:extent cx="4023360" cy="3467100"/>
            <wp:effectExtent l="0" t="0" r="0" b="0"/>
            <wp:docPr id="19" name="Imagen 19" descr="ANd9GcR3J3gYRk1J28UlVqu4t3bp-kS0lHNByPNOj_ULbOzDYg0a6ryXV1PRo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d9GcR3J3gYRk1J28UlVqu4t3bp-kS0lHNByPNOj_ULbOzDYg0a6ryXV1PRo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029294" cy="3472214"/>
                    </a:xfrm>
                    <a:prstGeom prst="rect">
                      <a:avLst/>
                    </a:prstGeom>
                    <a:noFill/>
                    <a:ln>
                      <a:noFill/>
                    </a:ln>
                  </pic:spPr>
                </pic:pic>
              </a:graphicData>
            </a:graphic>
          </wp:inline>
        </w:drawing>
      </w:r>
    </w:p>
    <w:p w:rsidR="00D9348E" w:rsidRPr="00E25EA0" w:rsidRDefault="00D9348E" w:rsidP="004F250D">
      <w:pPr>
        <w:shd w:val="clear" w:color="auto" w:fill="FFFFFF"/>
        <w:spacing w:after="0" w:line="240" w:lineRule="auto"/>
        <w:ind w:left="284"/>
        <w:jc w:val="center"/>
        <w:rPr>
          <w:rFonts w:eastAsia="Times New Roman"/>
          <w:b/>
          <w:color w:val="000000" w:themeColor="text1"/>
          <w:sz w:val="24"/>
          <w:szCs w:val="24"/>
          <w:lang w:eastAsia="es-ES"/>
        </w:rPr>
      </w:pPr>
      <w:r w:rsidRPr="00E25EA0">
        <w:rPr>
          <w:rFonts w:ascii="Trebuchet MS" w:eastAsia="Times New Roman" w:hAnsi="Trebuchet MS"/>
          <w:b/>
          <w:bCs/>
          <w:color w:val="000000" w:themeColor="text1"/>
          <w:sz w:val="20"/>
          <w:szCs w:val="20"/>
          <w:lang w:eastAsia="es-ES"/>
        </w:rPr>
        <w:t>Miguel Boyer</w:t>
      </w:r>
    </w:p>
    <w:p w:rsidR="009E4060" w:rsidRDefault="009E4060" w:rsidP="004F250D">
      <w:pPr>
        <w:shd w:val="clear" w:color="auto" w:fill="FFFFFF"/>
        <w:spacing w:after="0" w:line="240" w:lineRule="auto"/>
        <w:ind w:left="284"/>
        <w:jc w:val="both"/>
        <w:rPr>
          <w:rFonts w:eastAsia="Times New Roman"/>
          <w:b/>
          <w:bCs/>
          <w:lang w:eastAsia="es-ES"/>
        </w:rPr>
      </w:pPr>
    </w:p>
    <w:p w:rsidR="00D9348E" w:rsidRPr="00D9348E" w:rsidRDefault="007832BA" w:rsidP="004F250D">
      <w:pPr>
        <w:shd w:val="clear" w:color="auto" w:fill="FFFFFF"/>
        <w:spacing w:after="0" w:line="240" w:lineRule="auto"/>
        <w:ind w:left="284"/>
        <w:jc w:val="both"/>
        <w:rPr>
          <w:rFonts w:eastAsia="Times New Roman"/>
          <w:sz w:val="24"/>
          <w:szCs w:val="24"/>
          <w:lang w:eastAsia="es-ES"/>
        </w:rPr>
      </w:pPr>
      <w:r>
        <w:rPr>
          <w:rFonts w:eastAsia="Times New Roman"/>
          <w:b/>
          <w:bCs/>
          <w:lang w:eastAsia="es-ES"/>
        </w:rPr>
        <w:tab/>
      </w:r>
      <w:r w:rsidR="00E10F32">
        <w:rPr>
          <w:rFonts w:eastAsia="Times New Roman"/>
          <w:b/>
          <w:bCs/>
          <w:lang w:eastAsia="es-ES"/>
        </w:rPr>
        <w:t>E</w:t>
      </w:r>
      <w:r w:rsidR="00D9348E" w:rsidRPr="00770CD8">
        <w:rPr>
          <w:rFonts w:eastAsia="Times New Roman"/>
          <w:color w:val="000000" w:themeColor="text1"/>
          <w:lang w:eastAsia="es-ES"/>
        </w:rPr>
        <w:t>l ministro de Economía que expropió Rumasa al empresario Ruiz Mateos, dejó la política y emprendió una nueva vida como millonario: se casó con Isabel Preysler, de profesión “portadista” de la prensa rosa, y desempeñó cargos directivos en distintas empresas: presidente del</w:t>
      </w:r>
      <w:r w:rsidR="00D9348E" w:rsidRPr="00D9348E">
        <w:rPr>
          <w:rFonts w:eastAsia="Times New Roman"/>
          <w:lang w:eastAsia="es-ES"/>
        </w:rPr>
        <w:t xml:space="preserve"> </w:t>
      </w:r>
      <w:hyperlink r:id="rId101" w:history="1">
        <w:r w:rsidR="00D9348E" w:rsidRPr="00D9348E">
          <w:rPr>
            <w:rFonts w:eastAsia="Times New Roman"/>
            <w:b/>
            <w:color w:val="0000FF"/>
            <w:u w:val="single"/>
            <w:lang w:eastAsia="es-ES"/>
          </w:rPr>
          <w:t>Banco Exterior de España</w:t>
        </w:r>
      </w:hyperlink>
      <w:r w:rsidR="00D9348E" w:rsidRPr="00D9348E">
        <w:rPr>
          <w:rFonts w:eastAsia="Times New Roman"/>
          <w:lang w:eastAsia="es-ES"/>
        </w:rPr>
        <w:t xml:space="preserve"> </w:t>
      </w:r>
      <w:r w:rsidR="00D9348E" w:rsidRPr="00770CD8">
        <w:rPr>
          <w:rFonts w:eastAsia="Times New Roman"/>
          <w:color w:val="000000" w:themeColor="text1"/>
          <w:lang w:eastAsia="es-ES"/>
        </w:rPr>
        <w:t>en 1985, presidente de</w:t>
      </w:r>
      <w:r w:rsidR="00D9348E" w:rsidRPr="00D9348E">
        <w:rPr>
          <w:rFonts w:eastAsia="Times New Roman"/>
          <w:lang w:eastAsia="es-ES"/>
        </w:rPr>
        <w:t xml:space="preserve"> </w:t>
      </w:r>
      <w:hyperlink r:id="rId102" w:history="1">
        <w:r w:rsidR="00D9348E" w:rsidRPr="00D9348E">
          <w:rPr>
            <w:rFonts w:eastAsia="Times New Roman"/>
            <w:b/>
            <w:color w:val="0000FF"/>
            <w:u w:val="single"/>
            <w:lang w:eastAsia="es-ES"/>
          </w:rPr>
          <w:t>Cartera Central</w:t>
        </w:r>
      </w:hyperlink>
      <w:r w:rsidR="00D9348E" w:rsidRPr="00D9348E">
        <w:rPr>
          <w:rFonts w:eastAsia="Times New Roman"/>
          <w:lang w:eastAsia="es-ES"/>
        </w:rPr>
        <w:t xml:space="preserve"> </w:t>
      </w:r>
      <w:r w:rsidR="00D9348E" w:rsidRPr="00770CD8">
        <w:rPr>
          <w:rFonts w:eastAsia="Times New Roman"/>
          <w:color w:val="000000" w:themeColor="text1"/>
          <w:lang w:eastAsia="es-ES"/>
        </w:rPr>
        <w:t xml:space="preserve">y vicepresidente de FCC Construcción, del Grupo </w:t>
      </w:r>
      <w:hyperlink r:id="rId103" w:history="1">
        <w:r w:rsidR="00D9348E" w:rsidRPr="00D9348E">
          <w:rPr>
            <w:rFonts w:eastAsia="Times New Roman"/>
            <w:b/>
            <w:color w:val="0000FF"/>
            <w:u w:val="single"/>
            <w:lang w:eastAsia="es-ES"/>
          </w:rPr>
          <w:t>Fomento y Construcciones y Contratas (FCC).</w:t>
        </w:r>
      </w:hyperlink>
      <w:r w:rsidR="00D9348E" w:rsidRPr="00D9348E">
        <w:rPr>
          <w:rFonts w:eastAsia="Times New Roman"/>
          <w:lang w:eastAsia="es-ES"/>
        </w:rPr>
        <w:t xml:space="preserve"> </w:t>
      </w:r>
      <w:r w:rsidR="00D9348E" w:rsidRPr="00770CD8">
        <w:rPr>
          <w:rFonts w:eastAsia="Times New Roman"/>
          <w:color w:val="000000" w:themeColor="text1"/>
          <w:lang w:eastAsia="es-ES"/>
        </w:rPr>
        <w:t>En 1999 fue nombrado presidente de la</w:t>
      </w:r>
      <w:r w:rsidR="00D9348E" w:rsidRPr="00D9348E">
        <w:rPr>
          <w:rFonts w:eastAsia="Times New Roman"/>
          <w:lang w:eastAsia="es-ES"/>
        </w:rPr>
        <w:t xml:space="preserve"> </w:t>
      </w:r>
      <w:hyperlink r:id="rId104" w:history="1">
        <w:r w:rsidR="00D9348E" w:rsidRPr="00D9348E">
          <w:rPr>
            <w:rFonts w:eastAsia="Times New Roman"/>
            <w:b/>
            <w:color w:val="0000FF"/>
            <w:u w:val="single"/>
            <w:lang w:eastAsia="es-ES"/>
          </w:rPr>
          <w:t>Compañía Logística de Hidrocarburos CLH, S.A</w:t>
        </w:r>
      </w:hyperlink>
      <w:r w:rsidR="00D9348E" w:rsidRPr="00D9348E">
        <w:rPr>
          <w:rFonts w:eastAsia="Times New Roman"/>
          <w:lang w:eastAsia="es-ES"/>
        </w:rPr>
        <w:t xml:space="preserve">. </w:t>
      </w:r>
      <w:r w:rsidR="00D9348E" w:rsidRPr="00770CD8">
        <w:rPr>
          <w:rFonts w:eastAsia="Times New Roman"/>
          <w:color w:val="000000" w:themeColor="text1"/>
          <w:lang w:eastAsia="es-ES"/>
        </w:rPr>
        <w:t>Un ictus cerebral frenó su imparable carrera como directivo.</w:t>
      </w:r>
    </w:p>
    <w:p w:rsidR="00D9348E" w:rsidRPr="00D9348E" w:rsidRDefault="00D9348E" w:rsidP="004F250D">
      <w:pPr>
        <w:shd w:val="clear" w:color="auto" w:fill="FFFFFF"/>
        <w:spacing w:after="0" w:line="240" w:lineRule="auto"/>
        <w:ind w:left="284"/>
        <w:jc w:val="both"/>
        <w:rPr>
          <w:rFonts w:eastAsia="Times New Roman"/>
          <w:sz w:val="24"/>
          <w:szCs w:val="24"/>
          <w:lang w:eastAsia="es-ES"/>
        </w:rPr>
      </w:pPr>
      <w:r w:rsidRPr="00D9348E">
        <w:rPr>
          <w:rFonts w:eastAsia="Times New Roman"/>
          <w:lang w:eastAsia="es-ES"/>
        </w:rPr>
        <w:t> </w:t>
      </w:r>
    </w:p>
    <w:p w:rsidR="00D9348E" w:rsidRPr="00DD40B5" w:rsidRDefault="00117A0B" w:rsidP="00CD67C8">
      <w:pPr>
        <w:shd w:val="clear" w:color="auto" w:fill="FFFFFF"/>
        <w:spacing w:after="0" w:line="384" w:lineRule="atLeast"/>
        <w:ind w:left="284"/>
        <w:jc w:val="center"/>
        <w:rPr>
          <w:rFonts w:eastAsia="Times New Roman"/>
          <w:color w:val="000000" w:themeColor="text1"/>
          <w:sz w:val="24"/>
          <w:szCs w:val="24"/>
          <w:lang w:eastAsia="es-ES"/>
        </w:rPr>
      </w:pPr>
      <w:r w:rsidRPr="00DD40B5">
        <w:rPr>
          <w:rFonts w:eastAsia="Times New Roman"/>
          <w:b/>
          <w:noProof/>
          <w:color w:val="000000" w:themeColor="text1"/>
          <w:sz w:val="12"/>
          <w:szCs w:val="12"/>
          <w:lang w:eastAsia="es-ES"/>
        </w:rPr>
        <w:drawing>
          <wp:anchor distT="0" distB="0" distL="114300" distR="114300" simplePos="0" relativeHeight="251658240" behindDoc="1" locked="0" layoutInCell="1" allowOverlap="1">
            <wp:simplePos x="0" y="0"/>
            <wp:positionH relativeFrom="column">
              <wp:posOffset>5113020</wp:posOffset>
            </wp:positionH>
            <wp:positionV relativeFrom="page">
              <wp:posOffset>-111183420</wp:posOffset>
            </wp:positionV>
            <wp:extent cx="4008120" cy="3619500"/>
            <wp:effectExtent l="0" t="0" r="0" b="0"/>
            <wp:wrapTopAndBottom/>
            <wp:docPr id="20" name="Imagen 20" descr="Joan Majó">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oan Majó"/>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008120" cy="361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48E" w:rsidRPr="00DD40B5">
        <w:rPr>
          <w:rFonts w:ascii="Trebuchet MS" w:eastAsia="Times New Roman" w:hAnsi="Trebuchet MS"/>
          <w:b/>
          <w:iCs/>
          <w:color w:val="000000" w:themeColor="text1"/>
          <w:sz w:val="20"/>
          <w:szCs w:val="20"/>
          <w:lang w:eastAsia="es-ES"/>
        </w:rPr>
        <w:t>Joan Majó</w:t>
      </w:r>
    </w:p>
    <w:p w:rsidR="009E4060" w:rsidRDefault="009E4060" w:rsidP="004F250D">
      <w:pPr>
        <w:shd w:val="clear" w:color="auto" w:fill="FFFFFF"/>
        <w:spacing w:after="0" w:line="240" w:lineRule="auto"/>
        <w:ind w:left="284"/>
        <w:jc w:val="both"/>
        <w:rPr>
          <w:rFonts w:eastAsia="Times New Roman"/>
          <w:b/>
          <w:bCs/>
          <w:lang w:eastAsia="es-ES"/>
        </w:rPr>
      </w:pPr>
    </w:p>
    <w:p w:rsidR="004446BB" w:rsidRDefault="00D9348E" w:rsidP="004F250D">
      <w:pPr>
        <w:shd w:val="clear" w:color="auto" w:fill="FFFFFF"/>
        <w:spacing w:after="0" w:line="240" w:lineRule="auto"/>
        <w:ind w:left="284"/>
        <w:jc w:val="both"/>
        <w:rPr>
          <w:rFonts w:eastAsia="Times New Roman"/>
          <w:color w:val="000000" w:themeColor="text1"/>
          <w:lang w:eastAsia="es-ES"/>
        </w:rPr>
      </w:pPr>
      <w:r w:rsidRPr="00D9348E">
        <w:rPr>
          <w:rFonts w:eastAsia="Times New Roman"/>
          <w:b/>
          <w:bCs/>
          <w:lang w:eastAsia="es-ES"/>
        </w:rPr>
        <w:tab/>
      </w:r>
      <w:r w:rsidR="00E10F32">
        <w:rPr>
          <w:rFonts w:eastAsia="Times New Roman"/>
          <w:b/>
          <w:bCs/>
          <w:lang w:eastAsia="es-ES"/>
        </w:rPr>
        <w:t>E</w:t>
      </w:r>
      <w:r w:rsidRPr="00770CD8">
        <w:rPr>
          <w:rFonts w:eastAsia="Times New Roman"/>
          <w:color w:val="000000" w:themeColor="text1"/>
          <w:lang w:eastAsia="es-ES"/>
        </w:rPr>
        <w:t>x-ministro de Industria. Consejero de Endesa desde septiembre de 2011, fue el primer caso de incompatibilidad que saltó a la luz pública. Durante seis meses com</w:t>
      </w:r>
      <w:r w:rsidR="009A7202" w:rsidRPr="00770CD8">
        <w:rPr>
          <w:rFonts w:eastAsia="Times New Roman"/>
          <w:color w:val="000000" w:themeColor="text1"/>
          <w:lang w:eastAsia="es-ES"/>
        </w:rPr>
        <w:t xml:space="preserve">binó </w:t>
      </w:r>
      <w:r w:rsidRPr="00770CD8">
        <w:rPr>
          <w:rFonts w:eastAsia="Times New Roman"/>
          <w:color w:val="000000" w:themeColor="text1"/>
          <w:lang w:eastAsia="es-ES"/>
        </w:rPr>
        <w:t xml:space="preserve">su pertenencia al Grupo Parlamentario Socialista </w:t>
      </w:r>
      <w:r w:rsidR="009A7202" w:rsidRPr="00770CD8">
        <w:rPr>
          <w:rFonts w:eastAsia="Times New Roman"/>
          <w:color w:val="000000" w:themeColor="text1"/>
          <w:lang w:eastAsia="es-ES"/>
        </w:rPr>
        <w:t xml:space="preserve">en </w:t>
      </w:r>
      <w:r w:rsidRPr="00770CD8">
        <w:rPr>
          <w:rFonts w:eastAsia="Times New Roman"/>
          <w:color w:val="000000" w:themeColor="text1"/>
          <w:lang w:eastAsia="es-ES"/>
        </w:rPr>
        <w:t>el Congreso de los Diputados</w:t>
      </w:r>
      <w:r w:rsidR="009A7202" w:rsidRPr="00770CD8">
        <w:rPr>
          <w:rFonts w:eastAsia="Times New Roman"/>
          <w:color w:val="000000" w:themeColor="text1"/>
          <w:lang w:eastAsia="es-ES"/>
        </w:rPr>
        <w:t>,</w:t>
      </w:r>
      <w:r w:rsidRPr="00770CD8">
        <w:rPr>
          <w:rFonts w:eastAsia="Times New Roman"/>
          <w:color w:val="000000" w:themeColor="text1"/>
          <w:lang w:eastAsia="es-ES"/>
        </w:rPr>
        <w:t xml:space="preserve"> con la presidencia de la empresa</w:t>
      </w:r>
      <w:r w:rsidRPr="00D9348E">
        <w:rPr>
          <w:rFonts w:eastAsia="Times New Roman"/>
          <w:lang w:eastAsia="es-ES"/>
        </w:rPr>
        <w:t xml:space="preserve"> </w:t>
      </w:r>
      <w:hyperlink r:id="rId107" w:history="1">
        <w:r w:rsidRPr="00D9348E">
          <w:rPr>
            <w:rFonts w:eastAsia="Times New Roman"/>
            <w:b/>
            <w:color w:val="0000FF"/>
            <w:u w:val="single"/>
            <w:lang w:eastAsia="es-ES"/>
          </w:rPr>
          <w:t>Hispano-Olivetti</w:t>
        </w:r>
      </w:hyperlink>
      <w:r w:rsidRPr="00D9348E">
        <w:rPr>
          <w:rFonts w:eastAsia="Times New Roman"/>
          <w:b/>
          <w:lang w:eastAsia="es-ES"/>
        </w:rPr>
        <w:t xml:space="preserve"> </w:t>
      </w:r>
      <w:r w:rsidRPr="00770CD8">
        <w:rPr>
          <w:rFonts w:eastAsia="Times New Roman"/>
          <w:color w:val="000000" w:themeColor="text1"/>
          <w:lang w:eastAsia="es-ES"/>
        </w:rPr>
        <w:t xml:space="preserve">y con un puesto en el consejo de administración de la firma </w:t>
      </w:r>
      <w:hyperlink r:id="rId108" w:history="1">
        <w:r w:rsidRPr="00D9348E">
          <w:rPr>
            <w:rFonts w:eastAsia="Times New Roman"/>
            <w:b/>
            <w:color w:val="0000FF"/>
            <w:u w:val="single"/>
            <w:lang w:eastAsia="es-ES"/>
          </w:rPr>
          <w:t>CESEL SA</w:t>
        </w:r>
      </w:hyperlink>
      <w:r w:rsidRPr="00D9348E">
        <w:rPr>
          <w:rFonts w:eastAsia="Times New Roman"/>
          <w:lang w:eastAsia="es-ES"/>
        </w:rPr>
        <w:t xml:space="preserve">. </w:t>
      </w:r>
      <w:r w:rsidRPr="00770CD8">
        <w:rPr>
          <w:rFonts w:eastAsia="Times New Roman"/>
          <w:color w:val="000000" w:themeColor="text1"/>
          <w:lang w:eastAsia="es-ES"/>
        </w:rPr>
        <w:t xml:space="preserve">Joan Majó ocultó estos lucrativos empleos a la comisión parlamentaria, en una flagrante violación de la ley electoral. El escándalo que provocó la publicación de estos hechos por el semanario </w:t>
      </w:r>
      <w:r w:rsidR="009A7202" w:rsidRPr="00770CD8">
        <w:rPr>
          <w:rFonts w:eastAsia="Times New Roman"/>
          <w:i/>
          <w:color w:val="000000" w:themeColor="text1"/>
          <w:lang w:eastAsia="es-ES"/>
        </w:rPr>
        <w:t>“</w:t>
      </w:r>
      <w:r w:rsidRPr="00770CD8">
        <w:rPr>
          <w:rFonts w:eastAsia="Times New Roman"/>
          <w:i/>
          <w:color w:val="000000" w:themeColor="text1"/>
          <w:lang w:eastAsia="es-ES"/>
        </w:rPr>
        <w:t>El Globo</w:t>
      </w:r>
      <w:r w:rsidR="009A7202" w:rsidRPr="00770CD8">
        <w:rPr>
          <w:rFonts w:eastAsia="Times New Roman"/>
          <w:i/>
          <w:color w:val="000000" w:themeColor="text1"/>
          <w:lang w:eastAsia="es-ES"/>
        </w:rPr>
        <w:t>”</w:t>
      </w:r>
      <w:r w:rsidR="009A7202" w:rsidRPr="00770CD8">
        <w:rPr>
          <w:rFonts w:eastAsia="Times New Roman"/>
          <w:color w:val="000000" w:themeColor="text1"/>
          <w:lang w:eastAsia="es-ES"/>
        </w:rPr>
        <w:t>,</w:t>
      </w:r>
      <w:r w:rsidRPr="00770CD8">
        <w:rPr>
          <w:rFonts w:eastAsia="Times New Roman"/>
          <w:color w:val="000000" w:themeColor="text1"/>
          <w:lang w:eastAsia="es-ES"/>
        </w:rPr>
        <w:t xml:space="preserve"> obligó al ex ministro socialista a </w:t>
      </w:r>
      <w:r w:rsidR="009A7202" w:rsidRPr="00770CD8">
        <w:rPr>
          <w:rFonts w:eastAsia="Times New Roman"/>
          <w:color w:val="000000" w:themeColor="text1"/>
          <w:lang w:eastAsia="es-ES"/>
        </w:rPr>
        <w:t xml:space="preserve">optar entre su doble condición de político y empresario, </w:t>
      </w:r>
      <w:r w:rsidRPr="00770CD8">
        <w:rPr>
          <w:rFonts w:eastAsia="Times New Roman"/>
          <w:color w:val="000000" w:themeColor="text1"/>
          <w:lang w:eastAsia="es-ES"/>
        </w:rPr>
        <w:t>dimiti</w:t>
      </w:r>
      <w:r w:rsidR="009A7202" w:rsidRPr="00770CD8">
        <w:rPr>
          <w:rFonts w:eastAsia="Times New Roman"/>
          <w:color w:val="000000" w:themeColor="text1"/>
          <w:lang w:eastAsia="es-ES"/>
        </w:rPr>
        <w:t>endo</w:t>
      </w:r>
      <w:r w:rsidRPr="00770CD8">
        <w:rPr>
          <w:rFonts w:eastAsia="Times New Roman"/>
          <w:color w:val="000000" w:themeColor="text1"/>
          <w:lang w:eastAsia="es-ES"/>
        </w:rPr>
        <w:t xml:space="preserve"> como diputado</w:t>
      </w:r>
      <w:r w:rsidR="009A7202" w:rsidRPr="00770CD8">
        <w:rPr>
          <w:rFonts w:eastAsia="Times New Roman"/>
          <w:color w:val="000000" w:themeColor="text1"/>
          <w:lang w:eastAsia="es-ES"/>
        </w:rPr>
        <w:t xml:space="preserve"> en el Parlamento. </w:t>
      </w:r>
    </w:p>
    <w:p w:rsidR="004446BB" w:rsidRDefault="004446BB" w:rsidP="004F250D">
      <w:pPr>
        <w:shd w:val="clear" w:color="auto" w:fill="FFFFFF"/>
        <w:spacing w:after="0" w:line="240" w:lineRule="auto"/>
        <w:ind w:left="284"/>
        <w:jc w:val="both"/>
        <w:rPr>
          <w:rFonts w:eastAsia="Times New Roman"/>
          <w:color w:val="000000" w:themeColor="text1"/>
          <w:lang w:eastAsia="es-ES"/>
        </w:rPr>
      </w:pPr>
    </w:p>
    <w:p w:rsidR="00D9348E" w:rsidRDefault="004446BB" w:rsidP="004F250D">
      <w:pPr>
        <w:shd w:val="clear" w:color="auto" w:fill="FFFFFF"/>
        <w:spacing w:after="0" w:line="240" w:lineRule="auto"/>
        <w:ind w:left="284"/>
        <w:jc w:val="both"/>
        <w:rPr>
          <w:rFonts w:eastAsia="Times New Roman"/>
          <w:b/>
          <w:color w:val="0000FF"/>
          <w:u w:val="single"/>
          <w:lang w:eastAsia="es-ES"/>
        </w:rPr>
      </w:pPr>
      <w:r>
        <w:rPr>
          <w:rFonts w:eastAsia="Times New Roman"/>
          <w:color w:val="000000" w:themeColor="text1"/>
          <w:lang w:eastAsia="es-ES"/>
        </w:rPr>
        <w:tab/>
      </w:r>
      <w:r w:rsidR="00D9348E" w:rsidRPr="00770CD8">
        <w:rPr>
          <w:rFonts w:eastAsia="Times New Roman"/>
          <w:color w:val="000000" w:themeColor="text1"/>
          <w:lang w:eastAsia="es-ES"/>
        </w:rPr>
        <w:t>Fuente:</w:t>
      </w:r>
      <w:r w:rsidR="00D9348E" w:rsidRPr="00D9348E">
        <w:rPr>
          <w:rFonts w:eastAsia="Times New Roman"/>
          <w:lang w:eastAsia="es-ES"/>
        </w:rPr>
        <w:t xml:space="preserve"> </w:t>
      </w:r>
      <w:hyperlink r:id="rId109" w:history="1">
        <w:r w:rsidR="00D9348E" w:rsidRPr="00D9348E">
          <w:rPr>
            <w:rFonts w:eastAsia="Times New Roman"/>
            <w:b/>
            <w:color w:val="0000FF"/>
            <w:u w:val="single"/>
            <w:lang w:eastAsia="es-ES"/>
          </w:rPr>
          <w:t>http://www.espiaenelcongreso.com/</w:t>
        </w:r>
      </w:hyperlink>
    </w:p>
    <w:p w:rsidR="00BA0558" w:rsidRDefault="00BA0558" w:rsidP="004F250D">
      <w:pPr>
        <w:spacing w:after="0" w:line="240" w:lineRule="auto"/>
        <w:ind w:left="284" w:right="-2"/>
        <w:jc w:val="both"/>
        <w:rPr>
          <w:rFonts w:eastAsia="Times New Roman"/>
          <w:b/>
          <w:color w:val="0000FF"/>
          <w:u w:val="single"/>
          <w:lang w:eastAsia="es-ES"/>
        </w:rPr>
      </w:pPr>
    </w:p>
    <w:p w:rsidR="00F802E0" w:rsidRDefault="00662BB0" w:rsidP="003C254A">
      <w:pPr>
        <w:pStyle w:val="NormalWeb"/>
        <w:spacing w:before="0" w:beforeAutospacing="0" w:after="0" w:afterAutospacing="0"/>
        <w:ind w:left="284" w:right="96"/>
        <w:jc w:val="both"/>
        <w:rPr>
          <w:color w:val="000000" w:themeColor="text1"/>
          <w:sz w:val="28"/>
          <w:szCs w:val="28"/>
        </w:rPr>
      </w:pPr>
      <w:r>
        <w:tab/>
      </w:r>
      <w:r w:rsidR="00755A68" w:rsidRPr="00755A68">
        <w:rPr>
          <w:color w:val="000000" w:themeColor="text1"/>
          <w:sz w:val="28"/>
          <w:szCs w:val="28"/>
        </w:rPr>
        <w:t>Gran</w:t>
      </w:r>
      <w:r w:rsidR="00755A68">
        <w:rPr>
          <w:sz w:val="28"/>
          <w:szCs w:val="28"/>
        </w:rPr>
        <w:t xml:space="preserve"> </w:t>
      </w:r>
      <w:r w:rsidRPr="00662BB0">
        <w:rPr>
          <w:color w:val="000000" w:themeColor="text1"/>
          <w:sz w:val="28"/>
          <w:szCs w:val="28"/>
        </w:rPr>
        <w:t>parte</w:t>
      </w:r>
      <w:r w:rsidR="00755A68">
        <w:rPr>
          <w:color w:val="000000" w:themeColor="text1"/>
          <w:sz w:val="28"/>
          <w:szCs w:val="28"/>
        </w:rPr>
        <w:t xml:space="preserve"> de estos sujetos</w:t>
      </w:r>
      <w:r w:rsidR="00C910EC">
        <w:rPr>
          <w:color w:val="000000" w:themeColor="text1"/>
          <w:sz w:val="28"/>
          <w:szCs w:val="28"/>
        </w:rPr>
        <w:t xml:space="preserve"> retratados aquí</w:t>
      </w:r>
      <w:r w:rsidR="005C78BC">
        <w:rPr>
          <w:color w:val="000000" w:themeColor="text1"/>
          <w:sz w:val="28"/>
          <w:szCs w:val="28"/>
        </w:rPr>
        <w:t xml:space="preserve"> </w:t>
      </w:r>
      <w:r w:rsidR="00194796">
        <w:rPr>
          <w:color w:val="000000" w:themeColor="text1"/>
          <w:sz w:val="28"/>
          <w:szCs w:val="28"/>
        </w:rPr>
        <w:t xml:space="preserve">—si no todos ellos— </w:t>
      </w:r>
      <w:r w:rsidR="00755A68">
        <w:rPr>
          <w:color w:val="000000" w:themeColor="text1"/>
          <w:sz w:val="28"/>
          <w:szCs w:val="28"/>
        </w:rPr>
        <w:t xml:space="preserve">hoy día son los </w:t>
      </w:r>
      <w:r w:rsidR="00194796">
        <w:rPr>
          <w:color w:val="000000" w:themeColor="text1"/>
          <w:sz w:val="28"/>
          <w:szCs w:val="28"/>
        </w:rPr>
        <w:t>“</w:t>
      </w:r>
      <w:r w:rsidR="00755A68">
        <w:rPr>
          <w:color w:val="000000" w:themeColor="text1"/>
          <w:sz w:val="28"/>
          <w:szCs w:val="28"/>
        </w:rPr>
        <w:t>críticos</w:t>
      </w:r>
      <w:r w:rsidR="005C78BC">
        <w:rPr>
          <w:color w:val="000000" w:themeColor="text1"/>
          <w:sz w:val="28"/>
          <w:szCs w:val="28"/>
        </w:rPr>
        <w:t>”</w:t>
      </w:r>
      <w:r w:rsidR="00755A68">
        <w:rPr>
          <w:color w:val="000000" w:themeColor="text1"/>
          <w:sz w:val="28"/>
          <w:szCs w:val="28"/>
        </w:rPr>
        <w:t xml:space="preserve"> del PSOE</w:t>
      </w:r>
      <w:r w:rsidR="00194796">
        <w:rPr>
          <w:color w:val="000000" w:themeColor="text1"/>
          <w:sz w:val="28"/>
          <w:szCs w:val="28"/>
        </w:rPr>
        <w:t xml:space="preserve"> que </w:t>
      </w:r>
      <w:r w:rsidR="0031154B">
        <w:rPr>
          <w:color w:val="000000" w:themeColor="text1"/>
          <w:sz w:val="28"/>
          <w:szCs w:val="28"/>
        </w:rPr>
        <w:t xml:space="preserve">finalmente lograron </w:t>
      </w:r>
      <w:r w:rsidR="00C910EC">
        <w:rPr>
          <w:color w:val="000000" w:themeColor="text1"/>
          <w:sz w:val="28"/>
          <w:szCs w:val="28"/>
        </w:rPr>
        <w:t xml:space="preserve">sacudirse </w:t>
      </w:r>
      <w:r w:rsidR="00194796">
        <w:rPr>
          <w:color w:val="000000" w:themeColor="text1"/>
          <w:sz w:val="28"/>
          <w:szCs w:val="28"/>
        </w:rPr>
        <w:t>a</w:t>
      </w:r>
      <w:r w:rsidR="0016596E">
        <w:rPr>
          <w:color w:val="000000" w:themeColor="text1"/>
          <w:sz w:val="28"/>
          <w:szCs w:val="28"/>
        </w:rPr>
        <w:t xml:space="preserve"> su</w:t>
      </w:r>
      <w:r w:rsidR="00194796">
        <w:rPr>
          <w:color w:val="000000" w:themeColor="text1"/>
          <w:sz w:val="28"/>
          <w:szCs w:val="28"/>
        </w:rPr>
        <w:t xml:space="preserve"> </w:t>
      </w:r>
      <w:r w:rsidR="0031154B">
        <w:rPr>
          <w:color w:val="000000" w:themeColor="text1"/>
          <w:sz w:val="28"/>
          <w:szCs w:val="28"/>
        </w:rPr>
        <w:t xml:space="preserve">molesto </w:t>
      </w:r>
      <w:r w:rsidR="00194796">
        <w:rPr>
          <w:color w:val="000000" w:themeColor="text1"/>
          <w:sz w:val="28"/>
          <w:szCs w:val="28"/>
        </w:rPr>
        <w:t>Secretario General</w:t>
      </w:r>
      <w:r w:rsidR="0016596E">
        <w:rPr>
          <w:color w:val="000000" w:themeColor="text1"/>
          <w:sz w:val="28"/>
          <w:szCs w:val="28"/>
        </w:rPr>
        <w:t xml:space="preserve">, </w:t>
      </w:r>
      <w:r w:rsidR="00194796">
        <w:rPr>
          <w:color w:val="000000" w:themeColor="text1"/>
          <w:sz w:val="28"/>
          <w:szCs w:val="28"/>
        </w:rPr>
        <w:t>Pedro Sánchez-Castejón. Lo mismo que hubiera hecho Felipe González Márquez con Alfonso Guerra en las ya mencionadas circunstancias</w:t>
      </w:r>
      <w:r w:rsidR="00C910EC">
        <w:rPr>
          <w:color w:val="000000" w:themeColor="text1"/>
          <w:sz w:val="28"/>
          <w:szCs w:val="28"/>
        </w:rPr>
        <w:t xml:space="preserve"> históricas</w:t>
      </w:r>
      <w:r w:rsidR="00194796">
        <w:rPr>
          <w:color w:val="000000" w:themeColor="text1"/>
          <w:sz w:val="28"/>
          <w:szCs w:val="28"/>
        </w:rPr>
        <w:t xml:space="preserve">, de no haberse </w:t>
      </w:r>
      <w:r w:rsidR="0031154B">
        <w:rPr>
          <w:color w:val="000000" w:themeColor="text1"/>
          <w:sz w:val="28"/>
          <w:szCs w:val="28"/>
        </w:rPr>
        <w:t xml:space="preserve">éste </w:t>
      </w:r>
      <w:r w:rsidR="00194796">
        <w:rPr>
          <w:color w:val="000000" w:themeColor="text1"/>
          <w:sz w:val="28"/>
          <w:szCs w:val="28"/>
        </w:rPr>
        <w:t>dejado “transformar”</w:t>
      </w:r>
      <w:r w:rsidR="0014162A">
        <w:rPr>
          <w:color w:val="000000" w:themeColor="text1"/>
          <w:sz w:val="28"/>
          <w:szCs w:val="28"/>
        </w:rPr>
        <w:t xml:space="preserve"> como así </w:t>
      </w:r>
      <w:r w:rsidR="0031154B">
        <w:rPr>
          <w:color w:val="000000" w:themeColor="text1"/>
          <w:sz w:val="28"/>
          <w:szCs w:val="28"/>
        </w:rPr>
        <w:t>procedió</w:t>
      </w:r>
      <w:r w:rsidR="00BE3E2E">
        <w:rPr>
          <w:color w:val="000000" w:themeColor="text1"/>
          <w:sz w:val="28"/>
          <w:szCs w:val="28"/>
        </w:rPr>
        <w:t xml:space="preserve"> </w:t>
      </w:r>
      <w:r w:rsidR="00BE3E2E" w:rsidRPr="00446735">
        <w:rPr>
          <w:b/>
          <w:color w:val="000000" w:themeColor="text1"/>
          <w:sz w:val="28"/>
          <w:szCs w:val="28"/>
          <w:u w:val="single"/>
        </w:rPr>
        <w:t>tan interesada como disciplinadamente</w:t>
      </w:r>
      <w:r w:rsidR="001C21E4">
        <w:rPr>
          <w:color w:val="000000" w:themeColor="text1"/>
          <w:sz w:val="28"/>
          <w:szCs w:val="28"/>
        </w:rPr>
        <w:t>,</w:t>
      </w:r>
      <w:r w:rsidR="00BE3E2E">
        <w:rPr>
          <w:color w:val="000000" w:themeColor="text1"/>
          <w:sz w:val="28"/>
          <w:szCs w:val="28"/>
        </w:rPr>
        <w:t xml:space="preserve"> renegando </w:t>
      </w:r>
      <w:r w:rsidR="00446735">
        <w:rPr>
          <w:color w:val="000000" w:themeColor="text1"/>
          <w:sz w:val="28"/>
          <w:szCs w:val="28"/>
        </w:rPr>
        <w:t xml:space="preserve">para siempre </w:t>
      </w:r>
      <w:r w:rsidR="00BE3E2E">
        <w:rPr>
          <w:color w:val="000000" w:themeColor="text1"/>
          <w:sz w:val="28"/>
          <w:szCs w:val="28"/>
        </w:rPr>
        <w:t>del marxismo.</w:t>
      </w:r>
      <w:r w:rsidR="00C910EC">
        <w:rPr>
          <w:color w:val="000000" w:themeColor="text1"/>
          <w:sz w:val="28"/>
          <w:szCs w:val="28"/>
        </w:rPr>
        <w:t xml:space="preserve"> </w:t>
      </w:r>
      <w:r w:rsidR="0016596E">
        <w:rPr>
          <w:color w:val="000000" w:themeColor="text1"/>
          <w:sz w:val="28"/>
          <w:szCs w:val="28"/>
        </w:rPr>
        <w:t>F</w:t>
      </w:r>
      <w:r w:rsidR="003C254A">
        <w:rPr>
          <w:color w:val="000000" w:themeColor="text1"/>
          <w:sz w:val="28"/>
          <w:szCs w:val="28"/>
        </w:rPr>
        <w:t xml:space="preserve">ue </w:t>
      </w:r>
      <w:r w:rsidR="0016596E">
        <w:rPr>
          <w:color w:val="000000" w:themeColor="text1"/>
          <w:sz w:val="28"/>
          <w:szCs w:val="28"/>
        </w:rPr>
        <w:t xml:space="preserve">éste </w:t>
      </w:r>
      <w:r w:rsidR="003C254A">
        <w:rPr>
          <w:color w:val="000000" w:themeColor="text1"/>
          <w:sz w:val="28"/>
          <w:szCs w:val="28"/>
        </w:rPr>
        <w:t xml:space="preserve">el primer paso </w:t>
      </w:r>
      <w:r w:rsidR="00C91C32">
        <w:rPr>
          <w:color w:val="000000" w:themeColor="text1"/>
          <w:sz w:val="28"/>
          <w:szCs w:val="28"/>
        </w:rPr>
        <w:t xml:space="preserve">que </w:t>
      </w:r>
      <w:r w:rsidR="0016596E">
        <w:rPr>
          <w:color w:val="000000" w:themeColor="text1"/>
          <w:sz w:val="28"/>
          <w:szCs w:val="28"/>
        </w:rPr>
        <w:t xml:space="preserve">la ideología del PSOE dio en dirección </w:t>
      </w:r>
      <w:r w:rsidR="003C254A">
        <w:rPr>
          <w:color w:val="000000" w:themeColor="text1"/>
          <w:sz w:val="28"/>
          <w:szCs w:val="28"/>
        </w:rPr>
        <w:t xml:space="preserve">hacia </w:t>
      </w:r>
      <w:r w:rsidR="0016596E">
        <w:rPr>
          <w:color w:val="000000" w:themeColor="text1"/>
          <w:sz w:val="28"/>
          <w:szCs w:val="28"/>
        </w:rPr>
        <w:t xml:space="preserve">su propio transformismo. </w:t>
      </w:r>
      <w:r w:rsidR="00C91C32">
        <w:rPr>
          <w:color w:val="000000" w:themeColor="text1"/>
          <w:sz w:val="28"/>
          <w:szCs w:val="28"/>
        </w:rPr>
        <w:t>El trayecto posterior de su línea política se explica por l</w:t>
      </w:r>
      <w:r w:rsidR="00FA0E74">
        <w:rPr>
          <w:color w:val="000000" w:themeColor="text1"/>
          <w:sz w:val="28"/>
          <w:szCs w:val="28"/>
        </w:rPr>
        <w:t xml:space="preserve">a deriva de la socialdemocracia hacia el ultra-liberalismo en los principales países de </w:t>
      </w:r>
      <w:r w:rsidR="003C254A">
        <w:rPr>
          <w:color w:val="000000" w:themeColor="text1"/>
          <w:sz w:val="28"/>
          <w:szCs w:val="28"/>
        </w:rPr>
        <w:t>la cadena imperialista</w:t>
      </w:r>
      <w:r w:rsidR="00FA0E74">
        <w:rPr>
          <w:color w:val="000000" w:themeColor="text1"/>
          <w:sz w:val="28"/>
          <w:szCs w:val="28"/>
        </w:rPr>
        <w:t>,</w:t>
      </w:r>
      <w:r w:rsidR="00D602DD">
        <w:rPr>
          <w:color w:val="000000" w:themeColor="text1"/>
          <w:sz w:val="28"/>
          <w:szCs w:val="28"/>
        </w:rPr>
        <w:t xml:space="preserve"> Una tendencia ahora mismo encarnada en los “barones” ex dirigentes del partido a cargo de gobiernos anteriores, hoy en pugna por el poder con las nuevas generaciones todavía influenciadas por la socialdemocracia tradicional.   </w:t>
      </w:r>
      <w:r w:rsidR="00FA0E74">
        <w:rPr>
          <w:color w:val="000000" w:themeColor="text1"/>
          <w:sz w:val="28"/>
          <w:szCs w:val="28"/>
        </w:rPr>
        <w:t xml:space="preserve"> </w:t>
      </w:r>
      <w:r w:rsidR="003C254A">
        <w:rPr>
          <w:color w:val="000000" w:themeColor="text1"/>
          <w:sz w:val="28"/>
          <w:szCs w:val="28"/>
        </w:rPr>
        <w:t xml:space="preserve"> </w:t>
      </w:r>
    </w:p>
    <w:p w:rsidR="003C254A" w:rsidRDefault="003C254A" w:rsidP="003C254A">
      <w:pPr>
        <w:pStyle w:val="NormalWeb"/>
        <w:spacing w:before="0" w:beforeAutospacing="0" w:after="0" w:afterAutospacing="0"/>
        <w:ind w:left="284" w:right="96"/>
        <w:jc w:val="both"/>
        <w:rPr>
          <w:color w:val="000000" w:themeColor="text1"/>
          <w:sz w:val="28"/>
          <w:szCs w:val="28"/>
        </w:rPr>
      </w:pPr>
    </w:p>
    <w:p w:rsidR="007E6436" w:rsidRDefault="00F802E0" w:rsidP="004F250D">
      <w:pPr>
        <w:pStyle w:val="NormalWeb"/>
        <w:spacing w:before="0" w:beforeAutospacing="0" w:after="0" w:afterAutospacing="0"/>
        <w:ind w:left="284" w:right="96"/>
        <w:jc w:val="both"/>
        <w:rPr>
          <w:color w:val="000000" w:themeColor="text1"/>
          <w:sz w:val="28"/>
          <w:szCs w:val="28"/>
        </w:rPr>
      </w:pPr>
      <w:r>
        <w:rPr>
          <w:color w:val="000000" w:themeColor="text1"/>
          <w:sz w:val="28"/>
          <w:szCs w:val="28"/>
        </w:rPr>
        <w:tab/>
      </w:r>
      <w:r w:rsidR="001151CC">
        <w:rPr>
          <w:color w:val="000000" w:themeColor="text1"/>
          <w:sz w:val="28"/>
          <w:szCs w:val="28"/>
        </w:rPr>
        <w:t xml:space="preserve">Pero </w:t>
      </w:r>
      <w:r w:rsidR="00E96B14">
        <w:rPr>
          <w:color w:val="000000" w:themeColor="text1"/>
          <w:sz w:val="28"/>
          <w:szCs w:val="28"/>
        </w:rPr>
        <w:t xml:space="preserve">ahora mismo </w:t>
      </w:r>
      <w:r w:rsidR="001151CC">
        <w:rPr>
          <w:color w:val="000000" w:themeColor="text1"/>
          <w:sz w:val="28"/>
          <w:szCs w:val="28"/>
        </w:rPr>
        <w:t>la</w:t>
      </w:r>
      <w:r w:rsidR="00E96B14">
        <w:rPr>
          <w:color w:val="000000" w:themeColor="text1"/>
          <w:sz w:val="28"/>
          <w:szCs w:val="28"/>
        </w:rPr>
        <w:t xml:space="preserve"> presente</w:t>
      </w:r>
      <w:r w:rsidR="001151CC">
        <w:rPr>
          <w:color w:val="000000" w:themeColor="text1"/>
          <w:sz w:val="28"/>
          <w:szCs w:val="28"/>
        </w:rPr>
        <w:t xml:space="preserve"> </w:t>
      </w:r>
      <w:r w:rsidR="001151CC" w:rsidRPr="00E96B14">
        <w:rPr>
          <w:b/>
          <w:color w:val="000000" w:themeColor="text1"/>
          <w:sz w:val="28"/>
          <w:szCs w:val="28"/>
          <w:u w:val="single"/>
        </w:rPr>
        <w:t xml:space="preserve">crisis </w:t>
      </w:r>
      <w:r w:rsidR="00084D66">
        <w:rPr>
          <w:b/>
          <w:color w:val="000000" w:themeColor="text1"/>
          <w:sz w:val="28"/>
          <w:szCs w:val="28"/>
          <w:u w:val="single"/>
        </w:rPr>
        <w:t xml:space="preserve">económica </w:t>
      </w:r>
      <w:r w:rsidR="00CC0BB7">
        <w:rPr>
          <w:b/>
          <w:color w:val="000000" w:themeColor="text1"/>
          <w:sz w:val="28"/>
          <w:szCs w:val="28"/>
          <w:u w:val="single"/>
        </w:rPr>
        <w:t xml:space="preserve">póstuma o </w:t>
      </w:r>
      <w:r w:rsidR="001151CC" w:rsidRPr="00E96B14">
        <w:rPr>
          <w:b/>
          <w:color w:val="000000" w:themeColor="text1"/>
          <w:sz w:val="28"/>
          <w:szCs w:val="28"/>
          <w:u w:val="single"/>
        </w:rPr>
        <w:t>terminal del capitalismo</w:t>
      </w:r>
      <w:r>
        <w:rPr>
          <w:color w:val="000000" w:themeColor="text1"/>
          <w:sz w:val="28"/>
          <w:szCs w:val="28"/>
        </w:rPr>
        <w:t xml:space="preserve"> </w:t>
      </w:r>
      <w:r w:rsidR="002F05D1">
        <w:rPr>
          <w:color w:val="000000" w:themeColor="text1"/>
          <w:sz w:val="28"/>
          <w:szCs w:val="28"/>
        </w:rPr>
        <w:t>—prevista certeramente por Marx</w:t>
      </w:r>
      <w:r>
        <w:rPr>
          <w:color w:val="000000" w:themeColor="text1"/>
          <w:sz w:val="28"/>
          <w:szCs w:val="28"/>
        </w:rPr>
        <w:t xml:space="preserve"> en 1857</w:t>
      </w:r>
      <w:r w:rsidR="002F05D1">
        <w:rPr>
          <w:color w:val="000000" w:themeColor="text1"/>
          <w:sz w:val="28"/>
          <w:szCs w:val="28"/>
        </w:rPr>
        <w:t>—</w:t>
      </w:r>
      <w:r w:rsidR="00E96B14">
        <w:rPr>
          <w:color w:val="000000" w:themeColor="text1"/>
          <w:sz w:val="28"/>
          <w:szCs w:val="28"/>
        </w:rPr>
        <w:t>, tiende consecuentemente a llevarse por delante</w:t>
      </w:r>
      <w:r w:rsidR="00084D66">
        <w:rPr>
          <w:color w:val="000000" w:themeColor="text1"/>
          <w:sz w:val="28"/>
          <w:szCs w:val="28"/>
        </w:rPr>
        <w:t xml:space="preserve"> a</w:t>
      </w:r>
      <w:r w:rsidR="00E96B14">
        <w:rPr>
          <w:color w:val="000000" w:themeColor="text1"/>
          <w:sz w:val="28"/>
          <w:szCs w:val="28"/>
        </w:rPr>
        <w:t xml:space="preserve"> </w:t>
      </w:r>
      <w:r w:rsidR="001151CC" w:rsidRPr="00084D66">
        <w:rPr>
          <w:b/>
          <w:color w:val="000000" w:themeColor="text1"/>
          <w:sz w:val="28"/>
          <w:szCs w:val="28"/>
          <w:u w:val="single"/>
        </w:rPr>
        <w:t>las superestructuras políticas</w:t>
      </w:r>
      <w:r w:rsidR="00E96B14">
        <w:rPr>
          <w:color w:val="000000" w:themeColor="text1"/>
          <w:sz w:val="28"/>
          <w:szCs w:val="28"/>
        </w:rPr>
        <w:t xml:space="preserve"> de sus respectivos países. Y por lo visto España no parece ser una excepción a juzgar por lo que afecta </w:t>
      </w:r>
      <w:r w:rsidR="00084D66">
        <w:rPr>
          <w:color w:val="000000" w:themeColor="text1"/>
          <w:sz w:val="28"/>
          <w:szCs w:val="28"/>
        </w:rPr>
        <w:t>en estos momentos</w:t>
      </w:r>
      <w:r w:rsidR="00750C4C">
        <w:rPr>
          <w:color w:val="000000" w:themeColor="text1"/>
          <w:sz w:val="28"/>
          <w:szCs w:val="28"/>
        </w:rPr>
        <w:t>,</w:t>
      </w:r>
      <w:r w:rsidR="00084D66">
        <w:rPr>
          <w:color w:val="000000" w:themeColor="text1"/>
          <w:sz w:val="28"/>
          <w:szCs w:val="28"/>
        </w:rPr>
        <w:t xml:space="preserve"> a l</w:t>
      </w:r>
      <w:r w:rsidR="003C254A">
        <w:rPr>
          <w:color w:val="000000" w:themeColor="text1"/>
          <w:sz w:val="28"/>
          <w:szCs w:val="28"/>
        </w:rPr>
        <w:t>a</w:t>
      </w:r>
      <w:r w:rsidR="00084D66">
        <w:rPr>
          <w:color w:val="000000" w:themeColor="text1"/>
          <w:sz w:val="28"/>
          <w:szCs w:val="28"/>
        </w:rPr>
        <w:t xml:space="preserve">s dos grandes </w:t>
      </w:r>
      <w:r w:rsidR="003C254A">
        <w:rPr>
          <w:color w:val="000000" w:themeColor="text1"/>
          <w:sz w:val="28"/>
          <w:szCs w:val="28"/>
        </w:rPr>
        <w:t xml:space="preserve">formaciones políticas </w:t>
      </w:r>
      <w:r w:rsidR="00084D66">
        <w:rPr>
          <w:color w:val="000000" w:themeColor="text1"/>
          <w:sz w:val="28"/>
          <w:szCs w:val="28"/>
        </w:rPr>
        <w:t xml:space="preserve">que se han venido alternando en el </w:t>
      </w:r>
      <w:r w:rsidR="00750C4C">
        <w:rPr>
          <w:color w:val="000000" w:themeColor="text1"/>
          <w:sz w:val="28"/>
          <w:szCs w:val="28"/>
        </w:rPr>
        <w:t xml:space="preserve">ejercicio del </w:t>
      </w:r>
      <w:r w:rsidR="00084D66">
        <w:rPr>
          <w:color w:val="000000" w:themeColor="text1"/>
          <w:sz w:val="28"/>
          <w:szCs w:val="28"/>
        </w:rPr>
        <w:t>gobierno de este país</w:t>
      </w:r>
      <w:r w:rsidR="00750C4C">
        <w:rPr>
          <w:color w:val="000000" w:themeColor="text1"/>
          <w:sz w:val="28"/>
          <w:szCs w:val="28"/>
        </w:rPr>
        <w:t>,</w:t>
      </w:r>
      <w:r w:rsidR="00084D66">
        <w:rPr>
          <w:color w:val="000000" w:themeColor="text1"/>
          <w:sz w:val="28"/>
          <w:szCs w:val="28"/>
        </w:rPr>
        <w:t xml:space="preserve"> una vez superada la etapa del </w:t>
      </w:r>
      <w:r w:rsidR="00750C4C">
        <w:rPr>
          <w:color w:val="000000" w:themeColor="text1"/>
          <w:sz w:val="28"/>
          <w:szCs w:val="28"/>
        </w:rPr>
        <w:t xml:space="preserve">totalitarismo </w:t>
      </w:r>
      <w:r w:rsidR="00084D66">
        <w:rPr>
          <w:color w:val="000000" w:themeColor="text1"/>
          <w:sz w:val="28"/>
          <w:szCs w:val="28"/>
        </w:rPr>
        <w:t>franquis</w:t>
      </w:r>
      <w:r w:rsidR="00750C4C">
        <w:rPr>
          <w:color w:val="000000" w:themeColor="text1"/>
          <w:sz w:val="28"/>
          <w:szCs w:val="28"/>
        </w:rPr>
        <w:t>ta</w:t>
      </w:r>
      <w:r w:rsidR="00D60F23">
        <w:rPr>
          <w:color w:val="000000" w:themeColor="text1"/>
          <w:sz w:val="28"/>
          <w:szCs w:val="28"/>
        </w:rPr>
        <w:t>:</w:t>
      </w:r>
      <w:r w:rsidR="00750C4C">
        <w:rPr>
          <w:color w:val="000000" w:themeColor="text1"/>
          <w:sz w:val="28"/>
          <w:szCs w:val="28"/>
        </w:rPr>
        <w:t xml:space="preserve"> El Partido popular </w:t>
      </w:r>
      <w:r w:rsidR="00D60F23">
        <w:rPr>
          <w:color w:val="000000" w:themeColor="text1"/>
          <w:sz w:val="28"/>
          <w:szCs w:val="28"/>
        </w:rPr>
        <w:t>podrido</w:t>
      </w:r>
      <w:r w:rsidR="00750C4C">
        <w:rPr>
          <w:color w:val="000000" w:themeColor="text1"/>
          <w:sz w:val="28"/>
          <w:szCs w:val="28"/>
        </w:rPr>
        <w:t xml:space="preserve"> hasta los tuétanos por la </w:t>
      </w:r>
      <w:r w:rsidR="009D2E31">
        <w:rPr>
          <w:color w:val="000000" w:themeColor="text1"/>
          <w:sz w:val="28"/>
          <w:szCs w:val="28"/>
        </w:rPr>
        <w:t>ins</w:t>
      </w:r>
      <w:r w:rsidR="00311823">
        <w:rPr>
          <w:color w:val="000000" w:themeColor="text1"/>
          <w:sz w:val="28"/>
          <w:szCs w:val="28"/>
        </w:rPr>
        <w:t xml:space="preserve">uperable </w:t>
      </w:r>
      <w:r w:rsidR="00750C4C">
        <w:rPr>
          <w:color w:val="000000" w:themeColor="text1"/>
          <w:sz w:val="28"/>
          <w:szCs w:val="28"/>
        </w:rPr>
        <w:t>corrupción generalizada</w:t>
      </w:r>
      <w:r w:rsidR="009D2E31">
        <w:rPr>
          <w:color w:val="000000" w:themeColor="text1"/>
          <w:sz w:val="28"/>
          <w:szCs w:val="28"/>
        </w:rPr>
        <w:t xml:space="preserve"> en sus filas</w:t>
      </w:r>
      <w:r w:rsidR="00D60F23">
        <w:rPr>
          <w:color w:val="000000" w:themeColor="text1"/>
          <w:sz w:val="28"/>
          <w:szCs w:val="28"/>
        </w:rPr>
        <w:t>; y</w:t>
      </w:r>
      <w:r w:rsidR="0009448D">
        <w:rPr>
          <w:color w:val="000000" w:themeColor="text1"/>
          <w:sz w:val="28"/>
          <w:szCs w:val="28"/>
        </w:rPr>
        <w:t xml:space="preserve"> e</w:t>
      </w:r>
      <w:r w:rsidR="009D2E31">
        <w:rPr>
          <w:color w:val="000000" w:themeColor="text1"/>
          <w:sz w:val="28"/>
          <w:szCs w:val="28"/>
        </w:rPr>
        <w:t xml:space="preserve">n cuanto al </w:t>
      </w:r>
      <w:r w:rsidR="00750C4C">
        <w:rPr>
          <w:color w:val="000000" w:themeColor="text1"/>
          <w:sz w:val="28"/>
          <w:szCs w:val="28"/>
        </w:rPr>
        <w:t xml:space="preserve">PSOE, </w:t>
      </w:r>
      <w:r w:rsidR="00311823">
        <w:rPr>
          <w:color w:val="000000" w:themeColor="text1"/>
          <w:sz w:val="28"/>
          <w:szCs w:val="28"/>
        </w:rPr>
        <w:t xml:space="preserve">es </w:t>
      </w:r>
      <w:r w:rsidR="0009448D">
        <w:rPr>
          <w:color w:val="000000" w:themeColor="text1"/>
          <w:sz w:val="28"/>
          <w:szCs w:val="28"/>
        </w:rPr>
        <w:t>un</w:t>
      </w:r>
      <w:r w:rsidR="00750C4C">
        <w:rPr>
          <w:color w:val="000000" w:themeColor="text1"/>
          <w:sz w:val="28"/>
          <w:szCs w:val="28"/>
        </w:rPr>
        <w:t xml:space="preserve">a formación </w:t>
      </w:r>
      <w:r w:rsidR="00E908F2">
        <w:rPr>
          <w:color w:val="000000" w:themeColor="text1"/>
          <w:sz w:val="28"/>
          <w:szCs w:val="28"/>
        </w:rPr>
        <w:t xml:space="preserve">política </w:t>
      </w:r>
      <w:r w:rsidR="0009448D">
        <w:rPr>
          <w:color w:val="000000" w:themeColor="text1"/>
          <w:sz w:val="28"/>
          <w:szCs w:val="28"/>
        </w:rPr>
        <w:t>en su</w:t>
      </w:r>
      <w:r w:rsidR="00E908F2">
        <w:rPr>
          <w:color w:val="000000" w:themeColor="text1"/>
          <w:sz w:val="28"/>
          <w:szCs w:val="28"/>
        </w:rPr>
        <w:t xml:space="preserve"> origen </w:t>
      </w:r>
      <w:r w:rsidR="0009448D">
        <w:rPr>
          <w:color w:val="000000" w:themeColor="text1"/>
          <w:sz w:val="28"/>
          <w:szCs w:val="28"/>
        </w:rPr>
        <w:t xml:space="preserve">de </w:t>
      </w:r>
      <w:r w:rsidR="0031154B">
        <w:rPr>
          <w:color w:val="000000" w:themeColor="text1"/>
          <w:sz w:val="28"/>
          <w:szCs w:val="28"/>
        </w:rPr>
        <w:t>base</w:t>
      </w:r>
      <w:r w:rsidR="0009448D">
        <w:rPr>
          <w:color w:val="000000" w:themeColor="text1"/>
          <w:sz w:val="28"/>
          <w:szCs w:val="28"/>
        </w:rPr>
        <w:t xml:space="preserve"> </w:t>
      </w:r>
      <w:r w:rsidR="00E908F2">
        <w:rPr>
          <w:color w:val="000000" w:themeColor="text1"/>
          <w:sz w:val="28"/>
          <w:szCs w:val="28"/>
        </w:rPr>
        <w:t xml:space="preserve">social </w:t>
      </w:r>
      <w:r w:rsidR="0009448D">
        <w:rPr>
          <w:color w:val="000000" w:themeColor="text1"/>
          <w:sz w:val="28"/>
          <w:szCs w:val="28"/>
        </w:rPr>
        <w:t>asalariada</w:t>
      </w:r>
      <w:r w:rsidR="002F05D1">
        <w:rPr>
          <w:color w:val="000000" w:themeColor="text1"/>
          <w:sz w:val="28"/>
          <w:szCs w:val="28"/>
        </w:rPr>
        <w:t xml:space="preserve"> y dirección pequeñoburguesa</w:t>
      </w:r>
      <w:r w:rsidR="0009448D">
        <w:rPr>
          <w:color w:val="000000" w:themeColor="text1"/>
          <w:sz w:val="28"/>
          <w:szCs w:val="28"/>
        </w:rPr>
        <w:t>,</w:t>
      </w:r>
      <w:r w:rsidR="00E908F2">
        <w:rPr>
          <w:color w:val="000000" w:themeColor="text1"/>
          <w:sz w:val="28"/>
          <w:szCs w:val="28"/>
        </w:rPr>
        <w:t xml:space="preserve"> que </w:t>
      </w:r>
      <w:r w:rsidR="0009448D">
        <w:rPr>
          <w:color w:val="000000" w:themeColor="text1"/>
          <w:sz w:val="28"/>
          <w:szCs w:val="28"/>
        </w:rPr>
        <w:t xml:space="preserve">como hemos visto más arriba </w:t>
      </w:r>
      <w:r w:rsidR="00E908F2">
        <w:rPr>
          <w:color w:val="000000" w:themeColor="text1"/>
          <w:sz w:val="28"/>
          <w:szCs w:val="28"/>
        </w:rPr>
        <w:t>abrevó en la socialdem</w:t>
      </w:r>
      <w:r w:rsidR="00EA0E5D">
        <w:rPr>
          <w:color w:val="000000" w:themeColor="text1"/>
          <w:sz w:val="28"/>
          <w:szCs w:val="28"/>
        </w:rPr>
        <w:t>o</w:t>
      </w:r>
      <w:r w:rsidR="00E908F2">
        <w:rPr>
          <w:color w:val="000000" w:themeColor="text1"/>
          <w:sz w:val="28"/>
          <w:szCs w:val="28"/>
        </w:rPr>
        <w:t>cra</w:t>
      </w:r>
      <w:r w:rsidR="00D60F23">
        <w:rPr>
          <w:color w:val="000000" w:themeColor="text1"/>
          <w:sz w:val="28"/>
          <w:szCs w:val="28"/>
        </w:rPr>
        <w:t>cia</w:t>
      </w:r>
      <w:r w:rsidR="00E908F2">
        <w:rPr>
          <w:color w:val="000000" w:themeColor="text1"/>
          <w:sz w:val="28"/>
          <w:szCs w:val="28"/>
        </w:rPr>
        <w:t xml:space="preserve"> tradicional</w:t>
      </w:r>
      <w:r w:rsidR="0009448D">
        <w:rPr>
          <w:color w:val="000000" w:themeColor="text1"/>
          <w:sz w:val="28"/>
          <w:szCs w:val="28"/>
        </w:rPr>
        <w:t xml:space="preserve"> </w:t>
      </w:r>
      <w:r w:rsidR="002F05D1">
        <w:rPr>
          <w:color w:val="000000" w:themeColor="text1"/>
          <w:sz w:val="28"/>
          <w:szCs w:val="28"/>
        </w:rPr>
        <w:t xml:space="preserve">hasta cierto punto </w:t>
      </w:r>
      <w:r w:rsidR="0009448D">
        <w:rPr>
          <w:color w:val="000000" w:themeColor="text1"/>
          <w:sz w:val="28"/>
          <w:szCs w:val="28"/>
        </w:rPr>
        <w:t>influenciada por el marxismo. P</w:t>
      </w:r>
      <w:r w:rsidR="00E908F2">
        <w:rPr>
          <w:color w:val="000000" w:themeColor="text1"/>
          <w:sz w:val="28"/>
          <w:szCs w:val="28"/>
        </w:rPr>
        <w:t xml:space="preserve">ero que desde </w:t>
      </w:r>
      <w:r w:rsidR="0031154B">
        <w:rPr>
          <w:color w:val="000000" w:themeColor="text1"/>
          <w:sz w:val="28"/>
          <w:szCs w:val="28"/>
        </w:rPr>
        <w:t>su</w:t>
      </w:r>
      <w:r w:rsidR="00E908F2">
        <w:rPr>
          <w:color w:val="000000" w:themeColor="text1"/>
          <w:sz w:val="28"/>
          <w:szCs w:val="28"/>
        </w:rPr>
        <w:t xml:space="preserve"> transición a la democracia representativa</w:t>
      </w:r>
      <w:r w:rsidR="009D2E31">
        <w:rPr>
          <w:color w:val="000000" w:themeColor="text1"/>
          <w:sz w:val="28"/>
          <w:szCs w:val="28"/>
        </w:rPr>
        <w:t>,</w:t>
      </w:r>
      <w:r w:rsidR="00E908F2">
        <w:rPr>
          <w:color w:val="000000" w:themeColor="text1"/>
          <w:sz w:val="28"/>
          <w:szCs w:val="28"/>
        </w:rPr>
        <w:t xml:space="preserve"> acabó por asimilarse al </w:t>
      </w:r>
      <w:r w:rsidR="00E908F2" w:rsidRPr="0031154B">
        <w:rPr>
          <w:b/>
          <w:color w:val="000000" w:themeColor="text1"/>
          <w:sz w:val="28"/>
          <w:szCs w:val="28"/>
          <w:u w:val="single"/>
        </w:rPr>
        <w:t>liberalismo burgués</w:t>
      </w:r>
      <w:r w:rsidR="00E908F2">
        <w:rPr>
          <w:color w:val="000000" w:themeColor="text1"/>
          <w:sz w:val="28"/>
          <w:szCs w:val="28"/>
        </w:rPr>
        <w:t xml:space="preserve"> más puro y duro, disfrazado de </w:t>
      </w:r>
      <w:r w:rsidR="0009448D">
        <w:rPr>
          <w:color w:val="000000" w:themeColor="text1"/>
          <w:sz w:val="28"/>
          <w:szCs w:val="28"/>
        </w:rPr>
        <w:t>“</w:t>
      </w:r>
      <w:r w:rsidR="00E908F2">
        <w:rPr>
          <w:color w:val="000000" w:themeColor="text1"/>
          <w:sz w:val="28"/>
          <w:szCs w:val="28"/>
        </w:rPr>
        <w:t>socialista</w:t>
      </w:r>
      <w:r w:rsidR="0009448D">
        <w:rPr>
          <w:color w:val="000000" w:themeColor="text1"/>
          <w:sz w:val="28"/>
          <w:szCs w:val="28"/>
        </w:rPr>
        <w:t>”</w:t>
      </w:r>
      <w:r w:rsidR="00E908F2">
        <w:rPr>
          <w:color w:val="000000" w:themeColor="text1"/>
          <w:sz w:val="28"/>
          <w:szCs w:val="28"/>
        </w:rPr>
        <w:t>.</w:t>
      </w:r>
      <w:r w:rsidR="009D2E31">
        <w:rPr>
          <w:color w:val="000000" w:themeColor="text1"/>
          <w:sz w:val="28"/>
          <w:szCs w:val="28"/>
        </w:rPr>
        <w:t xml:space="preserve"> Un partido </w:t>
      </w:r>
      <w:r w:rsidR="0009448D">
        <w:rPr>
          <w:color w:val="000000" w:themeColor="text1"/>
          <w:sz w:val="28"/>
          <w:szCs w:val="28"/>
        </w:rPr>
        <w:t xml:space="preserve">político </w:t>
      </w:r>
      <w:r w:rsidR="009D2E31">
        <w:rPr>
          <w:color w:val="000000" w:themeColor="text1"/>
          <w:sz w:val="28"/>
          <w:szCs w:val="28"/>
        </w:rPr>
        <w:t xml:space="preserve">también </w:t>
      </w:r>
      <w:r w:rsidR="00311823">
        <w:rPr>
          <w:color w:val="000000" w:themeColor="text1"/>
          <w:sz w:val="28"/>
          <w:szCs w:val="28"/>
        </w:rPr>
        <w:t xml:space="preserve">infectado de corrupción, </w:t>
      </w:r>
      <w:r w:rsidR="009D2E31">
        <w:rPr>
          <w:color w:val="000000" w:themeColor="text1"/>
          <w:sz w:val="28"/>
          <w:szCs w:val="28"/>
        </w:rPr>
        <w:t xml:space="preserve">víctima de </w:t>
      </w:r>
      <w:r w:rsidR="007E6436">
        <w:rPr>
          <w:color w:val="000000" w:themeColor="text1"/>
          <w:sz w:val="28"/>
          <w:szCs w:val="28"/>
        </w:rPr>
        <w:t xml:space="preserve">la </w:t>
      </w:r>
      <w:r w:rsidR="0009448D">
        <w:rPr>
          <w:color w:val="000000" w:themeColor="text1"/>
          <w:sz w:val="28"/>
          <w:szCs w:val="28"/>
        </w:rPr>
        <w:t xml:space="preserve">presente recesión </w:t>
      </w:r>
      <w:r w:rsidR="009D2E31">
        <w:rPr>
          <w:color w:val="000000" w:themeColor="text1"/>
          <w:sz w:val="28"/>
          <w:szCs w:val="28"/>
        </w:rPr>
        <w:t>económica</w:t>
      </w:r>
      <w:r w:rsidR="00B424B8">
        <w:rPr>
          <w:color w:val="000000" w:themeColor="text1"/>
          <w:sz w:val="28"/>
          <w:szCs w:val="28"/>
        </w:rPr>
        <w:t xml:space="preserve"> que se prolonga, y cuyas consecuencias sin perspectivas ciertas de superación</w:t>
      </w:r>
      <w:r w:rsidR="00D56EB5">
        <w:rPr>
          <w:color w:val="000000" w:themeColor="text1"/>
          <w:sz w:val="28"/>
          <w:szCs w:val="28"/>
        </w:rPr>
        <w:t>, sino bien al contrario,</w:t>
      </w:r>
      <w:r w:rsidR="00B424B8">
        <w:rPr>
          <w:color w:val="000000" w:themeColor="text1"/>
          <w:sz w:val="28"/>
          <w:szCs w:val="28"/>
        </w:rPr>
        <w:t xml:space="preserve"> han radicalizado a </w:t>
      </w:r>
      <w:r w:rsidR="00D56EB5">
        <w:rPr>
          <w:color w:val="000000" w:themeColor="text1"/>
          <w:sz w:val="28"/>
          <w:szCs w:val="28"/>
        </w:rPr>
        <w:t xml:space="preserve">la vanguardia de </w:t>
      </w:r>
      <w:r w:rsidR="00B424B8">
        <w:rPr>
          <w:color w:val="000000" w:themeColor="text1"/>
          <w:sz w:val="28"/>
          <w:szCs w:val="28"/>
        </w:rPr>
        <w:t xml:space="preserve">la clase asalariada, dando pábulo </w:t>
      </w:r>
      <w:r w:rsidR="00D60F23">
        <w:rPr>
          <w:color w:val="000000" w:themeColor="text1"/>
          <w:sz w:val="28"/>
          <w:szCs w:val="28"/>
        </w:rPr>
        <w:t>últimamente</w:t>
      </w:r>
      <w:r w:rsidR="002F05D1">
        <w:rPr>
          <w:color w:val="000000" w:themeColor="text1"/>
          <w:sz w:val="28"/>
          <w:szCs w:val="28"/>
        </w:rPr>
        <w:t xml:space="preserve"> </w:t>
      </w:r>
      <w:r w:rsidR="00B424B8">
        <w:rPr>
          <w:color w:val="000000" w:themeColor="text1"/>
          <w:sz w:val="28"/>
          <w:szCs w:val="28"/>
        </w:rPr>
        <w:t xml:space="preserve">a la formación de </w:t>
      </w:r>
      <w:r w:rsidR="004446BB">
        <w:rPr>
          <w:color w:val="000000" w:themeColor="text1"/>
          <w:sz w:val="28"/>
          <w:szCs w:val="28"/>
        </w:rPr>
        <w:t xml:space="preserve">nuevos </w:t>
      </w:r>
      <w:r w:rsidR="00B424B8">
        <w:rPr>
          <w:color w:val="000000" w:themeColor="text1"/>
          <w:sz w:val="28"/>
          <w:szCs w:val="28"/>
        </w:rPr>
        <w:t xml:space="preserve">partidos </w:t>
      </w:r>
      <w:r w:rsidR="004446BB">
        <w:rPr>
          <w:color w:val="000000" w:themeColor="text1"/>
          <w:sz w:val="28"/>
          <w:szCs w:val="28"/>
        </w:rPr>
        <w:t xml:space="preserve">políticos </w:t>
      </w:r>
      <w:r w:rsidR="00B424B8">
        <w:rPr>
          <w:color w:val="000000" w:themeColor="text1"/>
          <w:sz w:val="28"/>
          <w:szCs w:val="28"/>
        </w:rPr>
        <w:t xml:space="preserve">pequeñoburgueses oportunistas </w:t>
      </w:r>
      <w:r w:rsidR="00CC173C">
        <w:rPr>
          <w:color w:val="000000" w:themeColor="text1"/>
          <w:sz w:val="28"/>
          <w:szCs w:val="28"/>
        </w:rPr>
        <w:t xml:space="preserve">coaligados </w:t>
      </w:r>
      <w:r w:rsidR="00B424B8">
        <w:rPr>
          <w:color w:val="000000" w:themeColor="text1"/>
          <w:sz w:val="28"/>
          <w:szCs w:val="28"/>
        </w:rPr>
        <w:t>a su izquierda</w:t>
      </w:r>
      <w:r w:rsidR="00CC173C">
        <w:rPr>
          <w:color w:val="000000" w:themeColor="text1"/>
          <w:sz w:val="28"/>
          <w:szCs w:val="28"/>
        </w:rPr>
        <w:t xml:space="preserve">, </w:t>
      </w:r>
      <w:r w:rsidR="00B424B8">
        <w:rPr>
          <w:color w:val="000000" w:themeColor="text1"/>
          <w:sz w:val="28"/>
          <w:szCs w:val="28"/>
        </w:rPr>
        <w:t>que les han venido quitando</w:t>
      </w:r>
      <w:r w:rsidR="00D56EB5">
        <w:rPr>
          <w:color w:val="000000" w:themeColor="text1"/>
          <w:sz w:val="28"/>
          <w:szCs w:val="28"/>
        </w:rPr>
        <w:t xml:space="preserve"> al PSOE </w:t>
      </w:r>
      <w:r w:rsidR="00B424B8">
        <w:rPr>
          <w:color w:val="000000" w:themeColor="text1"/>
          <w:sz w:val="28"/>
          <w:szCs w:val="28"/>
        </w:rPr>
        <w:t xml:space="preserve"> millones de voluntades </w:t>
      </w:r>
      <w:r w:rsidR="00C91C32">
        <w:rPr>
          <w:color w:val="000000" w:themeColor="text1"/>
          <w:sz w:val="28"/>
          <w:szCs w:val="28"/>
        </w:rPr>
        <w:t>electoralmente manifiestas</w:t>
      </w:r>
      <w:r w:rsidR="00D56EB5">
        <w:rPr>
          <w:color w:val="000000" w:themeColor="text1"/>
          <w:sz w:val="28"/>
          <w:szCs w:val="28"/>
        </w:rPr>
        <w:t>,</w:t>
      </w:r>
      <w:r w:rsidR="00564E56">
        <w:rPr>
          <w:color w:val="000000" w:themeColor="text1"/>
          <w:sz w:val="28"/>
          <w:szCs w:val="28"/>
        </w:rPr>
        <w:t xml:space="preserve"> relegando </w:t>
      </w:r>
      <w:r w:rsidR="00CC0BB7">
        <w:rPr>
          <w:color w:val="000000" w:themeColor="text1"/>
          <w:sz w:val="28"/>
          <w:szCs w:val="28"/>
        </w:rPr>
        <w:t xml:space="preserve">así </w:t>
      </w:r>
      <w:r w:rsidR="00564E56">
        <w:rPr>
          <w:color w:val="000000" w:themeColor="text1"/>
          <w:sz w:val="28"/>
          <w:szCs w:val="28"/>
        </w:rPr>
        <w:t xml:space="preserve">su categoría de </w:t>
      </w:r>
      <w:r w:rsidR="00411F92">
        <w:rPr>
          <w:color w:val="000000" w:themeColor="text1"/>
          <w:sz w:val="28"/>
          <w:szCs w:val="28"/>
        </w:rPr>
        <w:t>representantes políticos</w:t>
      </w:r>
      <w:r w:rsidR="00564E56">
        <w:rPr>
          <w:color w:val="000000" w:themeColor="text1"/>
          <w:sz w:val="28"/>
          <w:szCs w:val="28"/>
        </w:rPr>
        <w:t xml:space="preserve"> dominante</w:t>
      </w:r>
      <w:r w:rsidR="00411F92">
        <w:rPr>
          <w:color w:val="000000" w:themeColor="text1"/>
          <w:sz w:val="28"/>
          <w:szCs w:val="28"/>
        </w:rPr>
        <w:t>s</w:t>
      </w:r>
      <w:r w:rsidR="00564E56">
        <w:rPr>
          <w:color w:val="000000" w:themeColor="text1"/>
          <w:sz w:val="28"/>
          <w:szCs w:val="28"/>
        </w:rPr>
        <w:t xml:space="preserve">, del segundo al tercer </w:t>
      </w:r>
      <w:r w:rsidR="00D60F23">
        <w:rPr>
          <w:color w:val="000000" w:themeColor="text1"/>
          <w:sz w:val="28"/>
          <w:szCs w:val="28"/>
        </w:rPr>
        <w:t xml:space="preserve">puesto en el </w:t>
      </w:r>
      <w:r w:rsidR="00411F92">
        <w:rPr>
          <w:color w:val="000000" w:themeColor="text1"/>
          <w:sz w:val="28"/>
          <w:szCs w:val="28"/>
        </w:rPr>
        <w:t>escalafón</w:t>
      </w:r>
      <w:r w:rsidR="002E10CB">
        <w:rPr>
          <w:color w:val="000000" w:themeColor="text1"/>
          <w:sz w:val="28"/>
          <w:szCs w:val="28"/>
        </w:rPr>
        <w:t xml:space="preserve"> de influencias ideológicas</w:t>
      </w:r>
      <w:r w:rsidR="00CC0BB7">
        <w:rPr>
          <w:color w:val="000000" w:themeColor="text1"/>
          <w:sz w:val="28"/>
          <w:szCs w:val="28"/>
        </w:rPr>
        <w:t xml:space="preserve"> políticamente</w:t>
      </w:r>
      <w:r w:rsidR="002E10CB">
        <w:rPr>
          <w:color w:val="000000" w:themeColor="text1"/>
          <w:sz w:val="28"/>
          <w:szCs w:val="28"/>
        </w:rPr>
        <w:t xml:space="preserve"> </w:t>
      </w:r>
      <w:r w:rsidR="00FA1A2A" w:rsidRPr="00FA1A2A">
        <w:rPr>
          <w:b/>
          <w:color w:val="000000" w:themeColor="text1"/>
          <w:sz w:val="28"/>
          <w:szCs w:val="28"/>
          <w:u w:val="single"/>
        </w:rPr>
        <w:t>transformistas</w:t>
      </w:r>
      <w:r w:rsidR="00CC0BB7">
        <w:rPr>
          <w:color w:val="000000" w:themeColor="text1"/>
          <w:sz w:val="28"/>
          <w:szCs w:val="28"/>
        </w:rPr>
        <w:t xml:space="preserve">, </w:t>
      </w:r>
      <w:r w:rsidR="00FA1A2A">
        <w:rPr>
          <w:color w:val="000000" w:themeColor="text1"/>
          <w:sz w:val="28"/>
          <w:szCs w:val="28"/>
        </w:rPr>
        <w:t>preservativas del sistema</w:t>
      </w:r>
      <w:r w:rsidR="00B424B8">
        <w:rPr>
          <w:color w:val="000000" w:themeColor="text1"/>
          <w:sz w:val="28"/>
          <w:szCs w:val="28"/>
        </w:rPr>
        <w:t xml:space="preserve">. </w:t>
      </w:r>
    </w:p>
    <w:p w:rsidR="00E908F2" w:rsidRDefault="00B424B8" w:rsidP="004F250D">
      <w:pPr>
        <w:pStyle w:val="NormalWeb"/>
        <w:spacing w:before="0" w:beforeAutospacing="0" w:after="0" w:afterAutospacing="0"/>
        <w:ind w:left="284" w:right="96"/>
        <w:jc w:val="both"/>
        <w:rPr>
          <w:color w:val="000000" w:themeColor="text1"/>
          <w:sz w:val="28"/>
          <w:szCs w:val="28"/>
        </w:rPr>
      </w:pPr>
      <w:r>
        <w:rPr>
          <w:color w:val="000000" w:themeColor="text1"/>
          <w:sz w:val="28"/>
          <w:szCs w:val="28"/>
        </w:rPr>
        <w:t xml:space="preserve">   </w:t>
      </w:r>
      <w:r w:rsidR="009D2E31">
        <w:rPr>
          <w:color w:val="000000" w:themeColor="text1"/>
          <w:sz w:val="28"/>
          <w:szCs w:val="28"/>
        </w:rPr>
        <w:t xml:space="preserve">  </w:t>
      </w:r>
      <w:r w:rsidR="00E908F2">
        <w:rPr>
          <w:color w:val="000000" w:themeColor="text1"/>
          <w:sz w:val="28"/>
          <w:szCs w:val="28"/>
        </w:rPr>
        <w:t xml:space="preserve"> </w:t>
      </w:r>
    </w:p>
    <w:p w:rsidR="00A957A7" w:rsidRDefault="00B424B8" w:rsidP="004F250D">
      <w:pPr>
        <w:pStyle w:val="NormalWeb"/>
        <w:spacing w:before="0" w:beforeAutospacing="0" w:after="0" w:afterAutospacing="0"/>
        <w:ind w:left="284" w:right="96"/>
        <w:jc w:val="both"/>
        <w:rPr>
          <w:color w:val="000000" w:themeColor="text1"/>
          <w:sz w:val="28"/>
          <w:szCs w:val="28"/>
        </w:rPr>
      </w:pPr>
      <w:r>
        <w:rPr>
          <w:color w:val="000000" w:themeColor="text1"/>
          <w:sz w:val="28"/>
          <w:szCs w:val="28"/>
        </w:rPr>
        <w:tab/>
      </w:r>
      <w:r w:rsidR="00BE3E2E">
        <w:rPr>
          <w:color w:val="000000" w:themeColor="text1"/>
          <w:sz w:val="28"/>
          <w:szCs w:val="28"/>
        </w:rPr>
        <w:t>Y en lo que respecta a los ciudadanos</w:t>
      </w:r>
      <w:r w:rsidR="00564E56">
        <w:rPr>
          <w:color w:val="000000" w:themeColor="text1"/>
          <w:sz w:val="28"/>
          <w:szCs w:val="28"/>
        </w:rPr>
        <w:t xml:space="preserve"> de a pie</w:t>
      </w:r>
      <w:r w:rsidR="00C910EC">
        <w:rPr>
          <w:color w:val="000000" w:themeColor="text1"/>
          <w:sz w:val="28"/>
          <w:szCs w:val="28"/>
        </w:rPr>
        <w:t xml:space="preserve">, </w:t>
      </w:r>
      <w:r w:rsidR="006E26B1">
        <w:rPr>
          <w:color w:val="000000" w:themeColor="text1"/>
          <w:sz w:val="28"/>
          <w:szCs w:val="28"/>
        </w:rPr>
        <w:t xml:space="preserve">dos </w:t>
      </w:r>
      <w:r w:rsidR="005C78BC">
        <w:rPr>
          <w:color w:val="000000" w:themeColor="text1"/>
          <w:sz w:val="28"/>
          <w:szCs w:val="28"/>
        </w:rPr>
        <w:t xml:space="preserve">son </w:t>
      </w:r>
      <w:r w:rsidR="00047808">
        <w:rPr>
          <w:color w:val="000000" w:themeColor="text1"/>
          <w:sz w:val="28"/>
          <w:szCs w:val="28"/>
        </w:rPr>
        <w:t>la</w:t>
      </w:r>
      <w:r w:rsidR="005E39F5">
        <w:rPr>
          <w:color w:val="000000" w:themeColor="text1"/>
          <w:sz w:val="28"/>
          <w:szCs w:val="28"/>
        </w:rPr>
        <w:t>s</w:t>
      </w:r>
      <w:r w:rsidR="00047808">
        <w:rPr>
          <w:color w:val="000000" w:themeColor="text1"/>
          <w:sz w:val="28"/>
          <w:szCs w:val="28"/>
        </w:rPr>
        <w:t xml:space="preserve"> </w:t>
      </w:r>
      <w:r w:rsidR="001C21E4">
        <w:rPr>
          <w:color w:val="000000" w:themeColor="text1"/>
          <w:sz w:val="28"/>
          <w:szCs w:val="28"/>
        </w:rPr>
        <w:t xml:space="preserve">opciones políticas que pueden </w:t>
      </w:r>
      <w:r w:rsidR="00446735">
        <w:rPr>
          <w:color w:val="000000" w:themeColor="text1"/>
          <w:sz w:val="28"/>
          <w:szCs w:val="28"/>
        </w:rPr>
        <w:t>adoptar</w:t>
      </w:r>
      <w:r w:rsidR="001C21E4">
        <w:rPr>
          <w:color w:val="000000" w:themeColor="text1"/>
          <w:sz w:val="28"/>
          <w:szCs w:val="28"/>
        </w:rPr>
        <w:t xml:space="preserve"> </w:t>
      </w:r>
      <w:r w:rsidR="00411F92">
        <w:rPr>
          <w:color w:val="000000" w:themeColor="text1"/>
          <w:sz w:val="28"/>
          <w:szCs w:val="28"/>
        </w:rPr>
        <w:t>en el futuro</w:t>
      </w:r>
      <w:r w:rsidR="00D60F23">
        <w:rPr>
          <w:color w:val="000000" w:themeColor="text1"/>
          <w:sz w:val="28"/>
          <w:szCs w:val="28"/>
        </w:rPr>
        <w:t xml:space="preserve">. </w:t>
      </w:r>
      <w:r w:rsidR="00047808">
        <w:rPr>
          <w:color w:val="000000" w:themeColor="text1"/>
          <w:sz w:val="28"/>
          <w:szCs w:val="28"/>
        </w:rPr>
        <w:t xml:space="preserve">La más simple </w:t>
      </w:r>
      <w:r w:rsidR="005E39F5">
        <w:rPr>
          <w:color w:val="000000" w:themeColor="text1"/>
          <w:sz w:val="28"/>
          <w:szCs w:val="28"/>
        </w:rPr>
        <w:t>y cómoda</w:t>
      </w:r>
      <w:r w:rsidR="00EA0E5D">
        <w:rPr>
          <w:color w:val="000000" w:themeColor="text1"/>
          <w:sz w:val="28"/>
          <w:szCs w:val="28"/>
        </w:rPr>
        <w:t xml:space="preserve"> pero de consecuencias </w:t>
      </w:r>
      <w:r w:rsidR="00D56EB5">
        <w:rPr>
          <w:color w:val="000000" w:themeColor="text1"/>
          <w:sz w:val="28"/>
          <w:szCs w:val="28"/>
        </w:rPr>
        <w:t xml:space="preserve">sociales </w:t>
      </w:r>
      <w:r w:rsidR="002E10CB">
        <w:rPr>
          <w:color w:val="000000" w:themeColor="text1"/>
          <w:sz w:val="28"/>
          <w:szCs w:val="28"/>
        </w:rPr>
        <w:t>ca</w:t>
      </w:r>
      <w:r w:rsidR="00EA0E5D">
        <w:rPr>
          <w:color w:val="000000" w:themeColor="text1"/>
          <w:sz w:val="28"/>
          <w:szCs w:val="28"/>
        </w:rPr>
        <w:t>da vez más dolorosas</w:t>
      </w:r>
      <w:r w:rsidR="002E10CB">
        <w:rPr>
          <w:color w:val="000000" w:themeColor="text1"/>
          <w:sz w:val="28"/>
          <w:szCs w:val="28"/>
        </w:rPr>
        <w:t xml:space="preserve"> e instructivas</w:t>
      </w:r>
      <w:r w:rsidR="001C21E4">
        <w:rPr>
          <w:color w:val="000000" w:themeColor="text1"/>
          <w:sz w:val="28"/>
          <w:szCs w:val="28"/>
        </w:rPr>
        <w:t>, sin duda</w:t>
      </w:r>
      <w:r w:rsidR="005E39F5">
        <w:rPr>
          <w:color w:val="000000" w:themeColor="text1"/>
          <w:sz w:val="28"/>
          <w:szCs w:val="28"/>
        </w:rPr>
        <w:t xml:space="preserve"> </w:t>
      </w:r>
      <w:r w:rsidR="00047808">
        <w:rPr>
          <w:color w:val="000000" w:themeColor="text1"/>
          <w:sz w:val="28"/>
          <w:szCs w:val="28"/>
        </w:rPr>
        <w:t xml:space="preserve">es </w:t>
      </w:r>
      <w:r w:rsidR="00564E56">
        <w:rPr>
          <w:color w:val="000000" w:themeColor="text1"/>
          <w:sz w:val="28"/>
          <w:szCs w:val="28"/>
        </w:rPr>
        <w:t xml:space="preserve">seguir </w:t>
      </w:r>
      <w:r w:rsidR="005670A8">
        <w:rPr>
          <w:color w:val="000000" w:themeColor="text1"/>
          <w:sz w:val="28"/>
          <w:szCs w:val="28"/>
        </w:rPr>
        <w:t>participa</w:t>
      </w:r>
      <w:r w:rsidR="00564E56">
        <w:rPr>
          <w:color w:val="000000" w:themeColor="text1"/>
          <w:sz w:val="28"/>
          <w:szCs w:val="28"/>
        </w:rPr>
        <w:t>ndo</w:t>
      </w:r>
      <w:r w:rsidR="005670A8">
        <w:rPr>
          <w:color w:val="000000" w:themeColor="text1"/>
          <w:sz w:val="28"/>
          <w:szCs w:val="28"/>
        </w:rPr>
        <w:t xml:space="preserve"> en las </w:t>
      </w:r>
      <w:r w:rsidR="005670A8" w:rsidRPr="002E10CB">
        <w:rPr>
          <w:b/>
          <w:color w:val="000000" w:themeColor="text1"/>
          <w:sz w:val="28"/>
          <w:szCs w:val="28"/>
          <w:u w:val="single"/>
        </w:rPr>
        <w:t xml:space="preserve">instituciones políticas del </w:t>
      </w:r>
      <w:r w:rsidR="00CC0BB7">
        <w:rPr>
          <w:b/>
          <w:color w:val="000000" w:themeColor="text1"/>
          <w:sz w:val="28"/>
          <w:szCs w:val="28"/>
          <w:u w:val="single"/>
        </w:rPr>
        <w:t>Estado</w:t>
      </w:r>
      <w:r w:rsidR="005670A8">
        <w:rPr>
          <w:color w:val="000000" w:themeColor="text1"/>
          <w:sz w:val="28"/>
          <w:szCs w:val="28"/>
        </w:rPr>
        <w:t xml:space="preserve">, </w:t>
      </w:r>
      <w:r w:rsidR="0075667F" w:rsidRPr="0075667F">
        <w:rPr>
          <w:color w:val="000000" w:themeColor="text1"/>
          <w:sz w:val="28"/>
          <w:szCs w:val="28"/>
        </w:rPr>
        <w:t>votando periódicamente</w:t>
      </w:r>
      <w:r w:rsidR="005670A8" w:rsidRPr="0075667F">
        <w:rPr>
          <w:color w:val="000000" w:themeColor="text1"/>
          <w:sz w:val="28"/>
          <w:szCs w:val="28"/>
        </w:rPr>
        <w:t xml:space="preserve"> </w:t>
      </w:r>
      <w:r w:rsidR="00796E0A" w:rsidRPr="0075667F">
        <w:rPr>
          <w:color w:val="000000" w:themeColor="text1"/>
          <w:sz w:val="28"/>
          <w:szCs w:val="28"/>
        </w:rPr>
        <w:t xml:space="preserve">a </w:t>
      </w:r>
      <w:r w:rsidR="007D0D95">
        <w:rPr>
          <w:color w:val="000000" w:themeColor="text1"/>
          <w:sz w:val="28"/>
          <w:szCs w:val="28"/>
        </w:rPr>
        <w:t>unos</w:t>
      </w:r>
      <w:r w:rsidR="00047808" w:rsidRPr="0075667F">
        <w:rPr>
          <w:color w:val="000000" w:themeColor="text1"/>
          <w:sz w:val="28"/>
          <w:szCs w:val="28"/>
        </w:rPr>
        <w:t xml:space="preserve"> </w:t>
      </w:r>
      <w:r w:rsidR="00623707">
        <w:rPr>
          <w:color w:val="000000" w:themeColor="text1"/>
          <w:sz w:val="28"/>
          <w:szCs w:val="28"/>
        </w:rPr>
        <w:t>candidatos que</w:t>
      </w:r>
      <w:r w:rsidR="004446BB">
        <w:rPr>
          <w:color w:val="000000" w:themeColor="text1"/>
          <w:sz w:val="28"/>
          <w:szCs w:val="28"/>
        </w:rPr>
        <w:t xml:space="preserve"> se ofrecen a representarles</w:t>
      </w:r>
      <w:r w:rsidR="00623707">
        <w:rPr>
          <w:color w:val="000000" w:themeColor="text1"/>
          <w:sz w:val="28"/>
          <w:szCs w:val="28"/>
        </w:rPr>
        <w:t xml:space="preserve">, </w:t>
      </w:r>
      <w:r w:rsidR="0075667F">
        <w:rPr>
          <w:color w:val="000000" w:themeColor="text1"/>
          <w:sz w:val="28"/>
          <w:szCs w:val="28"/>
        </w:rPr>
        <w:t>promet</w:t>
      </w:r>
      <w:r w:rsidR="00623707">
        <w:rPr>
          <w:color w:val="000000" w:themeColor="text1"/>
          <w:sz w:val="28"/>
          <w:szCs w:val="28"/>
        </w:rPr>
        <w:t>i</w:t>
      </w:r>
      <w:r w:rsidR="0075667F">
        <w:rPr>
          <w:color w:val="000000" w:themeColor="text1"/>
          <w:sz w:val="28"/>
          <w:szCs w:val="28"/>
        </w:rPr>
        <w:t>en</w:t>
      </w:r>
      <w:r w:rsidR="00623707">
        <w:rPr>
          <w:color w:val="000000" w:themeColor="text1"/>
          <w:sz w:val="28"/>
          <w:szCs w:val="28"/>
        </w:rPr>
        <w:t>do</w:t>
      </w:r>
      <w:r w:rsidR="0075667F">
        <w:rPr>
          <w:color w:val="000000" w:themeColor="text1"/>
          <w:sz w:val="28"/>
          <w:szCs w:val="28"/>
        </w:rPr>
        <w:t xml:space="preserve"> satisfacer </w:t>
      </w:r>
      <w:r w:rsidR="007D0D95">
        <w:rPr>
          <w:color w:val="000000" w:themeColor="text1"/>
          <w:sz w:val="28"/>
          <w:szCs w:val="28"/>
        </w:rPr>
        <w:t>sus intereses personales</w:t>
      </w:r>
      <w:r w:rsidR="006E26B1">
        <w:rPr>
          <w:color w:val="000000" w:themeColor="text1"/>
          <w:sz w:val="28"/>
          <w:szCs w:val="28"/>
        </w:rPr>
        <w:t xml:space="preserve"> </w:t>
      </w:r>
      <w:r w:rsidR="005E39F5" w:rsidRPr="0075667F">
        <w:rPr>
          <w:color w:val="000000" w:themeColor="text1"/>
          <w:sz w:val="28"/>
          <w:szCs w:val="28"/>
        </w:rPr>
        <w:t>durante cada “fiesta de la democracia”, tal como así se les ha dado en llamar</w:t>
      </w:r>
      <w:r w:rsidR="00047808" w:rsidRPr="0075667F">
        <w:rPr>
          <w:color w:val="000000" w:themeColor="text1"/>
          <w:sz w:val="28"/>
          <w:szCs w:val="28"/>
        </w:rPr>
        <w:t xml:space="preserve"> </w:t>
      </w:r>
      <w:r w:rsidR="005E39F5" w:rsidRPr="0075667F">
        <w:rPr>
          <w:color w:val="000000" w:themeColor="text1"/>
          <w:sz w:val="28"/>
          <w:szCs w:val="28"/>
        </w:rPr>
        <w:t>a</w:t>
      </w:r>
      <w:r w:rsidR="005E39F5">
        <w:rPr>
          <w:color w:val="000000" w:themeColor="text1"/>
          <w:sz w:val="28"/>
          <w:szCs w:val="28"/>
        </w:rPr>
        <w:t xml:space="preserve"> los comicios en </w:t>
      </w:r>
      <w:r w:rsidR="006977AE">
        <w:rPr>
          <w:color w:val="000000" w:themeColor="text1"/>
          <w:sz w:val="28"/>
          <w:szCs w:val="28"/>
        </w:rPr>
        <w:t>no pocos países</w:t>
      </w:r>
      <w:r w:rsidR="00CC46B8">
        <w:rPr>
          <w:color w:val="000000" w:themeColor="text1"/>
          <w:sz w:val="28"/>
          <w:szCs w:val="28"/>
        </w:rPr>
        <w:t xml:space="preserve">. </w:t>
      </w:r>
      <w:r w:rsidR="00181424">
        <w:rPr>
          <w:color w:val="000000" w:themeColor="text1"/>
          <w:sz w:val="28"/>
          <w:szCs w:val="28"/>
        </w:rPr>
        <w:t>Se trata de e</w:t>
      </w:r>
      <w:r w:rsidR="00C91C32">
        <w:rPr>
          <w:color w:val="000000" w:themeColor="text1"/>
          <w:sz w:val="28"/>
          <w:szCs w:val="28"/>
        </w:rPr>
        <w:t>lectores s</w:t>
      </w:r>
      <w:r w:rsidR="00EA0E5D">
        <w:rPr>
          <w:color w:val="000000" w:themeColor="text1"/>
          <w:sz w:val="28"/>
          <w:szCs w:val="28"/>
        </w:rPr>
        <w:t>umisos y d</w:t>
      </w:r>
      <w:r w:rsidR="007E6436">
        <w:rPr>
          <w:color w:val="000000" w:themeColor="text1"/>
          <w:sz w:val="28"/>
          <w:szCs w:val="28"/>
        </w:rPr>
        <w:t>isciplin</w:t>
      </w:r>
      <w:r w:rsidR="00EA0E5D">
        <w:rPr>
          <w:color w:val="000000" w:themeColor="text1"/>
          <w:sz w:val="28"/>
          <w:szCs w:val="28"/>
        </w:rPr>
        <w:t xml:space="preserve">ados </w:t>
      </w:r>
      <w:r w:rsidR="007E6436">
        <w:rPr>
          <w:color w:val="000000" w:themeColor="text1"/>
          <w:sz w:val="28"/>
          <w:szCs w:val="28"/>
        </w:rPr>
        <w:t xml:space="preserve">a una </w:t>
      </w:r>
      <w:r w:rsidR="00457BED">
        <w:rPr>
          <w:color w:val="000000" w:themeColor="text1"/>
          <w:sz w:val="28"/>
          <w:szCs w:val="28"/>
        </w:rPr>
        <w:t>C</w:t>
      </w:r>
      <w:r w:rsidR="007E6436">
        <w:rPr>
          <w:color w:val="000000" w:themeColor="text1"/>
          <w:sz w:val="28"/>
          <w:szCs w:val="28"/>
        </w:rPr>
        <w:t>onstitución</w:t>
      </w:r>
      <w:r w:rsidR="00181424">
        <w:rPr>
          <w:color w:val="000000" w:themeColor="text1"/>
          <w:sz w:val="28"/>
          <w:szCs w:val="28"/>
        </w:rPr>
        <w:t>,</w:t>
      </w:r>
      <w:r w:rsidR="007E6436">
        <w:rPr>
          <w:color w:val="000000" w:themeColor="text1"/>
          <w:sz w:val="28"/>
          <w:szCs w:val="28"/>
        </w:rPr>
        <w:t xml:space="preserve"> que </w:t>
      </w:r>
      <w:r w:rsidR="007E6436" w:rsidRPr="007D0D95">
        <w:rPr>
          <w:b/>
          <w:color w:val="000000" w:themeColor="text1"/>
          <w:sz w:val="28"/>
          <w:szCs w:val="28"/>
          <w:u w:val="single"/>
        </w:rPr>
        <w:t>consagra</w:t>
      </w:r>
      <w:r w:rsidR="007E6436">
        <w:rPr>
          <w:color w:val="000000" w:themeColor="text1"/>
          <w:sz w:val="28"/>
          <w:szCs w:val="28"/>
        </w:rPr>
        <w:t xml:space="preserve"> </w:t>
      </w:r>
      <w:r w:rsidR="007E6436" w:rsidRPr="00457BED">
        <w:rPr>
          <w:b/>
          <w:color w:val="000000" w:themeColor="text1"/>
          <w:sz w:val="28"/>
          <w:szCs w:val="28"/>
          <w:u w:val="single"/>
        </w:rPr>
        <w:t>la propiedad privada sobre los medios de producción y de cambio</w:t>
      </w:r>
      <w:r w:rsidR="007E6436">
        <w:rPr>
          <w:color w:val="000000" w:themeColor="text1"/>
          <w:sz w:val="28"/>
          <w:szCs w:val="28"/>
        </w:rPr>
        <w:t xml:space="preserve">. </w:t>
      </w:r>
      <w:r w:rsidR="002909EC">
        <w:rPr>
          <w:color w:val="000000" w:themeColor="text1"/>
          <w:sz w:val="28"/>
          <w:szCs w:val="28"/>
        </w:rPr>
        <w:t>En esencia</w:t>
      </w:r>
      <w:r w:rsidR="00CC0BB7">
        <w:rPr>
          <w:color w:val="000000" w:themeColor="text1"/>
          <w:sz w:val="28"/>
          <w:szCs w:val="28"/>
        </w:rPr>
        <w:t>,</w:t>
      </w:r>
      <w:r w:rsidR="002909EC">
        <w:rPr>
          <w:color w:val="000000" w:themeColor="text1"/>
          <w:sz w:val="28"/>
          <w:szCs w:val="28"/>
        </w:rPr>
        <w:t xml:space="preserve"> la misma </w:t>
      </w:r>
      <w:r w:rsidR="00181424">
        <w:rPr>
          <w:color w:val="000000" w:themeColor="text1"/>
          <w:sz w:val="28"/>
          <w:szCs w:val="28"/>
        </w:rPr>
        <w:t xml:space="preserve">constitución </w:t>
      </w:r>
      <w:r w:rsidR="00CC46B8">
        <w:rPr>
          <w:color w:val="000000" w:themeColor="text1"/>
          <w:sz w:val="28"/>
          <w:szCs w:val="28"/>
        </w:rPr>
        <w:t xml:space="preserve">que los ciudadanos </w:t>
      </w:r>
      <w:r w:rsidR="00564E56">
        <w:rPr>
          <w:color w:val="000000" w:themeColor="text1"/>
          <w:sz w:val="28"/>
          <w:szCs w:val="28"/>
        </w:rPr>
        <w:t xml:space="preserve">españoles </w:t>
      </w:r>
      <w:r w:rsidR="005C78BC">
        <w:rPr>
          <w:color w:val="000000" w:themeColor="text1"/>
          <w:sz w:val="28"/>
          <w:szCs w:val="28"/>
        </w:rPr>
        <w:t xml:space="preserve">gaditanos </w:t>
      </w:r>
      <w:r w:rsidR="00072E60">
        <w:rPr>
          <w:color w:val="000000" w:themeColor="text1"/>
          <w:sz w:val="28"/>
          <w:szCs w:val="28"/>
        </w:rPr>
        <w:t>entusiastamente</w:t>
      </w:r>
      <w:r w:rsidR="006977AE">
        <w:rPr>
          <w:color w:val="000000" w:themeColor="text1"/>
          <w:sz w:val="28"/>
          <w:szCs w:val="28"/>
        </w:rPr>
        <w:t xml:space="preserve"> proclamaron</w:t>
      </w:r>
      <w:r w:rsidR="00CC46B8">
        <w:rPr>
          <w:color w:val="000000" w:themeColor="text1"/>
          <w:sz w:val="28"/>
          <w:szCs w:val="28"/>
        </w:rPr>
        <w:t xml:space="preserve"> por primera vez</w:t>
      </w:r>
      <w:r w:rsidR="00A24133">
        <w:rPr>
          <w:color w:val="000000" w:themeColor="text1"/>
          <w:sz w:val="28"/>
          <w:szCs w:val="28"/>
        </w:rPr>
        <w:t>,</w:t>
      </w:r>
      <w:r w:rsidR="00CC46B8">
        <w:rPr>
          <w:color w:val="000000" w:themeColor="text1"/>
          <w:sz w:val="28"/>
          <w:szCs w:val="28"/>
        </w:rPr>
        <w:t xml:space="preserve"> e</w:t>
      </w:r>
      <w:r w:rsidR="002A48C6">
        <w:rPr>
          <w:color w:val="000000" w:themeColor="text1"/>
          <w:sz w:val="28"/>
          <w:szCs w:val="28"/>
        </w:rPr>
        <w:t>l 19 de</w:t>
      </w:r>
      <w:r w:rsidR="00CC46B8">
        <w:rPr>
          <w:color w:val="000000" w:themeColor="text1"/>
          <w:sz w:val="28"/>
          <w:szCs w:val="28"/>
        </w:rPr>
        <w:t xml:space="preserve"> marzo de 1812 </w:t>
      </w:r>
      <w:r w:rsidR="00A957A7">
        <w:rPr>
          <w:color w:val="000000" w:themeColor="text1"/>
          <w:sz w:val="28"/>
          <w:szCs w:val="28"/>
        </w:rPr>
        <w:t xml:space="preserve">al grito de </w:t>
      </w:r>
      <w:r w:rsidR="00CC46B8">
        <w:rPr>
          <w:color w:val="000000" w:themeColor="text1"/>
          <w:sz w:val="28"/>
          <w:szCs w:val="28"/>
        </w:rPr>
        <w:t>¡¡Viva la Pepa!!</w:t>
      </w:r>
      <w:r w:rsidR="005E39F5">
        <w:rPr>
          <w:color w:val="000000" w:themeColor="text1"/>
          <w:sz w:val="28"/>
          <w:szCs w:val="28"/>
        </w:rPr>
        <w:t xml:space="preserve"> </w:t>
      </w:r>
      <w:r w:rsidR="006977AE">
        <w:rPr>
          <w:color w:val="000000" w:themeColor="text1"/>
          <w:sz w:val="28"/>
          <w:szCs w:val="28"/>
        </w:rPr>
        <w:t>Una expresión que</w:t>
      </w:r>
      <w:r w:rsidR="005C78BC">
        <w:rPr>
          <w:color w:val="000000" w:themeColor="text1"/>
          <w:sz w:val="28"/>
          <w:szCs w:val="28"/>
        </w:rPr>
        <w:t>, curiosam</w:t>
      </w:r>
      <w:r w:rsidR="0014162A">
        <w:rPr>
          <w:color w:val="000000" w:themeColor="text1"/>
          <w:sz w:val="28"/>
          <w:szCs w:val="28"/>
        </w:rPr>
        <w:t>e</w:t>
      </w:r>
      <w:r w:rsidR="005C78BC">
        <w:rPr>
          <w:color w:val="000000" w:themeColor="text1"/>
          <w:sz w:val="28"/>
          <w:szCs w:val="28"/>
        </w:rPr>
        <w:t>nte</w:t>
      </w:r>
      <w:r w:rsidR="003E0B10">
        <w:rPr>
          <w:color w:val="000000" w:themeColor="text1"/>
          <w:sz w:val="28"/>
          <w:szCs w:val="28"/>
        </w:rPr>
        <w:t>,</w:t>
      </w:r>
      <w:r w:rsidR="002A48C6">
        <w:rPr>
          <w:color w:val="000000" w:themeColor="text1"/>
          <w:sz w:val="28"/>
          <w:szCs w:val="28"/>
        </w:rPr>
        <w:t xml:space="preserve"> </w:t>
      </w:r>
      <w:r w:rsidR="006977AE">
        <w:rPr>
          <w:color w:val="000000" w:themeColor="text1"/>
          <w:sz w:val="28"/>
          <w:szCs w:val="28"/>
        </w:rPr>
        <w:t xml:space="preserve">desde hace ya mucho suele </w:t>
      </w:r>
      <w:r w:rsidR="002909EC">
        <w:rPr>
          <w:color w:val="000000" w:themeColor="text1"/>
          <w:sz w:val="28"/>
          <w:szCs w:val="28"/>
        </w:rPr>
        <w:t xml:space="preserve">usarse para calificar </w:t>
      </w:r>
      <w:r w:rsidR="006977AE">
        <w:rPr>
          <w:color w:val="000000" w:themeColor="text1"/>
          <w:sz w:val="28"/>
          <w:szCs w:val="28"/>
        </w:rPr>
        <w:t xml:space="preserve">cualquier </w:t>
      </w:r>
      <w:r w:rsidR="006977AE" w:rsidRPr="00564E56">
        <w:rPr>
          <w:b/>
          <w:color w:val="000000" w:themeColor="text1"/>
          <w:sz w:val="28"/>
          <w:szCs w:val="28"/>
          <w:u w:val="single"/>
        </w:rPr>
        <w:t>comportamiento irresponsable</w:t>
      </w:r>
      <w:r w:rsidR="006977AE">
        <w:rPr>
          <w:color w:val="000000" w:themeColor="text1"/>
          <w:sz w:val="28"/>
          <w:szCs w:val="28"/>
        </w:rPr>
        <w:t xml:space="preserve">. </w:t>
      </w:r>
      <w:r w:rsidR="003E0B10">
        <w:rPr>
          <w:color w:val="000000" w:themeColor="text1"/>
          <w:sz w:val="28"/>
          <w:szCs w:val="28"/>
        </w:rPr>
        <w:t xml:space="preserve">Y si no que se lo pregunten al </w:t>
      </w:r>
      <w:r w:rsidR="00CC173C">
        <w:rPr>
          <w:color w:val="000000" w:themeColor="text1"/>
          <w:sz w:val="28"/>
          <w:szCs w:val="28"/>
        </w:rPr>
        <w:t xml:space="preserve">máximo </w:t>
      </w:r>
      <w:r w:rsidR="0058689C">
        <w:rPr>
          <w:color w:val="000000" w:themeColor="text1"/>
          <w:sz w:val="28"/>
          <w:szCs w:val="28"/>
        </w:rPr>
        <w:t xml:space="preserve">y más genuino </w:t>
      </w:r>
      <w:r w:rsidR="003E0B10">
        <w:rPr>
          <w:color w:val="000000" w:themeColor="text1"/>
          <w:sz w:val="28"/>
          <w:szCs w:val="28"/>
        </w:rPr>
        <w:t xml:space="preserve">representante político </w:t>
      </w:r>
      <w:r w:rsidR="00072E60">
        <w:rPr>
          <w:color w:val="000000" w:themeColor="text1"/>
          <w:sz w:val="28"/>
          <w:szCs w:val="28"/>
        </w:rPr>
        <w:t xml:space="preserve">español </w:t>
      </w:r>
      <w:r w:rsidR="0058689C">
        <w:rPr>
          <w:color w:val="000000" w:themeColor="text1"/>
          <w:sz w:val="28"/>
          <w:szCs w:val="28"/>
        </w:rPr>
        <w:t xml:space="preserve">de la gran burguesía en </w:t>
      </w:r>
      <w:r w:rsidR="00411F92">
        <w:rPr>
          <w:color w:val="000000" w:themeColor="text1"/>
          <w:sz w:val="28"/>
          <w:szCs w:val="28"/>
        </w:rPr>
        <w:t xml:space="preserve">el </w:t>
      </w:r>
      <w:r w:rsidR="00181424">
        <w:rPr>
          <w:color w:val="000000" w:themeColor="text1"/>
          <w:sz w:val="28"/>
          <w:szCs w:val="28"/>
        </w:rPr>
        <w:t xml:space="preserve">actual </w:t>
      </w:r>
      <w:r w:rsidR="00411F92">
        <w:rPr>
          <w:color w:val="000000" w:themeColor="text1"/>
          <w:sz w:val="28"/>
          <w:szCs w:val="28"/>
        </w:rPr>
        <w:t xml:space="preserve">Partido Popular, </w:t>
      </w:r>
      <w:r w:rsidR="003E0B10">
        <w:rPr>
          <w:color w:val="000000" w:themeColor="text1"/>
          <w:sz w:val="28"/>
          <w:szCs w:val="28"/>
        </w:rPr>
        <w:t xml:space="preserve">llamado Mariano Rajoy Brey, si es que </w:t>
      </w:r>
      <w:r w:rsidR="005E391A">
        <w:rPr>
          <w:color w:val="000000" w:themeColor="text1"/>
          <w:sz w:val="28"/>
          <w:szCs w:val="28"/>
        </w:rPr>
        <w:t xml:space="preserve">este taimado sujeto </w:t>
      </w:r>
      <w:r w:rsidR="003E0B10">
        <w:rPr>
          <w:color w:val="000000" w:themeColor="text1"/>
          <w:sz w:val="28"/>
          <w:szCs w:val="28"/>
        </w:rPr>
        <w:t xml:space="preserve">quiere </w:t>
      </w:r>
      <w:r w:rsidR="005E391A">
        <w:rPr>
          <w:color w:val="000000" w:themeColor="text1"/>
          <w:sz w:val="28"/>
          <w:szCs w:val="28"/>
        </w:rPr>
        <w:t xml:space="preserve">por primera vez </w:t>
      </w:r>
      <w:r w:rsidR="001C21E4">
        <w:rPr>
          <w:color w:val="000000" w:themeColor="text1"/>
          <w:sz w:val="28"/>
          <w:szCs w:val="28"/>
        </w:rPr>
        <w:t>en su vida</w:t>
      </w:r>
      <w:r w:rsidR="005E391A">
        <w:rPr>
          <w:color w:val="000000" w:themeColor="text1"/>
          <w:sz w:val="28"/>
          <w:szCs w:val="28"/>
        </w:rPr>
        <w:t>,</w:t>
      </w:r>
      <w:r w:rsidR="001C21E4">
        <w:rPr>
          <w:color w:val="000000" w:themeColor="text1"/>
          <w:sz w:val="28"/>
          <w:szCs w:val="28"/>
        </w:rPr>
        <w:t xml:space="preserve"> </w:t>
      </w:r>
      <w:r w:rsidR="003E0B10">
        <w:rPr>
          <w:color w:val="000000" w:themeColor="text1"/>
          <w:sz w:val="28"/>
          <w:szCs w:val="28"/>
        </w:rPr>
        <w:t>ser sincero</w:t>
      </w:r>
      <w:r w:rsidR="001C21E4">
        <w:rPr>
          <w:color w:val="000000" w:themeColor="text1"/>
          <w:sz w:val="28"/>
          <w:szCs w:val="28"/>
        </w:rPr>
        <w:t xml:space="preserve"> consigo mismo</w:t>
      </w:r>
      <w:r w:rsidR="0058689C">
        <w:rPr>
          <w:color w:val="000000" w:themeColor="text1"/>
          <w:sz w:val="28"/>
          <w:szCs w:val="28"/>
        </w:rPr>
        <w:t xml:space="preserve">. Y </w:t>
      </w:r>
      <w:r w:rsidR="00F43B7A">
        <w:rPr>
          <w:color w:val="000000" w:themeColor="text1"/>
          <w:sz w:val="28"/>
          <w:szCs w:val="28"/>
        </w:rPr>
        <w:t xml:space="preserve">en lo que atañe a </w:t>
      </w:r>
      <w:r w:rsidR="0058689C">
        <w:rPr>
          <w:color w:val="000000" w:themeColor="text1"/>
          <w:sz w:val="28"/>
          <w:szCs w:val="28"/>
        </w:rPr>
        <w:t>las formaciones</w:t>
      </w:r>
      <w:r w:rsidR="00F43B7A">
        <w:rPr>
          <w:color w:val="000000" w:themeColor="text1"/>
          <w:sz w:val="28"/>
          <w:szCs w:val="28"/>
        </w:rPr>
        <w:t xml:space="preserve"> políticas </w:t>
      </w:r>
      <w:r w:rsidR="00C91C32">
        <w:rPr>
          <w:color w:val="000000" w:themeColor="text1"/>
          <w:sz w:val="28"/>
          <w:szCs w:val="28"/>
        </w:rPr>
        <w:t xml:space="preserve">sedicentes </w:t>
      </w:r>
      <w:r w:rsidR="00F43B7A">
        <w:rPr>
          <w:color w:val="000000" w:themeColor="text1"/>
          <w:sz w:val="28"/>
          <w:szCs w:val="28"/>
        </w:rPr>
        <w:t>socialdemócratas</w:t>
      </w:r>
      <w:r w:rsidR="002502F6">
        <w:rPr>
          <w:color w:val="000000" w:themeColor="text1"/>
          <w:sz w:val="28"/>
          <w:szCs w:val="28"/>
        </w:rPr>
        <w:t xml:space="preserve"> de medio pelo</w:t>
      </w:r>
      <w:r w:rsidR="00D56EB5">
        <w:rPr>
          <w:color w:val="000000" w:themeColor="text1"/>
          <w:sz w:val="28"/>
          <w:szCs w:val="28"/>
        </w:rPr>
        <w:t xml:space="preserve"> —</w:t>
      </w:r>
      <w:r w:rsidR="00BC3A4C">
        <w:rPr>
          <w:color w:val="000000" w:themeColor="text1"/>
          <w:sz w:val="28"/>
          <w:szCs w:val="28"/>
        </w:rPr>
        <w:t xml:space="preserve">ya sean </w:t>
      </w:r>
      <w:r w:rsidR="00D56EB5">
        <w:rPr>
          <w:color w:val="000000" w:themeColor="text1"/>
          <w:sz w:val="28"/>
          <w:szCs w:val="28"/>
        </w:rPr>
        <w:t xml:space="preserve">las tradicionales </w:t>
      </w:r>
      <w:r w:rsidR="00BC3A4C">
        <w:rPr>
          <w:color w:val="000000" w:themeColor="text1"/>
          <w:sz w:val="28"/>
          <w:szCs w:val="28"/>
        </w:rPr>
        <w:t xml:space="preserve">o las </w:t>
      </w:r>
      <w:r w:rsidR="00D56EB5">
        <w:rPr>
          <w:color w:val="000000" w:themeColor="text1"/>
          <w:sz w:val="28"/>
          <w:szCs w:val="28"/>
        </w:rPr>
        <w:t>últimas emergentes</w:t>
      </w:r>
      <w:r w:rsidR="00BC3A4C">
        <w:rPr>
          <w:color w:val="000000" w:themeColor="text1"/>
          <w:sz w:val="28"/>
          <w:szCs w:val="28"/>
        </w:rPr>
        <w:t>—</w:t>
      </w:r>
      <w:r w:rsidR="00F43B7A">
        <w:rPr>
          <w:color w:val="000000" w:themeColor="text1"/>
          <w:sz w:val="28"/>
          <w:szCs w:val="28"/>
        </w:rPr>
        <w:t xml:space="preserve">, </w:t>
      </w:r>
      <w:r w:rsidR="002502F6">
        <w:rPr>
          <w:color w:val="000000" w:themeColor="text1"/>
          <w:sz w:val="28"/>
          <w:szCs w:val="28"/>
        </w:rPr>
        <w:t xml:space="preserve">como colofón a este trabajo </w:t>
      </w:r>
      <w:r w:rsidR="00181424">
        <w:rPr>
          <w:color w:val="000000" w:themeColor="text1"/>
          <w:sz w:val="28"/>
          <w:szCs w:val="28"/>
        </w:rPr>
        <w:t>queremos r</w:t>
      </w:r>
      <w:r w:rsidR="002502F6">
        <w:rPr>
          <w:color w:val="000000" w:themeColor="text1"/>
          <w:sz w:val="28"/>
          <w:szCs w:val="28"/>
        </w:rPr>
        <w:t>eincidi</w:t>
      </w:r>
      <w:r w:rsidR="00181424">
        <w:rPr>
          <w:color w:val="000000" w:themeColor="text1"/>
          <w:sz w:val="28"/>
          <w:szCs w:val="28"/>
        </w:rPr>
        <w:t xml:space="preserve">r una vez más </w:t>
      </w:r>
      <w:r w:rsidR="002502F6">
        <w:rPr>
          <w:color w:val="000000" w:themeColor="text1"/>
          <w:sz w:val="28"/>
          <w:szCs w:val="28"/>
        </w:rPr>
        <w:t xml:space="preserve">en apelar a </w:t>
      </w:r>
      <w:r w:rsidR="00F43B7A">
        <w:rPr>
          <w:color w:val="000000" w:themeColor="text1"/>
          <w:sz w:val="28"/>
          <w:szCs w:val="28"/>
        </w:rPr>
        <w:t>Marx</w:t>
      </w:r>
      <w:r w:rsidR="00181424">
        <w:rPr>
          <w:color w:val="000000" w:themeColor="text1"/>
          <w:sz w:val="28"/>
          <w:szCs w:val="28"/>
        </w:rPr>
        <w:t>,</w:t>
      </w:r>
      <w:r w:rsidR="00F43B7A">
        <w:rPr>
          <w:color w:val="000000" w:themeColor="text1"/>
          <w:sz w:val="28"/>
          <w:szCs w:val="28"/>
        </w:rPr>
        <w:t xml:space="preserve"> </w:t>
      </w:r>
      <w:r w:rsidR="002502F6">
        <w:rPr>
          <w:color w:val="000000" w:themeColor="text1"/>
          <w:sz w:val="28"/>
          <w:szCs w:val="28"/>
        </w:rPr>
        <w:t xml:space="preserve">cuando </w:t>
      </w:r>
      <w:r w:rsidR="00BC3A4C">
        <w:rPr>
          <w:color w:val="000000" w:themeColor="text1"/>
          <w:sz w:val="28"/>
          <w:szCs w:val="28"/>
        </w:rPr>
        <w:t>las definió magistralmente</w:t>
      </w:r>
      <w:r w:rsidR="00955FDF">
        <w:rPr>
          <w:color w:val="000000" w:themeColor="text1"/>
          <w:sz w:val="28"/>
          <w:szCs w:val="28"/>
        </w:rPr>
        <w:t xml:space="preserve"> diciendo que</w:t>
      </w:r>
      <w:r w:rsidR="00F43B7A">
        <w:rPr>
          <w:color w:val="000000" w:themeColor="text1"/>
          <w:sz w:val="28"/>
          <w:szCs w:val="28"/>
        </w:rPr>
        <w:t>:</w:t>
      </w:r>
    </w:p>
    <w:p w:rsidR="0058689C" w:rsidRDefault="0058689C" w:rsidP="0058689C">
      <w:pPr>
        <w:pStyle w:val="NormalWeb"/>
        <w:spacing w:before="0" w:beforeAutospacing="0" w:after="0" w:afterAutospacing="0"/>
        <w:ind w:left="1276" w:right="1089"/>
        <w:jc w:val="both"/>
        <w:rPr>
          <w:color w:val="000000" w:themeColor="text1"/>
          <w:sz w:val="28"/>
          <w:szCs w:val="28"/>
        </w:rPr>
      </w:pPr>
      <w:r w:rsidRPr="005E391A">
        <w:rPr>
          <w:b/>
          <w:color w:val="auto"/>
        </w:rPr>
        <w:t>&lt;&lt;El pequeñoburgués en una sociedad avanzada y, como consecuencia necesaria de su posición social</w:t>
      </w:r>
      <w:r w:rsidR="00BC3A4C">
        <w:rPr>
          <w:b/>
          <w:color w:val="auto"/>
        </w:rPr>
        <w:t xml:space="preserve"> </w:t>
      </w:r>
      <w:r w:rsidR="00BC3A4C">
        <w:rPr>
          <w:color w:val="auto"/>
        </w:rPr>
        <w:t>(intermedia)</w:t>
      </w:r>
      <w:r w:rsidRPr="005E391A">
        <w:rPr>
          <w:b/>
          <w:color w:val="auto"/>
        </w:rPr>
        <w:t xml:space="preserve">, por una parte se hace socialista y, por otra, economista; es decir, </w:t>
      </w:r>
      <w:r w:rsidR="00F43B7A">
        <w:rPr>
          <w:b/>
          <w:color w:val="auto"/>
        </w:rPr>
        <w:t>se siente</w:t>
      </w:r>
      <w:r w:rsidRPr="005E391A">
        <w:rPr>
          <w:b/>
          <w:color w:val="auto"/>
        </w:rPr>
        <w:t xml:space="preserve"> deslumbrado </w:t>
      </w:r>
      <w:r w:rsidR="002502F6">
        <w:rPr>
          <w:b/>
          <w:color w:val="auto"/>
        </w:rPr>
        <w:t>por</w:t>
      </w:r>
      <w:r w:rsidRPr="005E391A">
        <w:rPr>
          <w:b/>
          <w:color w:val="auto"/>
        </w:rPr>
        <w:t xml:space="preserve"> la magnificencia </w:t>
      </w:r>
      <w:r w:rsidR="00A24133">
        <w:rPr>
          <w:color w:val="auto"/>
        </w:rPr>
        <w:t xml:space="preserve">(económica) </w:t>
      </w:r>
      <w:r w:rsidRPr="005E391A">
        <w:rPr>
          <w:b/>
          <w:color w:val="auto"/>
        </w:rPr>
        <w:t xml:space="preserve">de la alta  burguesía y simpatiza con los dolores del pueblo. Es al propio tiempo burgués y pueblo. Se jacta en el fuero interno de su conciencia, de ser imparcial, de haber encontrado el justo equilibrio </w:t>
      </w:r>
      <w:r w:rsidR="00D774F6">
        <w:rPr>
          <w:b/>
          <w:color w:val="auto"/>
        </w:rPr>
        <w:t xml:space="preserve">entre los </w:t>
      </w:r>
      <w:r w:rsidR="00955FDF">
        <w:rPr>
          <w:b/>
          <w:color w:val="auto"/>
        </w:rPr>
        <w:t xml:space="preserve">dos </w:t>
      </w:r>
      <w:r w:rsidR="00D774F6">
        <w:rPr>
          <w:b/>
          <w:color w:val="auto"/>
        </w:rPr>
        <w:t xml:space="preserve">extremos. </w:t>
      </w:r>
      <w:r w:rsidRPr="005E391A">
        <w:rPr>
          <w:b/>
          <w:color w:val="auto"/>
        </w:rPr>
        <w:t xml:space="preserve">Semejante pequeñoburgués diviniza la contradicción, puesto que  la contradicción es el núcleo de su ser. Él no es sino la contradicción social en acción. Él debe justificar en la teoría lo que es en la práctica&gt;&gt;. </w:t>
      </w:r>
      <w:r w:rsidRPr="005E391A">
        <w:rPr>
          <w:color w:val="auto"/>
        </w:rPr>
        <w:t xml:space="preserve">(Carta de Marx a Annenkov. 28/12/1846 en </w:t>
      </w:r>
      <w:r w:rsidRPr="005E391A">
        <w:rPr>
          <w:i/>
          <w:color w:val="auto"/>
        </w:rPr>
        <w:t xml:space="preserve">“Cartas sobre ‘El capital’” </w:t>
      </w:r>
      <w:r w:rsidRPr="005E391A">
        <w:rPr>
          <w:color w:val="auto"/>
        </w:rPr>
        <w:t>Ed. Política. La Habana/1983 Pp. 36-37</w:t>
      </w:r>
      <w:r w:rsidR="00A24133">
        <w:rPr>
          <w:color w:val="auto"/>
        </w:rPr>
        <w:t>. Lo entre paréntesis nuestro</w:t>
      </w:r>
      <w:r w:rsidRPr="005E391A">
        <w:rPr>
          <w:color w:val="auto"/>
        </w:rPr>
        <w:t>).</w:t>
      </w:r>
    </w:p>
    <w:p w:rsidR="00A957A7" w:rsidRDefault="00A957A7" w:rsidP="004F250D">
      <w:pPr>
        <w:pStyle w:val="NormalWeb"/>
        <w:spacing w:before="0" w:beforeAutospacing="0" w:after="0" w:afterAutospacing="0"/>
        <w:ind w:left="284" w:right="96"/>
        <w:jc w:val="both"/>
        <w:rPr>
          <w:color w:val="000000" w:themeColor="text1"/>
          <w:sz w:val="28"/>
          <w:szCs w:val="28"/>
        </w:rPr>
      </w:pPr>
    </w:p>
    <w:p w:rsidR="009D7F05" w:rsidRPr="00662BB0" w:rsidRDefault="00A957A7" w:rsidP="004F250D">
      <w:pPr>
        <w:pStyle w:val="NormalWeb"/>
        <w:spacing w:before="0" w:beforeAutospacing="0" w:after="0" w:afterAutospacing="0"/>
        <w:ind w:left="284" w:right="96"/>
        <w:jc w:val="both"/>
        <w:rPr>
          <w:color w:val="000000" w:themeColor="text1"/>
          <w:sz w:val="28"/>
          <w:szCs w:val="28"/>
        </w:rPr>
      </w:pPr>
      <w:r>
        <w:rPr>
          <w:color w:val="000000" w:themeColor="text1"/>
          <w:sz w:val="28"/>
          <w:szCs w:val="28"/>
        </w:rPr>
        <w:tab/>
      </w:r>
      <w:r w:rsidR="002C43D0">
        <w:rPr>
          <w:color w:val="000000" w:themeColor="text1"/>
          <w:sz w:val="28"/>
          <w:szCs w:val="28"/>
        </w:rPr>
        <w:t xml:space="preserve">Si como es cierto que desde los tiempos de Aristóteles la democracia siempre ha sido entendida como el gobierno de las mayorías sociales, nosotros hemos contribuido a demostrar </w:t>
      </w:r>
      <w:r w:rsidR="00072E60">
        <w:rPr>
          <w:color w:val="000000" w:themeColor="text1"/>
          <w:sz w:val="28"/>
          <w:szCs w:val="28"/>
        </w:rPr>
        <w:t>brevemente aquí</w:t>
      </w:r>
      <w:r w:rsidR="00EE24AE">
        <w:rPr>
          <w:color w:val="000000" w:themeColor="text1"/>
          <w:sz w:val="28"/>
          <w:szCs w:val="28"/>
        </w:rPr>
        <w:t>,</w:t>
      </w:r>
      <w:r w:rsidR="00072E60">
        <w:rPr>
          <w:color w:val="000000" w:themeColor="text1"/>
          <w:sz w:val="28"/>
          <w:szCs w:val="28"/>
        </w:rPr>
        <w:t xml:space="preserve"> que </w:t>
      </w:r>
      <w:r w:rsidR="002C43D0">
        <w:rPr>
          <w:color w:val="000000" w:themeColor="text1"/>
          <w:sz w:val="28"/>
          <w:szCs w:val="28"/>
        </w:rPr>
        <w:t xml:space="preserve">ese concepto en la más moderna sociedad capitalista, ha sido convertido en un </w:t>
      </w:r>
      <w:r w:rsidR="00F76A0D" w:rsidRPr="00F76A0D">
        <w:rPr>
          <w:b/>
          <w:color w:val="000000" w:themeColor="text1"/>
          <w:sz w:val="28"/>
          <w:szCs w:val="28"/>
          <w:u w:val="single"/>
        </w:rPr>
        <w:t xml:space="preserve">permanente </w:t>
      </w:r>
      <w:r w:rsidR="00446735" w:rsidRPr="00F76A0D">
        <w:rPr>
          <w:b/>
          <w:color w:val="000000" w:themeColor="text1"/>
          <w:sz w:val="28"/>
          <w:szCs w:val="28"/>
          <w:u w:val="single"/>
        </w:rPr>
        <w:t>negocio</w:t>
      </w:r>
      <w:r w:rsidR="00446735">
        <w:rPr>
          <w:color w:val="000000" w:themeColor="text1"/>
          <w:sz w:val="28"/>
          <w:szCs w:val="28"/>
        </w:rPr>
        <w:t xml:space="preserve"> entre políticos y empresarios</w:t>
      </w:r>
      <w:r w:rsidR="009E593D">
        <w:rPr>
          <w:color w:val="000000" w:themeColor="text1"/>
          <w:sz w:val="28"/>
          <w:szCs w:val="28"/>
        </w:rPr>
        <w:t>,</w:t>
      </w:r>
      <w:r w:rsidR="00446735">
        <w:rPr>
          <w:color w:val="000000" w:themeColor="text1"/>
          <w:sz w:val="28"/>
          <w:szCs w:val="28"/>
        </w:rPr>
        <w:t xml:space="preserve"> </w:t>
      </w:r>
      <w:r w:rsidR="00702DB9">
        <w:rPr>
          <w:color w:val="000000" w:themeColor="text1"/>
          <w:sz w:val="28"/>
          <w:szCs w:val="28"/>
        </w:rPr>
        <w:t xml:space="preserve">a expensas de </w:t>
      </w:r>
      <w:r w:rsidR="00674B69">
        <w:rPr>
          <w:color w:val="000000" w:themeColor="text1"/>
          <w:sz w:val="28"/>
          <w:szCs w:val="28"/>
        </w:rPr>
        <w:t>la</w:t>
      </w:r>
      <w:r w:rsidR="00EA0E5D">
        <w:rPr>
          <w:color w:val="000000" w:themeColor="text1"/>
          <w:sz w:val="28"/>
          <w:szCs w:val="28"/>
        </w:rPr>
        <w:t xml:space="preserve"> </w:t>
      </w:r>
      <w:hyperlink r:id="rId110" w:history="1">
        <w:r w:rsidR="00EA0E5D" w:rsidRPr="007D6F79">
          <w:rPr>
            <w:rStyle w:val="Hipervnculo"/>
            <w:b/>
            <w:sz w:val="28"/>
            <w:szCs w:val="28"/>
          </w:rPr>
          <w:t xml:space="preserve">pobreza </w:t>
        </w:r>
        <w:r w:rsidR="00BC0E25" w:rsidRPr="007D6F79">
          <w:rPr>
            <w:rStyle w:val="Hipervnculo"/>
            <w:b/>
            <w:sz w:val="28"/>
            <w:szCs w:val="28"/>
          </w:rPr>
          <w:t>relativa</w:t>
        </w:r>
      </w:hyperlink>
      <w:r w:rsidR="00BC0E25" w:rsidRPr="007D6F79">
        <w:rPr>
          <w:b/>
          <w:color w:val="000000" w:themeColor="text1"/>
          <w:sz w:val="28"/>
          <w:szCs w:val="28"/>
        </w:rPr>
        <w:t xml:space="preserve"> </w:t>
      </w:r>
      <w:r w:rsidR="00BC0E25">
        <w:rPr>
          <w:color w:val="000000" w:themeColor="text1"/>
          <w:sz w:val="28"/>
          <w:szCs w:val="28"/>
        </w:rPr>
        <w:t xml:space="preserve">cada vez </w:t>
      </w:r>
      <w:r w:rsidR="00EA0E5D">
        <w:rPr>
          <w:color w:val="000000" w:themeColor="text1"/>
          <w:sz w:val="28"/>
          <w:szCs w:val="28"/>
        </w:rPr>
        <w:t>más escandalosa de las</w:t>
      </w:r>
      <w:r w:rsidR="00674B69">
        <w:rPr>
          <w:color w:val="000000" w:themeColor="text1"/>
          <w:sz w:val="28"/>
          <w:szCs w:val="28"/>
        </w:rPr>
        <w:t xml:space="preserve"> mayorías sociales</w:t>
      </w:r>
      <w:r w:rsidR="00446735">
        <w:rPr>
          <w:color w:val="000000" w:themeColor="text1"/>
          <w:sz w:val="28"/>
          <w:szCs w:val="28"/>
        </w:rPr>
        <w:t>,</w:t>
      </w:r>
      <w:r w:rsidR="002C43D0">
        <w:rPr>
          <w:color w:val="000000" w:themeColor="text1"/>
          <w:sz w:val="28"/>
          <w:szCs w:val="28"/>
        </w:rPr>
        <w:t xml:space="preserve"> que</w:t>
      </w:r>
      <w:r w:rsidR="00446735">
        <w:rPr>
          <w:color w:val="000000" w:themeColor="text1"/>
          <w:sz w:val="28"/>
          <w:szCs w:val="28"/>
        </w:rPr>
        <w:t xml:space="preserve"> </w:t>
      </w:r>
      <w:r w:rsidR="000F687A" w:rsidRPr="000F687A">
        <w:rPr>
          <w:b/>
          <w:color w:val="000000" w:themeColor="text1"/>
          <w:sz w:val="28"/>
          <w:szCs w:val="28"/>
          <w:u w:val="single"/>
        </w:rPr>
        <w:t xml:space="preserve">tiene su causa </w:t>
      </w:r>
      <w:r w:rsidR="00660417">
        <w:rPr>
          <w:b/>
          <w:color w:val="000000" w:themeColor="text1"/>
          <w:sz w:val="28"/>
          <w:szCs w:val="28"/>
          <w:u w:val="single"/>
        </w:rPr>
        <w:t xml:space="preserve">en la </w:t>
      </w:r>
      <w:r w:rsidR="00F76A0D">
        <w:rPr>
          <w:b/>
          <w:color w:val="000000" w:themeColor="text1"/>
          <w:sz w:val="28"/>
          <w:szCs w:val="28"/>
          <w:u w:val="single"/>
        </w:rPr>
        <w:t xml:space="preserve">vigente </w:t>
      </w:r>
      <w:r w:rsidR="00660417" w:rsidRPr="004907B8">
        <w:rPr>
          <w:b/>
          <w:color w:val="000000" w:themeColor="text1"/>
          <w:sz w:val="28"/>
          <w:szCs w:val="28"/>
          <w:u w:val="single"/>
        </w:rPr>
        <w:t>propiedad privada capitalista</w:t>
      </w:r>
      <w:r w:rsidR="00660417">
        <w:rPr>
          <w:color w:val="000000" w:themeColor="text1"/>
          <w:sz w:val="28"/>
          <w:szCs w:val="28"/>
        </w:rPr>
        <w:t xml:space="preserve"> </w:t>
      </w:r>
      <w:r w:rsidR="000F687A" w:rsidRPr="00660417">
        <w:rPr>
          <w:color w:val="000000" w:themeColor="text1"/>
          <w:sz w:val="28"/>
          <w:szCs w:val="28"/>
        </w:rPr>
        <w:t xml:space="preserve">y </w:t>
      </w:r>
      <w:r w:rsidR="004165E3" w:rsidRPr="00660417">
        <w:rPr>
          <w:color w:val="000000" w:themeColor="text1"/>
          <w:sz w:val="28"/>
          <w:szCs w:val="28"/>
        </w:rPr>
        <w:t>es</w:t>
      </w:r>
      <w:r w:rsidR="00446735" w:rsidRPr="00660417">
        <w:rPr>
          <w:color w:val="000000" w:themeColor="text1"/>
          <w:sz w:val="28"/>
          <w:szCs w:val="28"/>
        </w:rPr>
        <w:t xml:space="preserve"> el resultado </w:t>
      </w:r>
      <w:r w:rsidR="004907B8" w:rsidRPr="00660417">
        <w:rPr>
          <w:color w:val="000000" w:themeColor="text1"/>
          <w:sz w:val="28"/>
          <w:szCs w:val="28"/>
        </w:rPr>
        <w:t>inevitable</w:t>
      </w:r>
      <w:r w:rsidR="000F687A">
        <w:rPr>
          <w:color w:val="000000" w:themeColor="text1"/>
          <w:sz w:val="28"/>
          <w:szCs w:val="28"/>
        </w:rPr>
        <w:t>,</w:t>
      </w:r>
      <w:r w:rsidR="004907B8">
        <w:rPr>
          <w:color w:val="000000" w:themeColor="text1"/>
          <w:sz w:val="28"/>
          <w:szCs w:val="28"/>
        </w:rPr>
        <w:t xml:space="preserve"> </w:t>
      </w:r>
      <w:r w:rsidR="00BC0E25">
        <w:rPr>
          <w:color w:val="000000" w:themeColor="text1"/>
          <w:sz w:val="28"/>
          <w:szCs w:val="28"/>
        </w:rPr>
        <w:t>de</w:t>
      </w:r>
      <w:r w:rsidR="00446735">
        <w:rPr>
          <w:color w:val="000000" w:themeColor="text1"/>
          <w:sz w:val="28"/>
          <w:szCs w:val="28"/>
        </w:rPr>
        <w:t xml:space="preserve"> </w:t>
      </w:r>
      <w:r w:rsidR="00660417">
        <w:rPr>
          <w:color w:val="000000" w:themeColor="text1"/>
          <w:sz w:val="28"/>
          <w:szCs w:val="28"/>
        </w:rPr>
        <w:t xml:space="preserve">su </w:t>
      </w:r>
      <w:r w:rsidR="00A24133">
        <w:rPr>
          <w:color w:val="000000" w:themeColor="text1"/>
          <w:sz w:val="28"/>
          <w:szCs w:val="28"/>
        </w:rPr>
        <w:t xml:space="preserve">íntima </w:t>
      </w:r>
      <w:r w:rsidR="000F687A">
        <w:rPr>
          <w:color w:val="000000" w:themeColor="text1"/>
          <w:sz w:val="28"/>
          <w:szCs w:val="28"/>
        </w:rPr>
        <w:t>combinación política con la</w:t>
      </w:r>
      <w:r w:rsidR="00CD4977">
        <w:rPr>
          <w:color w:val="000000" w:themeColor="text1"/>
          <w:sz w:val="28"/>
          <w:szCs w:val="28"/>
        </w:rPr>
        <w:t xml:space="preserve"> </w:t>
      </w:r>
      <w:r w:rsidR="00CD4977" w:rsidRPr="00CD4977">
        <w:rPr>
          <w:b/>
          <w:color w:val="000000" w:themeColor="text1"/>
          <w:sz w:val="28"/>
          <w:szCs w:val="28"/>
          <w:u w:val="single"/>
        </w:rPr>
        <w:t>tramposa</w:t>
      </w:r>
      <w:r w:rsidR="000F687A" w:rsidRPr="00CD4977">
        <w:rPr>
          <w:b/>
          <w:color w:val="000000" w:themeColor="text1"/>
          <w:sz w:val="28"/>
          <w:szCs w:val="28"/>
          <w:u w:val="single"/>
        </w:rPr>
        <w:t xml:space="preserve"> democracia</w:t>
      </w:r>
      <w:r w:rsidR="000F687A" w:rsidRPr="000F687A">
        <w:rPr>
          <w:b/>
          <w:color w:val="000000" w:themeColor="text1"/>
          <w:sz w:val="28"/>
          <w:szCs w:val="28"/>
          <w:u w:val="single"/>
        </w:rPr>
        <w:t xml:space="preserve"> representativa</w:t>
      </w:r>
      <w:r w:rsidR="00FA1A2A">
        <w:rPr>
          <w:color w:val="000000" w:themeColor="text1"/>
          <w:sz w:val="28"/>
          <w:szCs w:val="28"/>
        </w:rPr>
        <w:t xml:space="preserve">. </w:t>
      </w:r>
      <w:r>
        <w:rPr>
          <w:color w:val="000000" w:themeColor="text1"/>
          <w:sz w:val="28"/>
          <w:szCs w:val="28"/>
        </w:rPr>
        <w:t xml:space="preserve">¿Queremos </w:t>
      </w:r>
      <w:r w:rsidR="004907B8">
        <w:rPr>
          <w:color w:val="000000" w:themeColor="text1"/>
          <w:sz w:val="28"/>
          <w:szCs w:val="28"/>
        </w:rPr>
        <w:t xml:space="preserve">los </w:t>
      </w:r>
      <w:r w:rsidR="00411F92">
        <w:rPr>
          <w:color w:val="000000" w:themeColor="text1"/>
          <w:sz w:val="28"/>
          <w:szCs w:val="28"/>
        </w:rPr>
        <w:t xml:space="preserve">explotados </w:t>
      </w:r>
      <w:r w:rsidR="00072E60">
        <w:rPr>
          <w:color w:val="000000" w:themeColor="text1"/>
          <w:sz w:val="28"/>
          <w:szCs w:val="28"/>
        </w:rPr>
        <w:t xml:space="preserve">seguir </w:t>
      </w:r>
      <w:r w:rsidR="004907B8">
        <w:rPr>
          <w:color w:val="000000" w:themeColor="text1"/>
          <w:sz w:val="28"/>
          <w:szCs w:val="28"/>
        </w:rPr>
        <w:t>perpetua</w:t>
      </w:r>
      <w:r w:rsidR="00072E60">
        <w:rPr>
          <w:color w:val="000000" w:themeColor="text1"/>
          <w:sz w:val="28"/>
          <w:szCs w:val="28"/>
        </w:rPr>
        <w:t>ndo</w:t>
      </w:r>
      <w:r w:rsidR="004907B8">
        <w:rPr>
          <w:color w:val="000000" w:themeColor="text1"/>
          <w:sz w:val="28"/>
          <w:szCs w:val="28"/>
        </w:rPr>
        <w:t xml:space="preserve"> este </w:t>
      </w:r>
      <w:r w:rsidR="00492ADC">
        <w:rPr>
          <w:color w:val="000000" w:themeColor="text1"/>
          <w:sz w:val="28"/>
          <w:szCs w:val="28"/>
        </w:rPr>
        <w:t>sistema de vida</w:t>
      </w:r>
      <w:r w:rsidR="00674B69">
        <w:rPr>
          <w:color w:val="000000" w:themeColor="text1"/>
          <w:sz w:val="28"/>
          <w:szCs w:val="28"/>
        </w:rPr>
        <w:t xml:space="preserve"> </w:t>
      </w:r>
      <w:r w:rsidR="0049239D">
        <w:rPr>
          <w:color w:val="000000" w:themeColor="text1"/>
          <w:sz w:val="28"/>
          <w:szCs w:val="28"/>
        </w:rPr>
        <w:t xml:space="preserve">día </w:t>
      </w:r>
      <w:r w:rsidR="00955FDF">
        <w:rPr>
          <w:color w:val="000000" w:themeColor="text1"/>
          <w:sz w:val="28"/>
          <w:szCs w:val="28"/>
        </w:rPr>
        <w:t xml:space="preserve">que pasa </w:t>
      </w:r>
      <w:r w:rsidR="0049239D">
        <w:rPr>
          <w:color w:val="000000" w:themeColor="text1"/>
          <w:sz w:val="28"/>
          <w:szCs w:val="28"/>
        </w:rPr>
        <w:t xml:space="preserve">más </w:t>
      </w:r>
      <w:r w:rsidR="00072E60">
        <w:rPr>
          <w:color w:val="000000" w:themeColor="text1"/>
          <w:sz w:val="28"/>
          <w:szCs w:val="28"/>
        </w:rPr>
        <w:t xml:space="preserve">y más </w:t>
      </w:r>
      <w:r w:rsidR="0049239D">
        <w:rPr>
          <w:color w:val="000000" w:themeColor="text1"/>
          <w:sz w:val="28"/>
          <w:szCs w:val="28"/>
        </w:rPr>
        <w:t xml:space="preserve">insoportable, </w:t>
      </w:r>
      <w:r w:rsidR="00674B69">
        <w:rPr>
          <w:color w:val="000000" w:themeColor="text1"/>
          <w:sz w:val="28"/>
          <w:szCs w:val="28"/>
        </w:rPr>
        <w:t>tolerando</w:t>
      </w:r>
      <w:r w:rsidR="004907B8">
        <w:rPr>
          <w:color w:val="000000" w:themeColor="text1"/>
          <w:sz w:val="28"/>
          <w:szCs w:val="28"/>
        </w:rPr>
        <w:t xml:space="preserve"> </w:t>
      </w:r>
      <w:r w:rsidR="00A14EC8">
        <w:rPr>
          <w:color w:val="000000" w:themeColor="text1"/>
          <w:sz w:val="28"/>
          <w:szCs w:val="28"/>
        </w:rPr>
        <w:t>e</w:t>
      </w:r>
      <w:r w:rsidR="001A1884">
        <w:rPr>
          <w:color w:val="000000" w:themeColor="text1"/>
          <w:sz w:val="28"/>
          <w:szCs w:val="28"/>
        </w:rPr>
        <w:t xml:space="preserve">l </w:t>
      </w:r>
      <w:r w:rsidR="00A14EC8">
        <w:rPr>
          <w:b/>
          <w:color w:val="000000" w:themeColor="text1"/>
          <w:sz w:val="28"/>
          <w:szCs w:val="28"/>
          <w:u w:val="single"/>
        </w:rPr>
        <w:t>contu</w:t>
      </w:r>
      <w:r w:rsidR="000F687A">
        <w:rPr>
          <w:b/>
          <w:color w:val="000000" w:themeColor="text1"/>
          <w:sz w:val="28"/>
          <w:szCs w:val="28"/>
          <w:u w:val="single"/>
        </w:rPr>
        <w:t>b</w:t>
      </w:r>
      <w:r w:rsidRPr="0073541C">
        <w:rPr>
          <w:b/>
          <w:color w:val="000000" w:themeColor="text1"/>
          <w:sz w:val="28"/>
          <w:szCs w:val="28"/>
          <w:u w:val="single"/>
        </w:rPr>
        <w:t>ernio</w:t>
      </w:r>
      <w:r w:rsidR="000F687A">
        <w:rPr>
          <w:b/>
          <w:color w:val="000000" w:themeColor="text1"/>
          <w:sz w:val="28"/>
          <w:szCs w:val="28"/>
          <w:u w:val="single"/>
        </w:rPr>
        <w:t xml:space="preserve"> delincuencial</w:t>
      </w:r>
      <w:r>
        <w:rPr>
          <w:color w:val="000000" w:themeColor="text1"/>
          <w:sz w:val="28"/>
          <w:szCs w:val="28"/>
        </w:rPr>
        <w:t xml:space="preserve"> </w:t>
      </w:r>
      <w:r w:rsidR="00603022">
        <w:rPr>
          <w:color w:val="000000" w:themeColor="text1"/>
          <w:sz w:val="28"/>
          <w:szCs w:val="28"/>
        </w:rPr>
        <w:t xml:space="preserve">de políticos y empresarios? </w:t>
      </w:r>
      <w:r>
        <w:rPr>
          <w:color w:val="000000" w:themeColor="text1"/>
          <w:sz w:val="28"/>
          <w:szCs w:val="28"/>
        </w:rPr>
        <w:t xml:space="preserve">Pues, ¡¡toma </w:t>
      </w:r>
      <w:r w:rsidR="000F687A">
        <w:rPr>
          <w:color w:val="000000" w:themeColor="text1"/>
          <w:sz w:val="28"/>
          <w:szCs w:val="28"/>
        </w:rPr>
        <w:t>propiedad privada y “democracia”</w:t>
      </w:r>
      <w:r>
        <w:rPr>
          <w:color w:val="000000" w:themeColor="text1"/>
          <w:sz w:val="28"/>
          <w:szCs w:val="28"/>
        </w:rPr>
        <w:t>!!</w:t>
      </w:r>
      <w:r w:rsidR="006977AE">
        <w:rPr>
          <w:color w:val="000000" w:themeColor="text1"/>
          <w:sz w:val="28"/>
          <w:szCs w:val="28"/>
        </w:rPr>
        <w:t xml:space="preserve"> </w:t>
      </w:r>
      <w:r w:rsidR="00047808">
        <w:rPr>
          <w:color w:val="000000" w:themeColor="text1"/>
          <w:sz w:val="28"/>
          <w:szCs w:val="28"/>
        </w:rPr>
        <w:t xml:space="preserve">  </w:t>
      </w:r>
      <w:r w:rsidR="00194796">
        <w:rPr>
          <w:color w:val="000000" w:themeColor="text1"/>
          <w:sz w:val="28"/>
          <w:szCs w:val="28"/>
        </w:rPr>
        <w:t xml:space="preserve">  </w:t>
      </w:r>
      <w:r w:rsidR="00755A68">
        <w:rPr>
          <w:color w:val="000000" w:themeColor="text1"/>
          <w:sz w:val="28"/>
          <w:szCs w:val="28"/>
        </w:rPr>
        <w:t xml:space="preserve"> </w:t>
      </w:r>
    </w:p>
    <w:p w:rsidR="008F05CC" w:rsidRDefault="008F05CC" w:rsidP="004F250D">
      <w:pPr>
        <w:pStyle w:val="NormalWeb"/>
        <w:spacing w:before="0" w:beforeAutospacing="0" w:after="0" w:afterAutospacing="0"/>
        <w:ind w:left="284" w:right="1372"/>
        <w:jc w:val="both"/>
      </w:pPr>
    </w:p>
    <w:p w:rsidR="008F05CC" w:rsidRDefault="008F05CC" w:rsidP="004F250D">
      <w:pPr>
        <w:pStyle w:val="NormalWeb"/>
        <w:spacing w:before="0" w:beforeAutospacing="0" w:after="0" w:afterAutospacing="0"/>
        <w:ind w:left="284" w:right="96"/>
        <w:jc w:val="both"/>
      </w:pPr>
    </w:p>
    <w:p w:rsidR="00116655" w:rsidRDefault="00116655" w:rsidP="004F250D">
      <w:pPr>
        <w:pStyle w:val="NormalWeb"/>
        <w:spacing w:before="0" w:beforeAutospacing="0" w:after="0" w:afterAutospacing="0"/>
        <w:ind w:left="284" w:right="1372"/>
        <w:jc w:val="both"/>
      </w:pPr>
    </w:p>
    <w:p w:rsidR="00116655" w:rsidRDefault="00116655" w:rsidP="004F250D">
      <w:pPr>
        <w:pStyle w:val="NormalWeb"/>
        <w:spacing w:before="0" w:beforeAutospacing="0" w:after="0" w:afterAutospacing="0"/>
        <w:ind w:left="284" w:right="-45"/>
        <w:jc w:val="both"/>
      </w:pPr>
    </w:p>
    <w:p w:rsidR="00307229" w:rsidRDefault="00307229" w:rsidP="004F250D">
      <w:pPr>
        <w:pStyle w:val="NormalWeb"/>
        <w:spacing w:before="0" w:beforeAutospacing="0" w:after="0" w:afterAutospacing="0"/>
        <w:ind w:left="284" w:right="1372"/>
        <w:jc w:val="both"/>
      </w:pPr>
    </w:p>
    <w:p w:rsidR="00307229" w:rsidRDefault="00307229" w:rsidP="004F250D">
      <w:pPr>
        <w:pStyle w:val="NormalWeb"/>
        <w:spacing w:before="0" w:beforeAutospacing="0" w:after="0" w:afterAutospacing="0"/>
        <w:ind w:left="284" w:right="1372"/>
        <w:jc w:val="both"/>
      </w:pPr>
    </w:p>
    <w:p w:rsidR="000129E5" w:rsidRDefault="000129E5" w:rsidP="004F250D">
      <w:pPr>
        <w:pStyle w:val="NormalWeb"/>
        <w:spacing w:before="0" w:beforeAutospacing="0" w:after="0" w:afterAutospacing="0"/>
        <w:ind w:left="284" w:right="-45"/>
        <w:jc w:val="both"/>
      </w:pPr>
    </w:p>
    <w:p w:rsidR="000129E5" w:rsidRDefault="000129E5" w:rsidP="004F250D">
      <w:pPr>
        <w:pStyle w:val="NormalWeb"/>
        <w:spacing w:before="0" w:beforeAutospacing="0" w:after="0" w:afterAutospacing="0"/>
        <w:ind w:left="284" w:right="-45"/>
        <w:jc w:val="both"/>
      </w:pPr>
    </w:p>
    <w:p w:rsidR="00E0706B" w:rsidRPr="006B553B" w:rsidRDefault="00EA0BDA" w:rsidP="004F250D">
      <w:pPr>
        <w:pStyle w:val="NormalWeb"/>
        <w:spacing w:before="0" w:beforeAutospacing="0" w:after="0" w:afterAutospacing="0"/>
        <w:ind w:left="284" w:right="1372"/>
        <w:jc w:val="both"/>
        <w:rPr>
          <w:b/>
          <w:i/>
        </w:rPr>
      </w:pPr>
      <w:r>
        <w:t xml:space="preserve"> </w:t>
      </w:r>
      <w:r>
        <w:rPr>
          <w:b/>
        </w:rPr>
        <w:t xml:space="preserve"> </w:t>
      </w:r>
    </w:p>
    <w:p w:rsidR="008D4866" w:rsidRDefault="008D4866" w:rsidP="004F250D">
      <w:pPr>
        <w:ind w:left="284"/>
      </w:pPr>
    </w:p>
    <w:sectPr w:rsidR="008D4866" w:rsidSect="004F250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42" w:rsidRDefault="00CB5042" w:rsidP="001D35D9">
      <w:pPr>
        <w:spacing w:after="0" w:line="240" w:lineRule="auto"/>
      </w:pPr>
      <w:r>
        <w:separator/>
      </w:r>
    </w:p>
  </w:endnote>
  <w:endnote w:type="continuationSeparator" w:id="0">
    <w:p w:rsidR="00CB5042" w:rsidRDefault="00CB5042" w:rsidP="001D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42" w:rsidRDefault="00CB5042" w:rsidP="001D35D9">
      <w:pPr>
        <w:spacing w:after="0" w:line="240" w:lineRule="auto"/>
      </w:pPr>
      <w:r>
        <w:separator/>
      </w:r>
    </w:p>
  </w:footnote>
  <w:footnote w:type="continuationSeparator" w:id="0">
    <w:p w:rsidR="00CB5042" w:rsidRDefault="00CB5042" w:rsidP="001D35D9">
      <w:pPr>
        <w:spacing w:after="0" w:line="240" w:lineRule="auto"/>
      </w:pPr>
      <w:r>
        <w:continuationSeparator/>
      </w:r>
    </w:p>
  </w:footnote>
  <w:footnote w:id="1">
    <w:p w:rsidR="001D35D9" w:rsidRPr="001D35D9" w:rsidRDefault="001D35D9" w:rsidP="00D86302">
      <w:pPr>
        <w:spacing w:after="0" w:line="240" w:lineRule="auto"/>
        <w:jc w:val="both"/>
        <w:rPr>
          <w:rFonts w:eastAsia="Times New Roman"/>
          <w:lang w:eastAsia="es-ES"/>
        </w:rPr>
      </w:pPr>
      <w:r w:rsidRPr="00D86302">
        <w:rPr>
          <w:rStyle w:val="Refdenotaalpie"/>
          <w:b/>
        </w:rPr>
        <w:footnoteRef/>
      </w:r>
      <w:r w:rsidRPr="00D86302">
        <w:rPr>
          <w:b/>
        </w:rPr>
        <w:t xml:space="preserve"> </w:t>
      </w:r>
      <w:r w:rsidRPr="00D86302">
        <w:rPr>
          <w:rFonts w:eastAsia="Times New Roman"/>
          <w:lang w:eastAsia="es-ES"/>
        </w:rPr>
        <w:t xml:space="preserve">Las ideas y el pensamiento político de Llopis tienen claras referencias al krausismo, al </w:t>
      </w:r>
      <w:r w:rsidRPr="001D35D9">
        <w:rPr>
          <w:rFonts w:eastAsia="Times New Roman"/>
          <w:lang w:eastAsia="es-ES"/>
        </w:rPr>
        <w:t>marxismo y a la Institución Libre de Enseñanza. Se declaraba ferviente admirador de la República; y no ocultaba, por otra parte, su simpatía por la masonería, llegando a ser candidato a Gran Maestre (en la Logia Madrileña Ibérica número 7, que obedecía a los ritos del Grande Oriente de España). En lo que se refiere al marxismo “Llopis no se interesa (por él) únicamente como objeto de reflexión intelectual relativa a su tiempo. Ya resulta perceptible que, para él, marxismo y socialismo van de la mano. Unos años antes, mucho antes de aunar la filosofía de Marx a su pensamiento socialista, él le asocia el concepto república. Socialismo, república y marxismo forman, a mi juicio, la trilogía del pensamiento de Llopis” (Vargas, 1999, p. 39)</w:t>
      </w:r>
    </w:p>
    <w:p w:rsidR="001D35D9" w:rsidRPr="00D86302" w:rsidRDefault="001D35D9">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46"/>
    <w:rsid w:val="000046D1"/>
    <w:rsid w:val="000129E5"/>
    <w:rsid w:val="00045CD5"/>
    <w:rsid w:val="00046294"/>
    <w:rsid w:val="00047808"/>
    <w:rsid w:val="00055C73"/>
    <w:rsid w:val="00072E60"/>
    <w:rsid w:val="00084D66"/>
    <w:rsid w:val="00090AFE"/>
    <w:rsid w:val="0009448D"/>
    <w:rsid w:val="00096A9C"/>
    <w:rsid w:val="00096C37"/>
    <w:rsid w:val="000D0544"/>
    <w:rsid w:val="000D30A3"/>
    <w:rsid w:val="000D6985"/>
    <w:rsid w:val="000E02B3"/>
    <w:rsid w:val="000E3DDA"/>
    <w:rsid w:val="000F3411"/>
    <w:rsid w:val="000F687A"/>
    <w:rsid w:val="00105F3C"/>
    <w:rsid w:val="001137ED"/>
    <w:rsid w:val="001151CC"/>
    <w:rsid w:val="00116655"/>
    <w:rsid w:val="00116837"/>
    <w:rsid w:val="00117A0B"/>
    <w:rsid w:val="00117B5C"/>
    <w:rsid w:val="00126AF8"/>
    <w:rsid w:val="0014162A"/>
    <w:rsid w:val="00141FC3"/>
    <w:rsid w:val="00161A0E"/>
    <w:rsid w:val="0016596E"/>
    <w:rsid w:val="001746B3"/>
    <w:rsid w:val="00181424"/>
    <w:rsid w:val="00191886"/>
    <w:rsid w:val="00194796"/>
    <w:rsid w:val="001956EC"/>
    <w:rsid w:val="001A1884"/>
    <w:rsid w:val="001A6A54"/>
    <w:rsid w:val="001C21E4"/>
    <w:rsid w:val="001D35D9"/>
    <w:rsid w:val="001F4E5D"/>
    <w:rsid w:val="001F5A1B"/>
    <w:rsid w:val="001F61C6"/>
    <w:rsid w:val="002002F7"/>
    <w:rsid w:val="00202BCE"/>
    <w:rsid w:val="00233509"/>
    <w:rsid w:val="00237383"/>
    <w:rsid w:val="002502F6"/>
    <w:rsid w:val="002909EC"/>
    <w:rsid w:val="002A48C6"/>
    <w:rsid w:val="002C43D0"/>
    <w:rsid w:val="002E10CB"/>
    <w:rsid w:val="002F05D1"/>
    <w:rsid w:val="002F1ABA"/>
    <w:rsid w:val="003034AD"/>
    <w:rsid w:val="00307229"/>
    <w:rsid w:val="0031154B"/>
    <w:rsid w:val="00311823"/>
    <w:rsid w:val="00331F4A"/>
    <w:rsid w:val="0033275C"/>
    <w:rsid w:val="003403A0"/>
    <w:rsid w:val="00371067"/>
    <w:rsid w:val="00373D94"/>
    <w:rsid w:val="003A49F3"/>
    <w:rsid w:val="003B07D2"/>
    <w:rsid w:val="003B1572"/>
    <w:rsid w:val="003C254A"/>
    <w:rsid w:val="003C5ACF"/>
    <w:rsid w:val="003C70ED"/>
    <w:rsid w:val="003C7C06"/>
    <w:rsid w:val="003D3EE9"/>
    <w:rsid w:val="003E0686"/>
    <w:rsid w:val="003E0B10"/>
    <w:rsid w:val="003E24AF"/>
    <w:rsid w:val="003E689E"/>
    <w:rsid w:val="003E70FA"/>
    <w:rsid w:val="003F475C"/>
    <w:rsid w:val="003F49FB"/>
    <w:rsid w:val="003F6A48"/>
    <w:rsid w:val="00403776"/>
    <w:rsid w:val="004110AE"/>
    <w:rsid w:val="00411F92"/>
    <w:rsid w:val="00412B25"/>
    <w:rsid w:val="004135CB"/>
    <w:rsid w:val="004165E3"/>
    <w:rsid w:val="004259C2"/>
    <w:rsid w:val="004327B0"/>
    <w:rsid w:val="004446BB"/>
    <w:rsid w:val="00446735"/>
    <w:rsid w:val="00457BED"/>
    <w:rsid w:val="004633CC"/>
    <w:rsid w:val="0046759C"/>
    <w:rsid w:val="00487E46"/>
    <w:rsid w:val="004907B8"/>
    <w:rsid w:val="0049239D"/>
    <w:rsid w:val="0049282B"/>
    <w:rsid w:val="00492ADC"/>
    <w:rsid w:val="004A4B3B"/>
    <w:rsid w:val="004A7429"/>
    <w:rsid w:val="004B4056"/>
    <w:rsid w:val="004E517D"/>
    <w:rsid w:val="004F125F"/>
    <w:rsid w:val="004F250D"/>
    <w:rsid w:val="004F25B3"/>
    <w:rsid w:val="0050677E"/>
    <w:rsid w:val="00506B72"/>
    <w:rsid w:val="005170BD"/>
    <w:rsid w:val="005401CD"/>
    <w:rsid w:val="00545C12"/>
    <w:rsid w:val="00564E56"/>
    <w:rsid w:val="00565F2F"/>
    <w:rsid w:val="005670A8"/>
    <w:rsid w:val="00570B96"/>
    <w:rsid w:val="0058689C"/>
    <w:rsid w:val="0058710F"/>
    <w:rsid w:val="00587304"/>
    <w:rsid w:val="005A794E"/>
    <w:rsid w:val="005B1640"/>
    <w:rsid w:val="005C78BC"/>
    <w:rsid w:val="005D3BAE"/>
    <w:rsid w:val="005D4BDB"/>
    <w:rsid w:val="005E391A"/>
    <w:rsid w:val="005E39F5"/>
    <w:rsid w:val="005E7916"/>
    <w:rsid w:val="00603022"/>
    <w:rsid w:val="00612614"/>
    <w:rsid w:val="00623707"/>
    <w:rsid w:val="0062713A"/>
    <w:rsid w:val="00646CD6"/>
    <w:rsid w:val="00660417"/>
    <w:rsid w:val="00662BB0"/>
    <w:rsid w:val="0067454C"/>
    <w:rsid w:val="00674B69"/>
    <w:rsid w:val="0069029A"/>
    <w:rsid w:val="006977AE"/>
    <w:rsid w:val="006B553B"/>
    <w:rsid w:val="006C0A84"/>
    <w:rsid w:val="006C2342"/>
    <w:rsid w:val="006E26B1"/>
    <w:rsid w:val="006F19E0"/>
    <w:rsid w:val="0070073A"/>
    <w:rsid w:val="00702DB9"/>
    <w:rsid w:val="007149D5"/>
    <w:rsid w:val="00717322"/>
    <w:rsid w:val="007277B9"/>
    <w:rsid w:val="0073541C"/>
    <w:rsid w:val="007418B4"/>
    <w:rsid w:val="00750C4C"/>
    <w:rsid w:val="00755A68"/>
    <w:rsid w:val="0075667F"/>
    <w:rsid w:val="00760529"/>
    <w:rsid w:val="007621E3"/>
    <w:rsid w:val="00770CD8"/>
    <w:rsid w:val="007832BA"/>
    <w:rsid w:val="00796E0A"/>
    <w:rsid w:val="0079748F"/>
    <w:rsid w:val="007A30FE"/>
    <w:rsid w:val="007B46B9"/>
    <w:rsid w:val="007B766C"/>
    <w:rsid w:val="007D0D95"/>
    <w:rsid w:val="007D6F79"/>
    <w:rsid w:val="007E6436"/>
    <w:rsid w:val="00827E95"/>
    <w:rsid w:val="00842186"/>
    <w:rsid w:val="00857708"/>
    <w:rsid w:val="008828F0"/>
    <w:rsid w:val="008861ED"/>
    <w:rsid w:val="008B3CB0"/>
    <w:rsid w:val="008B5071"/>
    <w:rsid w:val="008D4866"/>
    <w:rsid w:val="008F05CC"/>
    <w:rsid w:val="009066D9"/>
    <w:rsid w:val="0093037F"/>
    <w:rsid w:val="00946A2D"/>
    <w:rsid w:val="00955FDF"/>
    <w:rsid w:val="0095614F"/>
    <w:rsid w:val="00967C68"/>
    <w:rsid w:val="009764B4"/>
    <w:rsid w:val="0099286D"/>
    <w:rsid w:val="0099321F"/>
    <w:rsid w:val="0099401B"/>
    <w:rsid w:val="009A7202"/>
    <w:rsid w:val="009C08C6"/>
    <w:rsid w:val="009D0249"/>
    <w:rsid w:val="009D09F8"/>
    <w:rsid w:val="009D2E31"/>
    <w:rsid w:val="009D7F05"/>
    <w:rsid w:val="009E1730"/>
    <w:rsid w:val="009E4060"/>
    <w:rsid w:val="009E593D"/>
    <w:rsid w:val="00A14EC8"/>
    <w:rsid w:val="00A157F6"/>
    <w:rsid w:val="00A24133"/>
    <w:rsid w:val="00A27DF7"/>
    <w:rsid w:val="00A36913"/>
    <w:rsid w:val="00A4131E"/>
    <w:rsid w:val="00A443BB"/>
    <w:rsid w:val="00A93815"/>
    <w:rsid w:val="00A957A7"/>
    <w:rsid w:val="00A975A8"/>
    <w:rsid w:val="00AA7049"/>
    <w:rsid w:val="00AA72DF"/>
    <w:rsid w:val="00AB33A1"/>
    <w:rsid w:val="00AB7CAB"/>
    <w:rsid w:val="00AC0E6B"/>
    <w:rsid w:val="00AC3D5E"/>
    <w:rsid w:val="00AC5DCC"/>
    <w:rsid w:val="00AE2EE5"/>
    <w:rsid w:val="00AE3C38"/>
    <w:rsid w:val="00AE74E4"/>
    <w:rsid w:val="00AF4B8B"/>
    <w:rsid w:val="00AF7F4F"/>
    <w:rsid w:val="00B00FBE"/>
    <w:rsid w:val="00B11171"/>
    <w:rsid w:val="00B40033"/>
    <w:rsid w:val="00B424B8"/>
    <w:rsid w:val="00B45196"/>
    <w:rsid w:val="00B53AB6"/>
    <w:rsid w:val="00B74B3A"/>
    <w:rsid w:val="00B75E4B"/>
    <w:rsid w:val="00B77C1E"/>
    <w:rsid w:val="00BA0558"/>
    <w:rsid w:val="00BC0E25"/>
    <w:rsid w:val="00BC3A4C"/>
    <w:rsid w:val="00BE3E2E"/>
    <w:rsid w:val="00BE5303"/>
    <w:rsid w:val="00BF3C89"/>
    <w:rsid w:val="00BF3FBF"/>
    <w:rsid w:val="00C22F2B"/>
    <w:rsid w:val="00C244B0"/>
    <w:rsid w:val="00C45650"/>
    <w:rsid w:val="00C56296"/>
    <w:rsid w:val="00C572E3"/>
    <w:rsid w:val="00C603E7"/>
    <w:rsid w:val="00C7166F"/>
    <w:rsid w:val="00C73F52"/>
    <w:rsid w:val="00C910EC"/>
    <w:rsid w:val="00C91C32"/>
    <w:rsid w:val="00CB5042"/>
    <w:rsid w:val="00CC0BB7"/>
    <w:rsid w:val="00CC173C"/>
    <w:rsid w:val="00CC46B8"/>
    <w:rsid w:val="00CD4977"/>
    <w:rsid w:val="00CD561D"/>
    <w:rsid w:val="00CD67C8"/>
    <w:rsid w:val="00CE2D06"/>
    <w:rsid w:val="00CF68B7"/>
    <w:rsid w:val="00D03011"/>
    <w:rsid w:val="00D5537E"/>
    <w:rsid w:val="00D56EB5"/>
    <w:rsid w:val="00D602DD"/>
    <w:rsid w:val="00D6080E"/>
    <w:rsid w:val="00D60F23"/>
    <w:rsid w:val="00D774F6"/>
    <w:rsid w:val="00D82F27"/>
    <w:rsid w:val="00D86302"/>
    <w:rsid w:val="00D9343C"/>
    <w:rsid w:val="00D9348E"/>
    <w:rsid w:val="00DA1955"/>
    <w:rsid w:val="00DD40B5"/>
    <w:rsid w:val="00DE65BB"/>
    <w:rsid w:val="00DF2CC0"/>
    <w:rsid w:val="00E0316B"/>
    <w:rsid w:val="00E06B6E"/>
    <w:rsid w:val="00E0706B"/>
    <w:rsid w:val="00E10F32"/>
    <w:rsid w:val="00E159AD"/>
    <w:rsid w:val="00E22CB4"/>
    <w:rsid w:val="00E25EA0"/>
    <w:rsid w:val="00E32F2E"/>
    <w:rsid w:val="00E42AF4"/>
    <w:rsid w:val="00E637BA"/>
    <w:rsid w:val="00E66D71"/>
    <w:rsid w:val="00E7005B"/>
    <w:rsid w:val="00E908F2"/>
    <w:rsid w:val="00E90ED1"/>
    <w:rsid w:val="00E96B14"/>
    <w:rsid w:val="00EA0BDA"/>
    <w:rsid w:val="00EA0E5D"/>
    <w:rsid w:val="00EA130E"/>
    <w:rsid w:val="00EA5EC7"/>
    <w:rsid w:val="00EB179A"/>
    <w:rsid w:val="00EB7439"/>
    <w:rsid w:val="00ED3C73"/>
    <w:rsid w:val="00ED50BA"/>
    <w:rsid w:val="00ED556B"/>
    <w:rsid w:val="00EE24AE"/>
    <w:rsid w:val="00F02413"/>
    <w:rsid w:val="00F02A99"/>
    <w:rsid w:val="00F05B9A"/>
    <w:rsid w:val="00F32A48"/>
    <w:rsid w:val="00F358DB"/>
    <w:rsid w:val="00F43B7A"/>
    <w:rsid w:val="00F5243E"/>
    <w:rsid w:val="00F62661"/>
    <w:rsid w:val="00F64C82"/>
    <w:rsid w:val="00F76A0D"/>
    <w:rsid w:val="00F802E0"/>
    <w:rsid w:val="00F82082"/>
    <w:rsid w:val="00FA0E74"/>
    <w:rsid w:val="00FA1A2A"/>
    <w:rsid w:val="00FB102D"/>
    <w:rsid w:val="00FC0069"/>
    <w:rsid w:val="00FE1B40"/>
    <w:rsid w:val="00FE2032"/>
    <w:rsid w:val="00FF2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D14B2-F17F-4F37-A4DF-EE229722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525252"/>
        <w:sz w:val="28"/>
        <w:szCs w:val="28"/>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7E46"/>
    <w:pPr>
      <w:spacing w:before="100" w:beforeAutospacing="1" w:after="100" w:afterAutospacing="1" w:line="240" w:lineRule="auto"/>
    </w:pPr>
    <w:rPr>
      <w:rFonts w:eastAsia="Times New Roman"/>
      <w:sz w:val="24"/>
      <w:szCs w:val="24"/>
      <w:lang w:eastAsia="es-ES"/>
    </w:rPr>
  </w:style>
  <w:style w:type="character" w:styleId="Hipervnculo">
    <w:name w:val="Hyperlink"/>
    <w:basedOn w:val="Fuentedeprrafopredeter"/>
    <w:uiPriority w:val="99"/>
    <w:unhideWhenUsed/>
    <w:rsid w:val="00487E46"/>
    <w:rPr>
      <w:color w:val="0563C1" w:themeColor="hyperlink"/>
      <w:u w:val="single"/>
    </w:rPr>
  </w:style>
  <w:style w:type="character" w:styleId="Hipervnculovisitado">
    <w:name w:val="FollowedHyperlink"/>
    <w:basedOn w:val="Fuentedeprrafopredeter"/>
    <w:uiPriority w:val="99"/>
    <w:semiHidden/>
    <w:unhideWhenUsed/>
    <w:rsid w:val="009764B4"/>
    <w:rPr>
      <w:color w:val="954F72" w:themeColor="followedHyperlink"/>
      <w:u w:val="single"/>
    </w:rPr>
  </w:style>
  <w:style w:type="paragraph" w:styleId="Textonotapie">
    <w:name w:val="footnote text"/>
    <w:basedOn w:val="Normal"/>
    <w:link w:val="TextonotapieCar"/>
    <w:uiPriority w:val="99"/>
    <w:semiHidden/>
    <w:unhideWhenUsed/>
    <w:rsid w:val="001D35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35D9"/>
    <w:rPr>
      <w:sz w:val="20"/>
      <w:szCs w:val="20"/>
    </w:rPr>
  </w:style>
  <w:style w:type="character" w:styleId="Refdenotaalpie">
    <w:name w:val="footnote reference"/>
    <w:basedOn w:val="Fuentedeprrafopredeter"/>
    <w:uiPriority w:val="99"/>
    <w:semiHidden/>
    <w:unhideWhenUsed/>
    <w:rsid w:val="001D35D9"/>
    <w:rPr>
      <w:vertAlign w:val="superscript"/>
    </w:rPr>
  </w:style>
  <w:style w:type="paragraph" w:styleId="Textodeglobo">
    <w:name w:val="Balloon Text"/>
    <w:basedOn w:val="Normal"/>
    <w:link w:val="TextodegloboCar"/>
    <w:uiPriority w:val="99"/>
    <w:semiHidden/>
    <w:unhideWhenUsed/>
    <w:rsid w:val="00CD67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548">
      <w:bodyDiv w:val="1"/>
      <w:marLeft w:val="0"/>
      <w:marRight w:val="0"/>
      <w:marTop w:val="0"/>
      <w:marBottom w:val="0"/>
      <w:divBdr>
        <w:top w:val="none" w:sz="0" w:space="0" w:color="auto"/>
        <w:left w:val="none" w:sz="0" w:space="0" w:color="auto"/>
        <w:bottom w:val="none" w:sz="0" w:space="0" w:color="auto"/>
        <w:right w:val="none" w:sz="0" w:space="0" w:color="auto"/>
      </w:divBdr>
    </w:div>
    <w:div w:id="625083487">
      <w:bodyDiv w:val="1"/>
      <w:marLeft w:val="0"/>
      <w:marRight w:val="0"/>
      <w:marTop w:val="0"/>
      <w:marBottom w:val="0"/>
      <w:divBdr>
        <w:top w:val="none" w:sz="0" w:space="0" w:color="auto"/>
        <w:left w:val="none" w:sz="0" w:space="0" w:color="auto"/>
        <w:bottom w:val="none" w:sz="0" w:space="0" w:color="auto"/>
        <w:right w:val="none" w:sz="0" w:space="0" w:color="auto"/>
      </w:divBdr>
      <w:divsChild>
        <w:div w:id="1882474393">
          <w:marLeft w:val="0"/>
          <w:marRight w:val="0"/>
          <w:marTop w:val="0"/>
          <w:marBottom w:val="0"/>
          <w:divBdr>
            <w:top w:val="none" w:sz="0" w:space="0" w:color="auto"/>
            <w:left w:val="none" w:sz="0" w:space="0" w:color="auto"/>
            <w:bottom w:val="none" w:sz="0" w:space="0" w:color="auto"/>
            <w:right w:val="none" w:sz="0" w:space="0" w:color="auto"/>
          </w:divBdr>
        </w:div>
        <w:div w:id="1500271622">
          <w:marLeft w:val="0"/>
          <w:marRight w:val="0"/>
          <w:marTop w:val="0"/>
          <w:marBottom w:val="0"/>
          <w:divBdr>
            <w:top w:val="none" w:sz="0" w:space="0" w:color="auto"/>
            <w:left w:val="none" w:sz="0" w:space="0" w:color="auto"/>
            <w:bottom w:val="none" w:sz="0" w:space="0" w:color="auto"/>
            <w:right w:val="none" w:sz="0" w:space="0" w:color="auto"/>
          </w:divBdr>
        </w:div>
        <w:div w:id="290483374">
          <w:marLeft w:val="0"/>
          <w:marRight w:val="0"/>
          <w:marTop w:val="0"/>
          <w:marBottom w:val="0"/>
          <w:divBdr>
            <w:top w:val="none" w:sz="0" w:space="0" w:color="auto"/>
            <w:left w:val="none" w:sz="0" w:space="0" w:color="auto"/>
            <w:bottom w:val="none" w:sz="0" w:space="0" w:color="auto"/>
            <w:right w:val="none" w:sz="0" w:space="0" w:color="auto"/>
          </w:divBdr>
        </w:div>
        <w:div w:id="1833715560">
          <w:marLeft w:val="0"/>
          <w:marRight w:val="0"/>
          <w:marTop w:val="0"/>
          <w:marBottom w:val="0"/>
          <w:divBdr>
            <w:top w:val="none" w:sz="0" w:space="0" w:color="auto"/>
            <w:left w:val="none" w:sz="0" w:space="0" w:color="auto"/>
            <w:bottom w:val="none" w:sz="0" w:space="0" w:color="auto"/>
            <w:right w:val="none" w:sz="0" w:space="0" w:color="auto"/>
          </w:divBdr>
        </w:div>
        <w:div w:id="1991707646">
          <w:marLeft w:val="0"/>
          <w:marRight w:val="0"/>
          <w:marTop w:val="0"/>
          <w:marBottom w:val="0"/>
          <w:divBdr>
            <w:top w:val="none" w:sz="0" w:space="0" w:color="auto"/>
            <w:left w:val="none" w:sz="0" w:space="0" w:color="auto"/>
            <w:bottom w:val="none" w:sz="0" w:space="0" w:color="auto"/>
            <w:right w:val="none" w:sz="0" w:space="0" w:color="auto"/>
          </w:divBdr>
        </w:div>
        <w:div w:id="347368953">
          <w:marLeft w:val="0"/>
          <w:marRight w:val="0"/>
          <w:marTop w:val="0"/>
          <w:marBottom w:val="0"/>
          <w:divBdr>
            <w:top w:val="none" w:sz="0" w:space="0" w:color="auto"/>
            <w:left w:val="none" w:sz="0" w:space="0" w:color="auto"/>
            <w:bottom w:val="none" w:sz="0" w:space="0" w:color="auto"/>
            <w:right w:val="none" w:sz="0" w:space="0" w:color="auto"/>
          </w:divBdr>
        </w:div>
        <w:div w:id="93790260">
          <w:marLeft w:val="0"/>
          <w:marRight w:val="0"/>
          <w:marTop w:val="0"/>
          <w:marBottom w:val="0"/>
          <w:divBdr>
            <w:top w:val="none" w:sz="0" w:space="0" w:color="auto"/>
            <w:left w:val="none" w:sz="0" w:space="0" w:color="auto"/>
            <w:bottom w:val="none" w:sz="0" w:space="0" w:color="auto"/>
            <w:right w:val="none" w:sz="0" w:space="0" w:color="auto"/>
          </w:divBdr>
        </w:div>
        <w:div w:id="1857307559">
          <w:marLeft w:val="0"/>
          <w:marRight w:val="0"/>
          <w:marTop w:val="0"/>
          <w:marBottom w:val="0"/>
          <w:divBdr>
            <w:top w:val="none" w:sz="0" w:space="0" w:color="auto"/>
            <w:left w:val="none" w:sz="0" w:space="0" w:color="auto"/>
            <w:bottom w:val="none" w:sz="0" w:space="0" w:color="auto"/>
            <w:right w:val="none" w:sz="0" w:space="0" w:color="auto"/>
          </w:divBdr>
        </w:div>
        <w:div w:id="1935236085">
          <w:marLeft w:val="0"/>
          <w:marRight w:val="0"/>
          <w:marTop w:val="0"/>
          <w:marBottom w:val="0"/>
          <w:divBdr>
            <w:top w:val="none" w:sz="0" w:space="0" w:color="auto"/>
            <w:left w:val="none" w:sz="0" w:space="0" w:color="auto"/>
            <w:bottom w:val="none" w:sz="0" w:space="0" w:color="auto"/>
            <w:right w:val="none" w:sz="0" w:space="0" w:color="auto"/>
          </w:divBdr>
        </w:div>
        <w:div w:id="1471172688">
          <w:marLeft w:val="0"/>
          <w:marRight w:val="0"/>
          <w:marTop w:val="0"/>
          <w:marBottom w:val="0"/>
          <w:divBdr>
            <w:top w:val="none" w:sz="0" w:space="0" w:color="auto"/>
            <w:left w:val="none" w:sz="0" w:space="0" w:color="auto"/>
            <w:bottom w:val="none" w:sz="0" w:space="0" w:color="auto"/>
            <w:right w:val="none" w:sz="0" w:space="0" w:color="auto"/>
          </w:divBdr>
        </w:div>
      </w:divsChild>
    </w:div>
    <w:div w:id="711661250">
      <w:bodyDiv w:val="1"/>
      <w:marLeft w:val="0"/>
      <w:marRight w:val="0"/>
      <w:marTop w:val="0"/>
      <w:marBottom w:val="0"/>
      <w:divBdr>
        <w:top w:val="none" w:sz="0" w:space="0" w:color="auto"/>
        <w:left w:val="none" w:sz="0" w:space="0" w:color="auto"/>
        <w:bottom w:val="none" w:sz="0" w:space="0" w:color="auto"/>
        <w:right w:val="none" w:sz="0" w:space="0" w:color="auto"/>
      </w:divBdr>
    </w:div>
    <w:div w:id="7695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Endesa" TargetMode="External"/><Relationship Id="rId21" Type="http://schemas.openxmlformats.org/officeDocument/2006/relationships/hyperlink" Target="https://es.wikipedia.org/wiki/Gregorio_Peces-Barba" TargetMode="External"/><Relationship Id="rId42" Type="http://schemas.openxmlformats.org/officeDocument/2006/relationships/hyperlink" Target="http://www.espiaenelcongreso.com/wp-content/uploads/2014/07/Jos%C3%A9-Borrell.jpg" TargetMode="External"/><Relationship Id="rId47" Type="http://schemas.openxmlformats.org/officeDocument/2006/relationships/hyperlink" Target="http://www.aneca.es/ANECA" TargetMode="External"/><Relationship Id="rId63" Type="http://schemas.openxmlformats.org/officeDocument/2006/relationships/image" Target="media/image11.jpeg"/><Relationship Id="rId68" Type="http://schemas.openxmlformats.org/officeDocument/2006/relationships/hyperlink" Target="http://www.espiaenelcongreso.com/wp-content/uploads/2014/07/Javier-de-Paz.jpg" TargetMode="External"/><Relationship Id="rId84" Type="http://schemas.openxmlformats.org/officeDocument/2006/relationships/image" Target="media/image15.jpeg"/><Relationship Id="rId89" Type="http://schemas.openxmlformats.org/officeDocument/2006/relationships/hyperlink" Target="http://es.wikipedia.org/wiki/Nuclenor"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verdadofende.wordpress.com/2013/04/13/alfonso-guerra-el-psoe-sigue-siendo-marxista-edicion-impresa-el-pais/" TargetMode="External"/><Relationship Id="rId29" Type="http://schemas.openxmlformats.org/officeDocument/2006/relationships/hyperlink" Target="https://es.wikipedia.org/wiki/Grupos_Antiterroristas_de_Liberaci%C3%B3n" TargetMode="External"/><Relationship Id="rId107" Type="http://schemas.openxmlformats.org/officeDocument/2006/relationships/hyperlink" Target="http://es.wikipedia.org/wiki/Olivetti" TargetMode="External"/><Relationship Id="rId11" Type="http://schemas.openxmlformats.org/officeDocument/2006/relationships/hyperlink" Target="https://es.wikipedia.org/wiki/Congreso_Extraordinario_del_PSOE_(1979)" TargetMode="External"/><Relationship Id="rId24" Type="http://schemas.openxmlformats.org/officeDocument/2006/relationships/image" Target="media/image1.jpeg"/><Relationship Id="rId32" Type="http://schemas.openxmlformats.org/officeDocument/2006/relationships/hyperlink" Target="http://es.wikipedia.org/wiki/Miquel_Roca" TargetMode="External"/><Relationship Id="rId37" Type="http://schemas.openxmlformats.org/officeDocument/2006/relationships/image" Target="media/image3.jpeg"/><Relationship Id="rId40" Type="http://schemas.openxmlformats.org/officeDocument/2006/relationships/hyperlink" Target="http://www.espiaenelcongreso.com/wp-content/uploads/2014/07/Nicol%C3%A1s-Redondo.jpg" TargetMode="External"/><Relationship Id="rId45" Type="http://schemas.openxmlformats.org/officeDocument/2006/relationships/hyperlink" Target="https://es.wikipedia.org/wiki/Abengoa" TargetMode="External"/><Relationship Id="rId53" Type="http://schemas.openxmlformats.org/officeDocument/2006/relationships/image" Target="media/image8.jpeg"/><Relationship Id="rId58" Type="http://schemas.openxmlformats.org/officeDocument/2006/relationships/hyperlink" Target="http://es.wikipedia.org/wiki/Adolfo_Dom%C3%ADnguez" TargetMode="External"/><Relationship Id="rId66" Type="http://schemas.openxmlformats.org/officeDocument/2006/relationships/hyperlink" Target="http://es.wikipedia.org/wiki/Acerinox" TargetMode="External"/><Relationship Id="rId74" Type="http://schemas.openxmlformats.org/officeDocument/2006/relationships/image" Target="media/image13.jpeg"/><Relationship Id="rId79" Type="http://schemas.openxmlformats.org/officeDocument/2006/relationships/hyperlink" Target="http://www.espiaenelcongreso.com/wp-content/uploads/2014/07/Arantxa-Mendiz%C3%A1bal.jpg" TargetMode="External"/><Relationship Id="rId87" Type="http://schemas.openxmlformats.org/officeDocument/2006/relationships/image" Target="media/image16.jpeg"/><Relationship Id="rId102" Type="http://schemas.openxmlformats.org/officeDocument/2006/relationships/hyperlink" Target="http://elpais.com/diario/1988/11/12/economia/595292404_850215.html" TargetMode="External"/><Relationship Id="rId110" Type="http://schemas.openxmlformats.org/officeDocument/2006/relationships/hyperlink" Target="http://cadenaser.com/ser/2015/05/21/economia/1432204610_422392.html" TargetMode="External"/><Relationship Id="rId5" Type="http://schemas.openxmlformats.org/officeDocument/2006/relationships/footnotes" Target="footnotes.xml"/><Relationship Id="rId61" Type="http://schemas.openxmlformats.org/officeDocument/2006/relationships/hyperlink" Target="http://es.wikipedia.org/wiki/Repsol" TargetMode="External"/><Relationship Id="rId82" Type="http://schemas.openxmlformats.org/officeDocument/2006/relationships/hyperlink" Target="http://es.wikipedia.org/wiki/Luis_Mar%C3%ADa_Atienza" TargetMode="External"/><Relationship Id="rId90" Type="http://schemas.openxmlformats.org/officeDocument/2006/relationships/hyperlink" Target="http://www.espiaenelcongreso.com/wp-content/uploads/2014/07/Javier-G%C3%B3mez-Navarro.jpg" TargetMode="External"/><Relationship Id="rId95" Type="http://schemas.openxmlformats.org/officeDocument/2006/relationships/hyperlink" Target="http://es.wikipedia.org/wiki/Aldeasa" TargetMode="External"/><Relationship Id="rId19" Type="http://schemas.openxmlformats.org/officeDocument/2006/relationships/hyperlink" Target="https://es.wikipedia.org/wiki/Holding" TargetMode="External"/><Relationship Id="rId14" Type="http://schemas.openxmlformats.org/officeDocument/2006/relationships/hyperlink" Target="https://es.wikipedia.org/wiki/Izquierda_Republicana" TargetMode="External"/><Relationship Id="rId22" Type="http://schemas.openxmlformats.org/officeDocument/2006/relationships/hyperlink" Target="http://ciudadanosencrisis.wordpress.com/2012/10/29/significado-de-ser-aforado/" TargetMode="External"/><Relationship Id="rId27" Type="http://schemas.openxmlformats.org/officeDocument/2006/relationships/hyperlink" Target="http://www.archivodemocracia.ua.es/db/articulos/40.pdf" TargetMode="External"/><Relationship Id="rId30" Type="http://schemas.openxmlformats.org/officeDocument/2006/relationships/hyperlink" Target="http://www.espiaenelcongreso.com/wp-content/uploads/2014/07/Narc%C3%ADs-Serra.jpg" TargetMode="External"/><Relationship Id="rId35" Type="http://schemas.openxmlformats.org/officeDocument/2006/relationships/hyperlink" Target="http://es.wikipedia.org/wiki/Adolf_Tod%C3%B3_i_Rovira" TargetMode="External"/><Relationship Id="rId43" Type="http://schemas.openxmlformats.org/officeDocument/2006/relationships/image" Target="media/image6.jpeg"/><Relationship Id="rId48" Type="http://schemas.openxmlformats.org/officeDocument/2006/relationships/hyperlink" Target="http://www.espiaenelcongreso.com/wp-content/uploads/2014/07/Guillermo-de-la-Dehesa.jpg" TargetMode="External"/><Relationship Id="rId56" Type="http://schemas.openxmlformats.org/officeDocument/2006/relationships/hyperlink" Target="http://www.espiaenelcongreso.com/wp-content/uploads/2014/07/Luis-Carlos-Croissier.jpg" TargetMode="External"/><Relationship Id="rId64" Type="http://schemas.openxmlformats.org/officeDocument/2006/relationships/hyperlink" Target="http://es.wikipedia.org/wiki/Iberdrola" TargetMode="External"/><Relationship Id="rId69" Type="http://schemas.openxmlformats.org/officeDocument/2006/relationships/image" Target="media/image12.jpeg"/><Relationship Id="rId77" Type="http://schemas.openxmlformats.org/officeDocument/2006/relationships/hyperlink" Target="http://es.wikipedia.org/wiki/Juan_Carlos_Rodr%C3%ADguez_Ibarra" TargetMode="External"/><Relationship Id="rId100" Type="http://schemas.openxmlformats.org/officeDocument/2006/relationships/image" Target="media/image19.jpeg"/><Relationship Id="rId105" Type="http://schemas.openxmlformats.org/officeDocument/2006/relationships/hyperlink" Target="http://www.espiaenelcongreso.com/wp-content/uploads/2014/07/Joan-Maj%C3%B3.jpg" TargetMode="External"/><Relationship Id="rId8" Type="http://schemas.openxmlformats.org/officeDocument/2006/relationships/hyperlink" Target="https://es.wikipedia.org/wiki/Ram%C3%B3n_J%C3%A1uregui" TargetMode="External"/><Relationship Id="rId51" Type="http://schemas.openxmlformats.org/officeDocument/2006/relationships/hyperlink" Target="https://es.wikipedia.org/wiki/F%C3%A1brica_de_gas_de_Madrid" TargetMode="External"/><Relationship Id="rId72" Type="http://schemas.openxmlformats.org/officeDocument/2006/relationships/hyperlink" Target="http://es.wikipedia.org/wiki/Centro_de_llamadas" TargetMode="External"/><Relationship Id="rId80" Type="http://schemas.openxmlformats.org/officeDocument/2006/relationships/image" Target="media/image14.jpeg"/><Relationship Id="rId85" Type="http://schemas.openxmlformats.org/officeDocument/2006/relationships/hyperlink" Target="http://es.wikipedia.org/wiki/Enag%C3%A1s" TargetMode="External"/><Relationship Id="rId93" Type="http://schemas.openxmlformats.org/officeDocument/2006/relationships/hyperlink" Target="http://es.wikipedia.org/wiki/Iberia_%28aerol%C3%ADnea%29" TargetMode="External"/><Relationship Id="rId98" Type="http://schemas.openxmlformats.org/officeDocument/2006/relationships/hyperlink" Target="http://es.wikipedia.org/wiki/Ebro_Foods" TargetMode="External"/><Relationship Id="rId3" Type="http://schemas.openxmlformats.org/officeDocument/2006/relationships/settings" Target="settings.xml"/><Relationship Id="rId12" Type="http://schemas.openxmlformats.org/officeDocument/2006/relationships/hyperlink" Target="http://rebelion.org/noticia.php?id=191982" TargetMode="External"/><Relationship Id="rId17" Type="http://schemas.openxmlformats.org/officeDocument/2006/relationships/hyperlink" Target="https://es.wikipedia.org/wiki/Socialismo_democr%C3%A1tico" TargetMode="External"/><Relationship Id="rId25" Type="http://schemas.openxmlformats.org/officeDocument/2006/relationships/hyperlink" Target="https://es.wikipedia.org/wiki/Puerta_giratoria_(pol%C3%ADtica)" TargetMode="External"/><Relationship Id="rId33" Type="http://schemas.openxmlformats.org/officeDocument/2006/relationships/hyperlink" Target="http://es.wikipedia.org/wiki/Centro_Nacional_de_Inteligencia" TargetMode="External"/><Relationship Id="rId38" Type="http://schemas.openxmlformats.org/officeDocument/2006/relationships/hyperlink" Target="http://commons.wikimedia.org/wiki/File:Elena_Salgado_en_rueda_de_prensa.jpg" TargetMode="External"/><Relationship Id="rId46" Type="http://schemas.openxmlformats.org/officeDocument/2006/relationships/hyperlink" Target="https://es.wikipedia.org/wiki/Alfredo_P%C3%A9rez_Rubalcaba" TargetMode="External"/><Relationship Id="rId59" Type="http://schemas.openxmlformats.org/officeDocument/2006/relationships/hyperlink" Target="http://es.wikipedia.org/wiki/Jazztel" TargetMode="External"/><Relationship Id="rId67" Type="http://schemas.openxmlformats.org/officeDocument/2006/relationships/hyperlink" Target="http://es.wikipedia.org/wiki/Caser" TargetMode="External"/><Relationship Id="rId103" Type="http://schemas.openxmlformats.org/officeDocument/2006/relationships/hyperlink" Target="http://es.wikipedia.org/wiki/Fomento_de_Construcciones_y_Contratas" TargetMode="External"/><Relationship Id="rId108" Type="http://schemas.openxmlformats.org/officeDocument/2006/relationships/hyperlink" Target="http://www.informacion-empresas.com/Empresa_CESEL-UNION-TEMPORAL-EMPRESAS-EMPRESARIOS-AGRUPADOS.html" TargetMode="External"/><Relationship Id="rId20" Type="http://schemas.openxmlformats.org/officeDocument/2006/relationships/hyperlink" Target="https://es.wikipedia.org/wiki/F%C3%A9lix_Pons" TargetMode="External"/><Relationship Id="rId41" Type="http://schemas.openxmlformats.org/officeDocument/2006/relationships/image" Target="media/image5.jpeg"/><Relationship Id="rId54" Type="http://schemas.openxmlformats.org/officeDocument/2006/relationships/image" Target="media/image9.jpeg"/><Relationship Id="rId62" Type="http://schemas.openxmlformats.org/officeDocument/2006/relationships/hyperlink" Target="http://www.espiaenelcongreso.com/wp-content/uploads/2014/07/Braulio-Medel.jpg" TargetMode="External"/><Relationship Id="rId70" Type="http://schemas.openxmlformats.org/officeDocument/2006/relationships/hyperlink" Target="http://es.wikipedia.org/wiki/Telef%C3%B3nica" TargetMode="External"/><Relationship Id="rId75" Type="http://schemas.openxmlformats.org/officeDocument/2006/relationships/hyperlink" Target="http://es.wikipedia.org/wiki/Jos%C3%A9_Mar%C3%ADa_Oriol" TargetMode="External"/><Relationship Id="rId83" Type="http://schemas.openxmlformats.org/officeDocument/2006/relationships/hyperlink" Target="http://www.google.es/url?url=http://www.enagas.es/cs/Satellite?cid=1142417697555&amp;language=es&amp;pagename=ENAGAS/Page/ENAG_consejoAdministracion&amp;rct=j&amp;frm=1&amp;q=&amp;esrc=s&amp;sa=U&amp;ei=hsPHU4KrG6TI0QW-poHwBQ&amp;ved=0CBYQ9QEwAA&amp;sig2=FkAzsElQzvx-CHDS6k_iyQ&amp;usg=AFQjCNFASjN5Ed0l4APEn_gwcSI9f_JJ1w" TargetMode="External"/><Relationship Id="rId88" Type="http://schemas.openxmlformats.org/officeDocument/2006/relationships/hyperlink" Target="http://translator.live.com/BV.aspx?ref=IE8Activity&amp;a=http%3A%2F%2Fde.wikipedia.org%2Fwiki%2FNERA_Economic_Consulting" TargetMode="External"/><Relationship Id="rId91" Type="http://schemas.openxmlformats.org/officeDocument/2006/relationships/image" Target="media/image17.jpeg"/><Relationship Id="rId96" Type="http://schemas.openxmlformats.org/officeDocument/2006/relationships/hyperlink" Target="http://www.espiaenelcongreso.com/wp-content/uploads/2014/07/Jos%C3%A9-Barreiro-Seoane.jpg"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s.wikipedia.org/wiki/Rodolfo_Llopis" TargetMode="External"/><Relationship Id="rId23" Type="http://schemas.openxmlformats.org/officeDocument/2006/relationships/hyperlink" Target="http://www.espiaenelcongreso.com/wp-content/uploads/2014/07/felipe-gonzalez.jpg" TargetMode="External"/><Relationship Id="rId28" Type="http://schemas.openxmlformats.org/officeDocument/2006/relationships/hyperlink" Target="http://www.archivodemocracia.ua.es/db/articulos/40.pdf" TargetMode="External"/><Relationship Id="rId36" Type="http://schemas.openxmlformats.org/officeDocument/2006/relationships/hyperlink" Target="http://www.google.es/url?url=http://www.lalistawip.com/personaje/Manuel+Mar%EDn+Gonz%E1lez_706668/&amp;rct=j&amp;frm=1&amp;q=&amp;esrc=s&amp;sa=U&amp;ei=usDHU5jSI-Sd0QWDwoH4CA&amp;ved=0CB4Q9QEwAg&amp;sig2=yDvElbaIErCCd9wSLpCuUw&amp;usg=AFQjCNGgxja_n2cSc29KkjHjXoyB-H_IIg" TargetMode="External"/><Relationship Id="rId49" Type="http://schemas.openxmlformats.org/officeDocument/2006/relationships/image" Target="media/image7.jpeg"/><Relationship Id="rId57" Type="http://schemas.openxmlformats.org/officeDocument/2006/relationships/image" Target="media/image10.jpeg"/><Relationship Id="rId106" Type="http://schemas.openxmlformats.org/officeDocument/2006/relationships/image" Target="media/image20.jpeg"/><Relationship Id="rId10" Type="http://schemas.openxmlformats.org/officeDocument/2006/relationships/hyperlink" Target="https://es.wikipedia.org/wiki/Rodolfo_Llopis" TargetMode="External"/><Relationship Id="rId31" Type="http://schemas.openxmlformats.org/officeDocument/2006/relationships/image" Target="media/image2.jpeg"/><Relationship Id="rId44" Type="http://schemas.openxmlformats.org/officeDocument/2006/relationships/hyperlink" Target="https://es.wikipedia.org/wiki/Sociedad_de_inversi%C3%B3n_de_capital_variable" TargetMode="External"/><Relationship Id="rId52" Type="http://schemas.openxmlformats.org/officeDocument/2006/relationships/hyperlink" Target="http://www.espiaenelcongreso.com/wp-content/uploads/2014/07/Luis-Atienza.jpg" TargetMode="External"/><Relationship Id="rId60" Type="http://schemas.openxmlformats.org/officeDocument/2006/relationships/hyperlink" Target="http://www.testainmo.com/testa/presentacionPagina.do?id=1" TargetMode="External"/><Relationship Id="rId65" Type="http://schemas.openxmlformats.org/officeDocument/2006/relationships/hyperlink" Target="http://www.ahorrocorporacion.com/accorp/iw/home.html" TargetMode="External"/><Relationship Id="rId73" Type="http://schemas.openxmlformats.org/officeDocument/2006/relationships/hyperlink" Target="http://www.espiaenelcongreso.com/wp-content/uploads/2014/07/Manuel-Amigo.jpg" TargetMode="External"/><Relationship Id="rId78" Type="http://schemas.openxmlformats.org/officeDocument/2006/relationships/hyperlink" Target="http://es.wikipedia.org/wiki/Guillermo_Fern%C3%A1ndez_Vara" TargetMode="External"/><Relationship Id="rId81" Type="http://schemas.openxmlformats.org/officeDocument/2006/relationships/hyperlink" Target="http://es.wikipedia.org/wiki/Red_El%C3%A9ctrica_de_Espa%C3%B1a" TargetMode="External"/><Relationship Id="rId86" Type="http://schemas.openxmlformats.org/officeDocument/2006/relationships/hyperlink" Target="http://www.google.es/url?url=http://www.cuartopoder.es/laespumadeldia/tag/fabrizio-hernandez-pampaloni/&amp;rct=j&amp;frm=1&amp;q=&amp;esrc=s&amp;sa=U&amp;ei=r8THU7OzCamn0AWA9ID4Dg&amp;ved=0CBYQ9QEwAA&amp;sig2=1XuWAvzl_c6k7vdRi50GEw&amp;usg=AFQjCNESw66vLAWbXsn3Bq0GpFZFlYCUGQ" TargetMode="External"/><Relationship Id="rId94" Type="http://schemas.openxmlformats.org/officeDocument/2006/relationships/hyperlink" Target="http://es.wikipedia.org/wiki/Teatro_Real_%28Madrid%29" TargetMode="External"/><Relationship Id="rId99" Type="http://schemas.openxmlformats.org/officeDocument/2006/relationships/hyperlink" Target="http://www.google.es/url?url=http://www.elmundo.es/elmundo/2012/03/16/espana/1331920168.html&amp;rct=j&amp;frm=1&amp;q=&amp;esrc=s&amp;sa=U&amp;ei=SCjGU_aRBsPa0QXcrIHYDA&amp;ved=0CCkQ9QEwBQ&amp;sig2=ZJlRXOQsTJhOfXv_YfZbZQ&amp;usg=AFQjCNH81LcrrVYuzv6-QVIEIIG8VDf7oQ" TargetMode="External"/><Relationship Id="rId101" Type="http://schemas.openxmlformats.org/officeDocument/2006/relationships/hyperlink" Target="http://www.marcheval.com/wiki/index.php/Banco_Exterior_de_Espa%C3%B1a,_S._A." TargetMode="External"/><Relationship Id="rId4" Type="http://schemas.openxmlformats.org/officeDocument/2006/relationships/webSettings" Target="webSettings.xml"/><Relationship Id="rId9" Type="http://schemas.openxmlformats.org/officeDocument/2006/relationships/hyperlink" Target="file:///C:\Users\USUARIO\Desktop\LosDos&#218;ltimos\AlbertoArregu&#237;&#193;lava\Ram&#243;n%20J&#225;uregui" TargetMode="External"/><Relationship Id="rId13" Type="http://schemas.openxmlformats.org/officeDocument/2006/relationships/hyperlink" Target="https://es.wikipedia.org/wiki/Antonio_Gramsci" TargetMode="External"/><Relationship Id="rId18" Type="http://schemas.openxmlformats.org/officeDocument/2006/relationships/hyperlink" Target="https://es.wikipedia.org/wiki/Emilio_Alonso_Sarmiento" TargetMode="External"/><Relationship Id="rId39" Type="http://schemas.openxmlformats.org/officeDocument/2006/relationships/image" Target="media/image4.jpeg"/><Relationship Id="rId109" Type="http://schemas.openxmlformats.org/officeDocument/2006/relationships/hyperlink" Target="http://www.espiaenelcongreso.com/" TargetMode="External"/><Relationship Id="rId34" Type="http://schemas.openxmlformats.org/officeDocument/2006/relationships/hyperlink" Target="http://es.wikipedia.org/wiki/Jos%C3%A9_Montilla" TargetMode="External"/><Relationship Id="rId50" Type="http://schemas.openxmlformats.org/officeDocument/2006/relationships/hyperlink" Target="https://es.wikipedia.org/wiki/Banco_Pastor" TargetMode="External"/><Relationship Id="rId55" Type="http://schemas.openxmlformats.org/officeDocument/2006/relationships/hyperlink" Target="http://es.wikipedia.org/wiki/Jos%C3%A9_Antonio_Gri%C3%B1%C3%A1n" TargetMode="External"/><Relationship Id="rId76" Type="http://schemas.openxmlformats.org/officeDocument/2006/relationships/hyperlink" Target="http://es.wikipedia.org/wiki/Jos%C3%A9_Ignacio_S%C3%A1nchez_Gal%C3%A1n" TargetMode="External"/><Relationship Id="rId97" Type="http://schemas.openxmlformats.org/officeDocument/2006/relationships/image" Target="media/image18.jpeg"/><Relationship Id="rId104" Type="http://schemas.openxmlformats.org/officeDocument/2006/relationships/hyperlink" Target="http://es.wikipedia.org/wiki/Compa%C3%B1%C3%ADa_Log%C3%ADstica_de_Hidrocarburos" TargetMode="External"/><Relationship Id="rId7" Type="http://schemas.openxmlformats.org/officeDocument/2006/relationships/hyperlink" Target="https://es.wikipedia.org/wiki/Alfonso_Guerra" TargetMode="External"/><Relationship Id="rId71" Type="http://schemas.openxmlformats.org/officeDocument/2006/relationships/hyperlink" Target="https://es.wikipedia.org/wiki/Atento" TargetMode="External"/><Relationship Id="rId92" Type="http://schemas.openxmlformats.org/officeDocument/2006/relationships/hyperlink" Target="http://es.wikipedia.org/wiki/Aldea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E288-4829-4D0D-A9C2-16E9D405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6196</Words>
  <Characters>34078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2016-10-05T12:13:00Z</cp:lastPrinted>
  <dcterms:created xsi:type="dcterms:W3CDTF">2016-10-06T05:49:00Z</dcterms:created>
  <dcterms:modified xsi:type="dcterms:W3CDTF">2016-10-06T05:49:00Z</dcterms:modified>
</cp:coreProperties>
</file>