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1C" w:rsidRPr="004636BC" w:rsidRDefault="004375EF" w:rsidP="00EE2A1C">
      <w:pPr>
        <w:spacing w:after="0"/>
        <w:jc w:val="center"/>
        <w:rPr>
          <w:rFonts w:ascii="Times New Roman" w:hAnsi="Times New Roman" w:cs="Times New Roman"/>
          <w:b/>
          <w:bCs/>
          <w:iCs/>
          <w:sz w:val="40"/>
          <w:szCs w:val="40"/>
          <w:u w:val="single"/>
        </w:rPr>
      </w:pPr>
      <w:r w:rsidRPr="004636BC">
        <w:rPr>
          <w:rFonts w:ascii="Times New Roman" w:hAnsi="Times New Roman" w:cs="Times New Roman"/>
          <w:b/>
          <w:bCs/>
          <w:iCs/>
          <w:sz w:val="40"/>
          <w:szCs w:val="40"/>
          <w:u w:val="single"/>
        </w:rPr>
        <w:t>G</w:t>
      </w:r>
      <w:r w:rsidR="00993598" w:rsidRPr="004636BC">
        <w:rPr>
          <w:rFonts w:ascii="Times New Roman" w:hAnsi="Times New Roman" w:cs="Times New Roman"/>
          <w:b/>
          <w:bCs/>
          <w:iCs/>
          <w:sz w:val="40"/>
          <w:szCs w:val="40"/>
          <w:u w:val="single"/>
        </w:rPr>
        <w:t>uerras</w:t>
      </w:r>
      <w:r w:rsidRPr="004636BC">
        <w:rPr>
          <w:rFonts w:ascii="Times New Roman" w:hAnsi="Times New Roman" w:cs="Times New Roman"/>
          <w:b/>
          <w:bCs/>
          <w:iCs/>
          <w:sz w:val="40"/>
          <w:szCs w:val="40"/>
          <w:u w:val="single"/>
        </w:rPr>
        <w:t xml:space="preserve">, experimentos con armas químicas, atentados </w:t>
      </w:r>
      <w:r w:rsidR="00993598" w:rsidRPr="004636BC">
        <w:rPr>
          <w:rFonts w:ascii="Times New Roman" w:hAnsi="Times New Roman" w:cs="Times New Roman"/>
          <w:b/>
          <w:bCs/>
          <w:iCs/>
          <w:sz w:val="40"/>
          <w:szCs w:val="40"/>
          <w:u w:val="single"/>
        </w:rPr>
        <w:t xml:space="preserve">y </w:t>
      </w:r>
      <w:r w:rsidR="00EE2A1C" w:rsidRPr="004636BC">
        <w:rPr>
          <w:rFonts w:ascii="Times New Roman" w:hAnsi="Times New Roman" w:cs="Times New Roman"/>
          <w:b/>
          <w:bCs/>
          <w:iCs/>
          <w:sz w:val="40"/>
          <w:szCs w:val="40"/>
          <w:u w:val="single"/>
        </w:rPr>
        <w:t xml:space="preserve">fracaso de la ONU a la luz de la </w:t>
      </w:r>
      <w:r w:rsidR="00993598" w:rsidRPr="004636BC">
        <w:rPr>
          <w:rFonts w:ascii="Times New Roman" w:hAnsi="Times New Roman" w:cs="Times New Roman"/>
          <w:b/>
          <w:bCs/>
          <w:iCs/>
          <w:sz w:val="40"/>
          <w:szCs w:val="40"/>
          <w:u w:val="single"/>
        </w:rPr>
        <w:t xml:space="preserve">más reciente </w:t>
      </w:r>
      <w:r w:rsidR="00EE2A1C" w:rsidRPr="004636BC">
        <w:rPr>
          <w:rFonts w:ascii="Times New Roman" w:hAnsi="Times New Roman" w:cs="Times New Roman"/>
          <w:b/>
          <w:bCs/>
          <w:iCs/>
          <w:sz w:val="40"/>
          <w:szCs w:val="40"/>
          <w:u w:val="single"/>
        </w:rPr>
        <w:t xml:space="preserve">historia </w:t>
      </w:r>
    </w:p>
    <w:p w:rsidR="00311526" w:rsidRPr="00653AE2" w:rsidRDefault="001822DB" w:rsidP="00737495">
      <w:pPr>
        <w:spacing w:after="0"/>
        <w:ind w:left="2127"/>
        <w:jc w:val="both"/>
        <w:rPr>
          <w:rFonts w:ascii="Times New Roman" w:hAnsi="Times New Roman" w:cs="Times New Roman"/>
          <w:b/>
          <w:i/>
          <w:iCs/>
          <w:sz w:val="24"/>
          <w:szCs w:val="24"/>
        </w:rPr>
      </w:pPr>
      <w:r>
        <w:rPr>
          <w:rFonts w:ascii="Times New Roman" w:hAnsi="Times New Roman" w:cs="Times New Roman"/>
          <w:b/>
          <w:bCs/>
          <w:i/>
          <w:iCs/>
          <w:sz w:val="24"/>
          <w:szCs w:val="24"/>
        </w:rPr>
        <w:t>“</w:t>
      </w:r>
      <w:r w:rsidR="00311526" w:rsidRPr="00A5235B">
        <w:rPr>
          <w:rFonts w:ascii="Times New Roman" w:hAnsi="Times New Roman" w:cs="Times New Roman"/>
          <w:b/>
          <w:bCs/>
          <w:i/>
          <w:iCs/>
          <w:sz w:val="24"/>
          <w:szCs w:val="24"/>
        </w:rPr>
        <w:t>El Estado miente deliberadamente</w:t>
      </w:r>
      <w:r w:rsidR="00311526" w:rsidRPr="00653AE2">
        <w:rPr>
          <w:rFonts w:ascii="Times New Roman" w:hAnsi="Times New Roman" w:cs="Times New Roman"/>
          <w:b/>
          <w:bCs/>
          <w:i/>
          <w:iCs/>
          <w:sz w:val="24"/>
          <w:szCs w:val="24"/>
        </w:rPr>
        <w:t>…”</w:t>
      </w:r>
      <w:r w:rsidR="00D673FF" w:rsidRPr="00653AE2">
        <w:rPr>
          <w:rFonts w:ascii="Times New Roman" w:hAnsi="Times New Roman" w:cs="Times New Roman"/>
          <w:b/>
          <w:bCs/>
          <w:i/>
          <w:iCs/>
          <w:sz w:val="24"/>
          <w:szCs w:val="24"/>
        </w:rPr>
        <w:t xml:space="preserve"> </w:t>
      </w:r>
      <w:r w:rsidR="00373EF9" w:rsidRPr="00653AE2">
        <w:rPr>
          <w:rFonts w:ascii="Times New Roman" w:hAnsi="Times New Roman" w:cs="Times New Roman"/>
          <w:bCs/>
          <w:sz w:val="24"/>
          <w:szCs w:val="24"/>
        </w:rPr>
        <w:t>(</w:t>
      </w:r>
      <w:r w:rsidR="00311526" w:rsidRPr="00653AE2">
        <w:rPr>
          <w:rFonts w:ascii="Times New Roman" w:hAnsi="Times New Roman" w:cs="Times New Roman"/>
          <w:b/>
          <w:bCs/>
          <w:sz w:val="24"/>
          <w:szCs w:val="24"/>
        </w:rPr>
        <w:t xml:space="preserve">Albert Einstein: </w:t>
      </w:r>
      <w:r w:rsidR="00311526" w:rsidRPr="00653AE2">
        <w:rPr>
          <w:rFonts w:ascii="Times New Roman" w:hAnsi="Times New Roman" w:cs="Times New Roman"/>
          <w:b/>
          <w:bCs/>
          <w:i/>
          <w:iCs/>
          <w:sz w:val="24"/>
          <w:szCs w:val="24"/>
        </w:rPr>
        <w:t>Notas autobiográficas</w:t>
      </w:r>
      <w:r w:rsidR="0082731B">
        <w:rPr>
          <w:rFonts w:ascii="Times New Roman" w:hAnsi="Times New Roman" w:cs="Times New Roman"/>
          <w:b/>
          <w:bCs/>
          <w:i/>
          <w:iCs/>
          <w:sz w:val="24"/>
          <w:szCs w:val="24"/>
        </w:rPr>
        <w:t>.</w:t>
      </w:r>
      <w:r w:rsidR="00311526" w:rsidRPr="00653AE2">
        <w:rPr>
          <w:rFonts w:ascii="Times New Roman" w:hAnsi="Times New Roman" w:cs="Times New Roman"/>
          <w:b/>
          <w:i/>
          <w:iCs/>
          <w:sz w:val="24"/>
          <w:szCs w:val="24"/>
        </w:rPr>
        <w:t xml:space="preserve"> 1947</w:t>
      </w:r>
      <w:r w:rsidR="0082731B">
        <w:rPr>
          <w:rFonts w:ascii="Times New Roman" w:hAnsi="Times New Roman" w:cs="Times New Roman"/>
          <w:b/>
          <w:i/>
          <w:iCs/>
          <w:sz w:val="24"/>
          <w:szCs w:val="24"/>
        </w:rPr>
        <w:t>)</w:t>
      </w:r>
      <w:r w:rsidR="007E59A6" w:rsidRPr="00653AE2">
        <w:rPr>
          <w:rFonts w:ascii="Times New Roman" w:hAnsi="Times New Roman" w:cs="Times New Roman"/>
          <w:b/>
          <w:i/>
          <w:iCs/>
          <w:sz w:val="24"/>
          <w:szCs w:val="24"/>
        </w:rPr>
        <w:t xml:space="preserve">. </w:t>
      </w:r>
    </w:p>
    <w:p w:rsidR="00F412FE" w:rsidRPr="00F412FE" w:rsidRDefault="00D673FF" w:rsidP="00F412FE">
      <w:pPr>
        <w:ind w:left="1701"/>
        <w:jc w:val="both"/>
        <w:rPr>
          <w:rFonts w:ascii="Times New Roman" w:hAnsi="Times New Roman" w:cs="Times New Roman"/>
          <w:b/>
          <w:sz w:val="28"/>
          <w:szCs w:val="28"/>
        </w:rPr>
      </w:pPr>
      <w:r w:rsidRPr="00653AE2">
        <w:rPr>
          <w:rFonts w:ascii="Times New Roman" w:hAnsi="Times New Roman" w:cs="Times New Roman"/>
          <w:b/>
          <w:sz w:val="24"/>
          <w:szCs w:val="24"/>
        </w:rPr>
        <w:tab/>
        <w:t>&lt;&lt;</w:t>
      </w:r>
      <w:r w:rsidR="00653AE2" w:rsidRPr="00653AE2">
        <w:rPr>
          <w:rFonts w:ascii="Times New Roman" w:hAnsi="Times New Roman" w:cs="Times New Roman"/>
          <w:b/>
          <w:sz w:val="24"/>
          <w:szCs w:val="24"/>
        </w:rPr>
        <w:t xml:space="preserve"> </w:t>
      </w:r>
      <w:r w:rsidR="00490939" w:rsidRPr="00653AE2">
        <w:rPr>
          <w:rFonts w:ascii="Times New Roman" w:hAnsi="Times New Roman" w:cs="Times New Roman"/>
          <w:b/>
          <w:sz w:val="24"/>
          <w:szCs w:val="24"/>
        </w:rPr>
        <w:t xml:space="preserve">¿Por qué </w:t>
      </w:r>
      <w:r w:rsidRPr="00653AE2">
        <w:rPr>
          <w:rFonts w:ascii="Times New Roman" w:hAnsi="Times New Roman" w:cs="Times New Roman"/>
          <w:b/>
          <w:sz w:val="24"/>
          <w:szCs w:val="24"/>
        </w:rPr>
        <w:t>miente</w:t>
      </w:r>
      <w:r w:rsidR="001A62B3" w:rsidRPr="00653AE2">
        <w:rPr>
          <w:rFonts w:ascii="Times New Roman" w:hAnsi="Times New Roman" w:cs="Times New Roman"/>
          <w:b/>
          <w:sz w:val="24"/>
          <w:szCs w:val="24"/>
        </w:rPr>
        <w:t xml:space="preserve">? </w:t>
      </w:r>
      <w:r w:rsidR="00490939" w:rsidRPr="00653AE2">
        <w:rPr>
          <w:rFonts w:ascii="Times New Roman" w:hAnsi="Times New Roman" w:cs="Times New Roman"/>
          <w:b/>
          <w:sz w:val="24"/>
          <w:szCs w:val="24"/>
        </w:rPr>
        <w:t xml:space="preserve">Porque </w:t>
      </w:r>
      <w:r w:rsidR="00ED2DD5" w:rsidRPr="00653AE2">
        <w:rPr>
          <w:rFonts w:ascii="Times New Roman" w:hAnsi="Times New Roman" w:cs="Times New Roman"/>
          <w:b/>
          <w:sz w:val="24"/>
          <w:szCs w:val="24"/>
        </w:rPr>
        <w:t>siendo</w:t>
      </w:r>
      <w:r w:rsidR="00490939" w:rsidRPr="00653AE2">
        <w:rPr>
          <w:rFonts w:ascii="Times New Roman" w:hAnsi="Times New Roman" w:cs="Times New Roman"/>
          <w:b/>
          <w:sz w:val="24"/>
          <w:szCs w:val="24"/>
        </w:rPr>
        <w:t xml:space="preserve"> </w:t>
      </w:r>
      <w:r w:rsidR="00151968" w:rsidRPr="00653AE2">
        <w:rPr>
          <w:rFonts w:ascii="Times New Roman" w:hAnsi="Times New Roman" w:cs="Times New Roman"/>
          <w:b/>
          <w:sz w:val="24"/>
          <w:szCs w:val="24"/>
        </w:rPr>
        <w:t xml:space="preserve">la representación </w:t>
      </w:r>
      <w:r w:rsidR="001376F0" w:rsidRPr="00653AE2">
        <w:rPr>
          <w:rFonts w:ascii="Times New Roman" w:hAnsi="Times New Roman" w:cs="Times New Roman"/>
          <w:b/>
          <w:sz w:val="24"/>
          <w:szCs w:val="24"/>
        </w:rPr>
        <w:t>polític</w:t>
      </w:r>
      <w:r w:rsidR="0082731B">
        <w:rPr>
          <w:rFonts w:ascii="Times New Roman" w:hAnsi="Times New Roman" w:cs="Times New Roman"/>
          <w:b/>
          <w:sz w:val="24"/>
          <w:szCs w:val="24"/>
        </w:rPr>
        <w:t>o-institucional</w:t>
      </w:r>
      <w:r w:rsidR="001A62B3" w:rsidRPr="00653AE2">
        <w:rPr>
          <w:rFonts w:ascii="Times New Roman" w:hAnsi="Times New Roman" w:cs="Times New Roman"/>
          <w:b/>
          <w:sz w:val="24"/>
          <w:szCs w:val="24"/>
        </w:rPr>
        <w:t xml:space="preserve"> </w:t>
      </w:r>
      <w:r w:rsidR="00151968" w:rsidRPr="00653AE2">
        <w:rPr>
          <w:rFonts w:ascii="Times New Roman" w:hAnsi="Times New Roman" w:cs="Times New Roman"/>
          <w:b/>
          <w:sz w:val="24"/>
          <w:szCs w:val="24"/>
        </w:rPr>
        <w:t xml:space="preserve">de </w:t>
      </w:r>
      <w:r w:rsidR="001376F0" w:rsidRPr="00653AE2">
        <w:rPr>
          <w:rFonts w:ascii="Times New Roman" w:hAnsi="Times New Roman" w:cs="Times New Roman"/>
          <w:b/>
          <w:sz w:val="24"/>
          <w:szCs w:val="24"/>
        </w:rPr>
        <w:t xml:space="preserve">la clase </w:t>
      </w:r>
      <w:r w:rsidRPr="00653AE2">
        <w:rPr>
          <w:rFonts w:ascii="Times New Roman" w:hAnsi="Times New Roman" w:cs="Times New Roman"/>
          <w:b/>
          <w:sz w:val="24"/>
          <w:szCs w:val="24"/>
        </w:rPr>
        <w:t xml:space="preserve">burguesa </w:t>
      </w:r>
      <w:r w:rsidR="001376F0" w:rsidRPr="00653AE2">
        <w:rPr>
          <w:rFonts w:ascii="Times New Roman" w:hAnsi="Times New Roman" w:cs="Times New Roman"/>
          <w:b/>
          <w:sz w:val="24"/>
          <w:szCs w:val="24"/>
        </w:rPr>
        <w:t xml:space="preserve">explotadora, </w:t>
      </w:r>
      <w:r w:rsidR="00DE3433" w:rsidRPr="00653AE2">
        <w:rPr>
          <w:rFonts w:ascii="Times New Roman" w:hAnsi="Times New Roman" w:cs="Times New Roman"/>
          <w:b/>
          <w:sz w:val="24"/>
          <w:szCs w:val="24"/>
        </w:rPr>
        <w:t xml:space="preserve">pues eso, que </w:t>
      </w:r>
      <w:r w:rsidR="00ED2DD5" w:rsidRPr="00653AE2">
        <w:rPr>
          <w:rFonts w:ascii="Times New Roman" w:hAnsi="Times New Roman" w:cs="Times New Roman"/>
          <w:b/>
          <w:sz w:val="24"/>
          <w:szCs w:val="24"/>
        </w:rPr>
        <w:t>necesita justificarse</w:t>
      </w:r>
      <w:r w:rsidR="00DE3433" w:rsidRPr="00653AE2">
        <w:rPr>
          <w:rFonts w:ascii="Times New Roman" w:hAnsi="Times New Roman" w:cs="Times New Roman"/>
          <w:b/>
          <w:sz w:val="24"/>
          <w:szCs w:val="24"/>
        </w:rPr>
        <w:t xml:space="preserve"> ocultando su verdadero carácter </w:t>
      </w:r>
      <w:r w:rsidR="00BA2ECD" w:rsidRPr="00653AE2">
        <w:rPr>
          <w:rFonts w:ascii="Times New Roman" w:hAnsi="Times New Roman" w:cs="Times New Roman"/>
          <w:b/>
          <w:sz w:val="24"/>
          <w:szCs w:val="24"/>
        </w:rPr>
        <w:t>que le de</w:t>
      </w:r>
      <w:r w:rsidR="001376F0" w:rsidRPr="00653AE2">
        <w:rPr>
          <w:rFonts w:ascii="Times New Roman" w:hAnsi="Times New Roman" w:cs="Times New Roman"/>
          <w:b/>
          <w:sz w:val="24"/>
          <w:szCs w:val="24"/>
        </w:rPr>
        <w:t>f</w:t>
      </w:r>
      <w:r w:rsidR="00BA2ECD" w:rsidRPr="00653AE2">
        <w:rPr>
          <w:rFonts w:ascii="Times New Roman" w:hAnsi="Times New Roman" w:cs="Times New Roman"/>
          <w:b/>
          <w:sz w:val="24"/>
          <w:szCs w:val="24"/>
        </w:rPr>
        <w:t xml:space="preserve">ine como un </w:t>
      </w:r>
      <w:r w:rsidR="00151968" w:rsidRPr="00653AE2">
        <w:rPr>
          <w:rFonts w:ascii="Times New Roman" w:hAnsi="Times New Roman" w:cs="Times New Roman"/>
          <w:b/>
          <w:sz w:val="24"/>
          <w:szCs w:val="24"/>
        </w:rPr>
        <w:t xml:space="preserve">animal </w:t>
      </w:r>
      <w:r w:rsidR="00BA2ECD" w:rsidRPr="00653AE2">
        <w:rPr>
          <w:rFonts w:ascii="Times New Roman" w:hAnsi="Times New Roman" w:cs="Times New Roman"/>
          <w:b/>
          <w:sz w:val="24"/>
          <w:szCs w:val="24"/>
        </w:rPr>
        <w:t>de rapiña</w:t>
      </w:r>
      <w:r w:rsidR="0082731B">
        <w:rPr>
          <w:rFonts w:ascii="Times New Roman" w:hAnsi="Times New Roman" w:cs="Times New Roman"/>
          <w:b/>
          <w:sz w:val="24"/>
          <w:szCs w:val="24"/>
        </w:rPr>
        <w:t>,</w:t>
      </w:r>
      <w:r w:rsidR="00BA2ECD" w:rsidRPr="00653AE2">
        <w:rPr>
          <w:rFonts w:ascii="Times New Roman" w:hAnsi="Times New Roman" w:cs="Times New Roman"/>
          <w:b/>
          <w:sz w:val="24"/>
          <w:szCs w:val="24"/>
        </w:rPr>
        <w:t xml:space="preserve"> </w:t>
      </w:r>
      <w:hyperlink r:id="rId8" w:history="1">
        <w:r w:rsidR="001A62B3" w:rsidRPr="00653AE2">
          <w:rPr>
            <w:rStyle w:val="Hipervnculo"/>
            <w:rFonts w:ascii="Times New Roman" w:hAnsi="Times New Roman" w:cs="Times New Roman"/>
            <w:b/>
            <w:sz w:val="24"/>
            <w:szCs w:val="24"/>
          </w:rPr>
          <w:t>taimado</w:t>
        </w:r>
      </w:hyperlink>
      <w:r w:rsidR="001A62B3" w:rsidRPr="00653AE2">
        <w:rPr>
          <w:rFonts w:ascii="Times New Roman" w:hAnsi="Times New Roman" w:cs="Times New Roman"/>
          <w:b/>
          <w:sz w:val="24"/>
          <w:szCs w:val="24"/>
        </w:rPr>
        <w:t xml:space="preserve"> y </w:t>
      </w:r>
      <w:r w:rsidR="00BA2ECD" w:rsidRPr="00653AE2">
        <w:rPr>
          <w:rFonts w:ascii="Times New Roman" w:hAnsi="Times New Roman" w:cs="Times New Roman"/>
          <w:b/>
          <w:sz w:val="24"/>
          <w:szCs w:val="24"/>
        </w:rPr>
        <w:t>simulador</w:t>
      </w:r>
      <w:r w:rsidR="001A62B3" w:rsidRPr="00653AE2">
        <w:rPr>
          <w:rFonts w:ascii="Times New Roman" w:hAnsi="Times New Roman" w:cs="Times New Roman"/>
          <w:b/>
          <w:sz w:val="24"/>
          <w:szCs w:val="24"/>
        </w:rPr>
        <w:t>,</w:t>
      </w:r>
      <w:r w:rsidR="00993598">
        <w:rPr>
          <w:rFonts w:ascii="Times New Roman" w:hAnsi="Times New Roman" w:cs="Times New Roman"/>
          <w:b/>
          <w:sz w:val="24"/>
          <w:szCs w:val="24"/>
        </w:rPr>
        <w:t xml:space="preserve"> dos</w:t>
      </w:r>
      <w:r w:rsidR="00920E8B" w:rsidRPr="00653AE2">
        <w:rPr>
          <w:rFonts w:ascii="Times New Roman" w:hAnsi="Times New Roman" w:cs="Times New Roman"/>
          <w:b/>
          <w:sz w:val="24"/>
          <w:szCs w:val="24"/>
        </w:rPr>
        <w:t xml:space="preserve"> </w:t>
      </w:r>
      <w:r w:rsidR="001376F0" w:rsidRPr="00653AE2">
        <w:rPr>
          <w:rFonts w:ascii="Times New Roman" w:hAnsi="Times New Roman" w:cs="Times New Roman"/>
          <w:b/>
          <w:sz w:val="24"/>
          <w:szCs w:val="24"/>
        </w:rPr>
        <w:t>“virtud</w:t>
      </w:r>
      <w:r w:rsidR="00653AE2">
        <w:rPr>
          <w:rFonts w:ascii="Times New Roman" w:hAnsi="Times New Roman" w:cs="Times New Roman"/>
          <w:b/>
          <w:sz w:val="24"/>
          <w:szCs w:val="24"/>
        </w:rPr>
        <w:t>es</w:t>
      </w:r>
      <w:r w:rsidR="001376F0" w:rsidRPr="00653AE2">
        <w:rPr>
          <w:rFonts w:ascii="Times New Roman" w:hAnsi="Times New Roman" w:cs="Times New Roman"/>
          <w:b/>
          <w:sz w:val="24"/>
          <w:szCs w:val="24"/>
        </w:rPr>
        <w:t xml:space="preserve">” que trasmite </w:t>
      </w:r>
      <w:r w:rsidR="00653AE2">
        <w:rPr>
          <w:rFonts w:ascii="Times New Roman" w:hAnsi="Times New Roman" w:cs="Times New Roman"/>
          <w:b/>
          <w:sz w:val="24"/>
          <w:szCs w:val="24"/>
        </w:rPr>
        <w:t>e inculca en</w:t>
      </w:r>
      <w:r w:rsidR="001376F0" w:rsidRPr="00653AE2">
        <w:rPr>
          <w:rFonts w:ascii="Times New Roman" w:hAnsi="Times New Roman" w:cs="Times New Roman"/>
          <w:b/>
          <w:sz w:val="24"/>
          <w:szCs w:val="24"/>
        </w:rPr>
        <w:t xml:space="preserve"> </w:t>
      </w:r>
      <w:r w:rsidR="00993598">
        <w:rPr>
          <w:rFonts w:ascii="Times New Roman" w:hAnsi="Times New Roman" w:cs="Times New Roman"/>
          <w:b/>
          <w:sz w:val="24"/>
          <w:szCs w:val="24"/>
        </w:rPr>
        <w:t xml:space="preserve">el subconsciente de </w:t>
      </w:r>
      <w:r w:rsidR="001376F0" w:rsidRPr="00653AE2">
        <w:rPr>
          <w:rFonts w:ascii="Times New Roman" w:hAnsi="Times New Roman" w:cs="Times New Roman"/>
          <w:b/>
          <w:sz w:val="24"/>
          <w:szCs w:val="24"/>
        </w:rPr>
        <w:t>su</w:t>
      </w:r>
      <w:r w:rsidR="0058438A" w:rsidRPr="00653AE2">
        <w:rPr>
          <w:rFonts w:ascii="Times New Roman" w:hAnsi="Times New Roman" w:cs="Times New Roman"/>
          <w:b/>
          <w:sz w:val="24"/>
          <w:szCs w:val="24"/>
        </w:rPr>
        <w:t xml:space="preserve"> personal</w:t>
      </w:r>
      <w:r w:rsidR="00E13961">
        <w:rPr>
          <w:rFonts w:ascii="Times New Roman" w:hAnsi="Times New Roman" w:cs="Times New Roman"/>
          <w:b/>
          <w:sz w:val="24"/>
          <w:szCs w:val="24"/>
        </w:rPr>
        <w:t xml:space="preserve"> subalterno</w:t>
      </w:r>
      <w:r w:rsidR="0058438A" w:rsidRPr="00653AE2">
        <w:rPr>
          <w:rFonts w:ascii="Times New Roman" w:hAnsi="Times New Roman" w:cs="Times New Roman"/>
          <w:b/>
          <w:sz w:val="24"/>
          <w:szCs w:val="24"/>
        </w:rPr>
        <w:t xml:space="preserve">. Todos ellos educados en el afán </w:t>
      </w:r>
      <w:r w:rsidR="00920E8B" w:rsidRPr="00653AE2">
        <w:rPr>
          <w:rFonts w:ascii="Times New Roman" w:hAnsi="Times New Roman" w:cs="Times New Roman"/>
          <w:b/>
          <w:sz w:val="24"/>
          <w:szCs w:val="24"/>
        </w:rPr>
        <w:t xml:space="preserve">de </w:t>
      </w:r>
      <w:r w:rsidR="001A62B3" w:rsidRPr="00653AE2">
        <w:rPr>
          <w:rFonts w:ascii="Times New Roman" w:hAnsi="Times New Roman" w:cs="Times New Roman"/>
          <w:b/>
          <w:sz w:val="24"/>
          <w:szCs w:val="24"/>
        </w:rPr>
        <w:t>alcanzar</w:t>
      </w:r>
      <w:r w:rsidR="00BA2ECD" w:rsidRPr="00653AE2">
        <w:rPr>
          <w:rFonts w:ascii="Times New Roman" w:hAnsi="Times New Roman" w:cs="Times New Roman"/>
          <w:b/>
          <w:sz w:val="24"/>
          <w:szCs w:val="24"/>
        </w:rPr>
        <w:t xml:space="preserve"> </w:t>
      </w:r>
      <w:r w:rsidR="003C4AFF">
        <w:rPr>
          <w:rFonts w:ascii="Times New Roman" w:hAnsi="Times New Roman" w:cs="Times New Roman"/>
          <w:b/>
          <w:sz w:val="24"/>
          <w:szCs w:val="24"/>
        </w:rPr>
        <w:t xml:space="preserve">el poder y </w:t>
      </w:r>
      <w:r w:rsidR="00BA2ECD" w:rsidRPr="00653AE2">
        <w:rPr>
          <w:rFonts w:ascii="Times New Roman" w:hAnsi="Times New Roman" w:cs="Times New Roman"/>
          <w:b/>
          <w:sz w:val="24"/>
          <w:szCs w:val="24"/>
        </w:rPr>
        <w:t>la opulencia exclusivista</w:t>
      </w:r>
      <w:r w:rsidR="00151968" w:rsidRPr="00653AE2">
        <w:rPr>
          <w:rFonts w:ascii="Times New Roman" w:hAnsi="Times New Roman" w:cs="Times New Roman"/>
          <w:b/>
          <w:sz w:val="24"/>
          <w:szCs w:val="24"/>
        </w:rPr>
        <w:t>. T</w:t>
      </w:r>
      <w:r w:rsidR="00DE3433" w:rsidRPr="00653AE2">
        <w:rPr>
          <w:rFonts w:ascii="Times New Roman" w:hAnsi="Times New Roman" w:cs="Times New Roman"/>
          <w:b/>
          <w:sz w:val="24"/>
          <w:szCs w:val="24"/>
        </w:rPr>
        <w:t xml:space="preserve">al como lo </w:t>
      </w:r>
      <w:r w:rsidR="00023418" w:rsidRPr="00653AE2">
        <w:rPr>
          <w:rFonts w:ascii="Times New Roman" w:hAnsi="Times New Roman" w:cs="Times New Roman"/>
          <w:b/>
          <w:sz w:val="24"/>
          <w:szCs w:val="24"/>
        </w:rPr>
        <w:t>ex</w:t>
      </w:r>
      <w:r w:rsidR="00DE3433" w:rsidRPr="00653AE2">
        <w:rPr>
          <w:rFonts w:ascii="Times New Roman" w:hAnsi="Times New Roman" w:cs="Times New Roman"/>
          <w:b/>
          <w:sz w:val="24"/>
          <w:szCs w:val="24"/>
        </w:rPr>
        <w:t xml:space="preserve">pusiera el </w:t>
      </w:r>
      <w:r w:rsidR="00D73C4E" w:rsidRPr="00653AE2">
        <w:rPr>
          <w:rFonts w:ascii="Times New Roman" w:hAnsi="Times New Roman" w:cs="Times New Roman"/>
          <w:b/>
          <w:sz w:val="24"/>
          <w:szCs w:val="24"/>
        </w:rPr>
        <w:t xml:space="preserve">genial </w:t>
      </w:r>
      <w:r w:rsidR="00151968" w:rsidRPr="00653AE2">
        <w:rPr>
          <w:rFonts w:ascii="Times New Roman" w:hAnsi="Times New Roman" w:cs="Times New Roman"/>
          <w:b/>
          <w:sz w:val="24"/>
          <w:szCs w:val="24"/>
        </w:rPr>
        <w:t>ítalo-</w:t>
      </w:r>
      <w:r w:rsidR="00DE3433" w:rsidRPr="00653AE2">
        <w:rPr>
          <w:rFonts w:ascii="Times New Roman" w:hAnsi="Times New Roman" w:cs="Times New Roman"/>
          <w:b/>
          <w:sz w:val="24"/>
          <w:szCs w:val="24"/>
        </w:rPr>
        <w:t xml:space="preserve">argentino </w:t>
      </w:r>
      <w:r w:rsidR="00D73C4E" w:rsidRPr="00653AE2">
        <w:rPr>
          <w:rFonts w:ascii="Times New Roman" w:hAnsi="Times New Roman" w:cs="Times New Roman"/>
          <w:b/>
          <w:sz w:val="24"/>
          <w:szCs w:val="24"/>
        </w:rPr>
        <w:t xml:space="preserve">José Ingenieros en </w:t>
      </w:r>
      <w:r w:rsidR="00880D3D" w:rsidRPr="00653AE2">
        <w:rPr>
          <w:rFonts w:ascii="Times New Roman" w:hAnsi="Times New Roman" w:cs="Times New Roman"/>
          <w:b/>
          <w:sz w:val="24"/>
          <w:szCs w:val="24"/>
        </w:rPr>
        <w:t xml:space="preserve">el capítulo III </w:t>
      </w:r>
      <w:r w:rsidR="00920E8B" w:rsidRPr="00653AE2">
        <w:rPr>
          <w:rFonts w:ascii="Times New Roman" w:hAnsi="Times New Roman" w:cs="Times New Roman"/>
          <w:b/>
          <w:sz w:val="24"/>
          <w:szCs w:val="24"/>
        </w:rPr>
        <w:t xml:space="preserve">apartado II </w:t>
      </w:r>
      <w:r w:rsidR="00653AE2" w:rsidRPr="00653AE2">
        <w:rPr>
          <w:rFonts w:ascii="Times New Roman" w:hAnsi="Times New Roman" w:cs="Times New Roman"/>
          <w:b/>
          <w:sz w:val="24"/>
          <w:szCs w:val="24"/>
        </w:rPr>
        <w:t>de su obra magistral:</w:t>
      </w:r>
      <w:r w:rsidR="00653AE2" w:rsidRPr="00653AE2">
        <w:rPr>
          <w:rFonts w:ascii="Times New Roman" w:hAnsi="Times New Roman" w:cs="Times New Roman"/>
          <w:b/>
          <w:i/>
          <w:sz w:val="24"/>
          <w:szCs w:val="24"/>
        </w:rPr>
        <w:t xml:space="preserve"> </w:t>
      </w:r>
      <w:hyperlink r:id="rId9" w:history="1">
        <w:r w:rsidR="00653AE2" w:rsidRPr="00653AE2">
          <w:rPr>
            <w:rStyle w:val="Hipervnculo"/>
            <w:rFonts w:ascii="Times New Roman" w:hAnsi="Times New Roman" w:cs="Times New Roman"/>
            <w:b/>
            <w:i/>
            <w:sz w:val="24"/>
            <w:szCs w:val="24"/>
          </w:rPr>
          <w:t xml:space="preserve"> “La simulación en la lucha por la vida”</w:t>
        </w:r>
      </w:hyperlink>
      <w:r w:rsidR="00653AE2" w:rsidRPr="00653AE2">
        <w:rPr>
          <w:rFonts w:ascii="Times New Roman" w:hAnsi="Times New Roman" w:cs="Times New Roman"/>
          <w:b/>
          <w:sz w:val="24"/>
          <w:szCs w:val="24"/>
        </w:rPr>
        <w:t xml:space="preserve"> (</w:t>
      </w:r>
      <w:r w:rsidR="00920E8B" w:rsidRPr="00653AE2">
        <w:rPr>
          <w:rFonts w:ascii="Times New Roman" w:hAnsi="Times New Roman" w:cs="Times New Roman"/>
          <w:b/>
          <w:sz w:val="24"/>
          <w:szCs w:val="24"/>
        </w:rPr>
        <w:t>formas colectivas de luchas y de simulación)</w:t>
      </w:r>
      <w:r w:rsidRPr="00653AE2">
        <w:rPr>
          <w:rFonts w:ascii="Times New Roman" w:hAnsi="Times New Roman" w:cs="Times New Roman"/>
          <w:sz w:val="24"/>
          <w:szCs w:val="24"/>
        </w:rPr>
        <w:t>&gt;&gt;</w:t>
      </w:r>
      <w:r w:rsidR="00373EF9" w:rsidRPr="00653AE2">
        <w:rPr>
          <w:rFonts w:ascii="Times New Roman" w:hAnsi="Times New Roman" w:cs="Times New Roman"/>
          <w:sz w:val="24"/>
          <w:szCs w:val="24"/>
        </w:rPr>
        <w:t>.</w:t>
      </w:r>
      <w:r w:rsidR="00F412FE" w:rsidRPr="00F412FE">
        <w:rPr>
          <w:rFonts w:ascii="Times New Roman" w:hAnsi="Times New Roman" w:cs="Times New Roman"/>
          <w:b/>
          <w:i/>
          <w:sz w:val="24"/>
          <w:szCs w:val="24"/>
        </w:rPr>
        <w:t>G</w:t>
      </w:r>
      <w:r w:rsidRPr="00653AE2">
        <w:rPr>
          <w:rFonts w:ascii="Times New Roman" w:hAnsi="Times New Roman" w:cs="Times New Roman"/>
          <w:b/>
          <w:i/>
          <w:sz w:val="24"/>
          <w:szCs w:val="24"/>
        </w:rPr>
        <w:t>PM</w:t>
      </w:r>
      <w:r w:rsidRPr="00653AE2">
        <w:rPr>
          <w:rFonts w:ascii="Times New Roman" w:hAnsi="Times New Roman" w:cs="Times New Roman"/>
          <w:sz w:val="24"/>
          <w:szCs w:val="24"/>
        </w:rPr>
        <w:t>.</w:t>
      </w:r>
      <w:r w:rsidR="00DE3433" w:rsidRPr="00653AE2">
        <w:rPr>
          <w:rFonts w:ascii="Times New Roman" w:hAnsi="Times New Roman" w:cs="Times New Roman"/>
          <w:b/>
          <w:sz w:val="24"/>
          <w:szCs w:val="24"/>
        </w:rPr>
        <w:t xml:space="preserve">  </w:t>
      </w:r>
      <w:r w:rsidR="0059175C" w:rsidRPr="00653AE2">
        <w:rPr>
          <w:rFonts w:ascii="Times New Roman" w:hAnsi="Times New Roman" w:cs="Times New Roman"/>
          <w:b/>
          <w:sz w:val="24"/>
          <w:szCs w:val="24"/>
        </w:rPr>
        <w:t xml:space="preserve"> </w:t>
      </w:r>
      <w:r w:rsidR="00311526" w:rsidRPr="00A5235B">
        <w:rPr>
          <w:rFonts w:ascii="Times New Roman" w:hAnsi="Times New Roman" w:cs="Times New Roman"/>
          <w:sz w:val="28"/>
          <w:szCs w:val="28"/>
        </w:rPr>
        <w:br/>
      </w:r>
    </w:p>
    <w:p w:rsidR="001625DA" w:rsidRPr="001625DA" w:rsidRDefault="001625DA" w:rsidP="00F412FE">
      <w:pPr>
        <w:jc w:val="center"/>
        <w:rPr>
          <w:rFonts w:ascii="Times New Roman" w:hAnsi="Times New Roman" w:cs="Times New Roman"/>
          <w:b/>
          <w:sz w:val="36"/>
          <w:szCs w:val="36"/>
        </w:rPr>
      </w:pPr>
      <w:r w:rsidRPr="001625DA">
        <w:rPr>
          <w:rFonts w:ascii="Times New Roman" w:hAnsi="Times New Roman" w:cs="Times New Roman"/>
          <w:b/>
          <w:sz w:val="36"/>
          <w:szCs w:val="36"/>
        </w:rPr>
        <w:t>0</w:t>
      </w:r>
      <w:r>
        <w:rPr>
          <w:rFonts w:ascii="Times New Roman" w:hAnsi="Times New Roman" w:cs="Times New Roman"/>
          <w:b/>
          <w:sz w:val="36"/>
          <w:szCs w:val="36"/>
        </w:rPr>
        <w:t xml:space="preserve">1. </w:t>
      </w:r>
      <w:r w:rsidRPr="001625DA">
        <w:rPr>
          <w:rFonts w:ascii="Times New Roman" w:hAnsi="Times New Roman" w:cs="Times New Roman"/>
          <w:b/>
          <w:sz w:val="36"/>
          <w:szCs w:val="36"/>
          <w:u w:val="single"/>
        </w:rPr>
        <w:t>Introducción</w:t>
      </w:r>
    </w:p>
    <w:p w:rsidR="002C26EE" w:rsidRDefault="0015188D" w:rsidP="0015188D">
      <w:pPr>
        <w:jc w:val="both"/>
        <w:rPr>
          <w:rFonts w:ascii="Times New Roman" w:hAnsi="Times New Roman" w:cs="Times New Roman"/>
          <w:sz w:val="28"/>
          <w:szCs w:val="28"/>
        </w:rPr>
      </w:pPr>
      <w:r w:rsidRPr="0015188D">
        <w:rPr>
          <w:rFonts w:ascii="Times New Roman" w:hAnsi="Times New Roman" w:cs="Times New Roman"/>
          <w:sz w:val="28"/>
          <w:szCs w:val="28"/>
        </w:rPr>
        <w:tab/>
      </w:r>
      <w:r w:rsidR="000C1579">
        <w:rPr>
          <w:rFonts w:ascii="Times New Roman" w:hAnsi="Times New Roman" w:cs="Times New Roman"/>
          <w:sz w:val="28"/>
          <w:szCs w:val="28"/>
        </w:rPr>
        <w:t xml:space="preserve">La Organización de las Naciones Unidas (ONU) </w:t>
      </w:r>
      <w:r w:rsidRPr="0015188D">
        <w:rPr>
          <w:rFonts w:ascii="Times New Roman" w:hAnsi="Times New Roman" w:cs="Times New Roman"/>
          <w:sz w:val="28"/>
          <w:szCs w:val="28"/>
        </w:rPr>
        <w:t>fue cread</w:t>
      </w:r>
      <w:r w:rsidR="000C1579">
        <w:rPr>
          <w:rFonts w:ascii="Times New Roman" w:hAnsi="Times New Roman" w:cs="Times New Roman"/>
          <w:sz w:val="28"/>
          <w:szCs w:val="28"/>
        </w:rPr>
        <w:t>a</w:t>
      </w:r>
      <w:r w:rsidRPr="0015188D">
        <w:rPr>
          <w:rFonts w:ascii="Times New Roman" w:hAnsi="Times New Roman" w:cs="Times New Roman"/>
          <w:sz w:val="28"/>
          <w:szCs w:val="28"/>
        </w:rPr>
        <w:t xml:space="preserve"> </w:t>
      </w:r>
      <w:r w:rsidR="00023418">
        <w:rPr>
          <w:rFonts w:ascii="Times New Roman" w:hAnsi="Times New Roman" w:cs="Times New Roman"/>
          <w:sz w:val="28"/>
          <w:szCs w:val="28"/>
        </w:rPr>
        <w:t xml:space="preserve">el 24 de octubre de 1945, meses antes de que se diera por finalizada </w:t>
      </w:r>
      <w:r w:rsidRPr="0015188D">
        <w:rPr>
          <w:rFonts w:ascii="Times New Roman" w:hAnsi="Times New Roman" w:cs="Times New Roman"/>
          <w:sz w:val="28"/>
          <w:szCs w:val="28"/>
        </w:rPr>
        <w:t>la Segunda Guerra Mundial en enero de 1946</w:t>
      </w:r>
      <w:r w:rsidR="00EE2A1C">
        <w:rPr>
          <w:rFonts w:ascii="Times New Roman" w:hAnsi="Times New Roman" w:cs="Times New Roman"/>
          <w:sz w:val="28"/>
          <w:szCs w:val="28"/>
        </w:rPr>
        <w:t xml:space="preserve">. </w:t>
      </w:r>
      <w:r w:rsidR="003C4AFF">
        <w:rPr>
          <w:rFonts w:ascii="Times New Roman" w:hAnsi="Times New Roman" w:cs="Times New Roman"/>
          <w:sz w:val="28"/>
          <w:szCs w:val="28"/>
        </w:rPr>
        <w:t>A</w:t>
      </w:r>
      <w:r w:rsidR="00EE2A1C">
        <w:rPr>
          <w:rFonts w:ascii="Times New Roman" w:hAnsi="Times New Roman" w:cs="Times New Roman"/>
          <w:sz w:val="28"/>
          <w:szCs w:val="28"/>
        </w:rPr>
        <w:t>nunció su nacimiento</w:t>
      </w:r>
      <w:r w:rsidRPr="0015188D">
        <w:rPr>
          <w:rFonts w:ascii="Times New Roman" w:hAnsi="Times New Roman" w:cs="Times New Roman"/>
          <w:sz w:val="28"/>
          <w:szCs w:val="28"/>
        </w:rPr>
        <w:t xml:space="preserve"> con la decla</w:t>
      </w:r>
      <w:r w:rsidR="00E13961">
        <w:rPr>
          <w:rFonts w:ascii="Times New Roman" w:hAnsi="Times New Roman" w:cs="Times New Roman"/>
          <w:sz w:val="28"/>
          <w:szCs w:val="28"/>
        </w:rPr>
        <w:t>mada</w:t>
      </w:r>
      <w:r w:rsidRPr="0015188D">
        <w:rPr>
          <w:rFonts w:ascii="Times New Roman" w:hAnsi="Times New Roman" w:cs="Times New Roman"/>
          <w:sz w:val="28"/>
          <w:szCs w:val="28"/>
        </w:rPr>
        <w:t xml:space="preserve"> finalidad de </w:t>
      </w:r>
      <w:r w:rsidRPr="00E13961">
        <w:rPr>
          <w:rFonts w:ascii="Times New Roman" w:hAnsi="Times New Roman" w:cs="Times New Roman"/>
          <w:b/>
          <w:sz w:val="28"/>
          <w:szCs w:val="28"/>
          <w:u w:val="single"/>
        </w:rPr>
        <w:t>garantizar la paz y la seguridad en el Mundo</w:t>
      </w:r>
      <w:r w:rsidRPr="0015188D">
        <w:rPr>
          <w:rFonts w:ascii="Times New Roman" w:hAnsi="Times New Roman" w:cs="Times New Roman"/>
          <w:sz w:val="28"/>
          <w:szCs w:val="28"/>
        </w:rPr>
        <w:t xml:space="preserve">. </w:t>
      </w:r>
      <w:r w:rsidR="00E13961">
        <w:rPr>
          <w:rFonts w:ascii="Times New Roman" w:hAnsi="Times New Roman" w:cs="Times New Roman"/>
          <w:sz w:val="28"/>
          <w:szCs w:val="28"/>
        </w:rPr>
        <w:t xml:space="preserve">Fue un engendro </w:t>
      </w:r>
      <w:hyperlink r:id="rId10" w:history="1">
        <w:r w:rsidR="00E13961" w:rsidRPr="00E13961">
          <w:rPr>
            <w:rStyle w:val="Hipervnculo"/>
            <w:rFonts w:ascii="Times New Roman" w:hAnsi="Times New Roman" w:cs="Times New Roman"/>
            <w:b/>
            <w:sz w:val="28"/>
            <w:szCs w:val="28"/>
          </w:rPr>
          <w:t>pergeñado</w:t>
        </w:r>
      </w:hyperlink>
      <w:r w:rsidR="00E13961">
        <w:rPr>
          <w:rFonts w:ascii="Times New Roman" w:hAnsi="Times New Roman" w:cs="Times New Roman"/>
          <w:sz w:val="28"/>
          <w:szCs w:val="28"/>
        </w:rPr>
        <w:t xml:space="preserve"> en una reunión entre </w:t>
      </w:r>
      <w:r w:rsidR="00017F4A">
        <w:rPr>
          <w:rFonts w:ascii="Times New Roman" w:hAnsi="Times New Roman" w:cs="Times New Roman"/>
          <w:sz w:val="28"/>
          <w:szCs w:val="28"/>
        </w:rPr>
        <w:t xml:space="preserve">el </w:t>
      </w:r>
      <w:r w:rsidR="00E34D50">
        <w:rPr>
          <w:rFonts w:ascii="Times New Roman" w:hAnsi="Times New Roman" w:cs="Times New Roman"/>
          <w:sz w:val="28"/>
          <w:szCs w:val="28"/>
        </w:rPr>
        <w:t>presidente americano Roo</w:t>
      </w:r>
      <w:r w:rsidR="00E53B94">
        <w:rPr>
          <w:rFonts w:ascii="Times New Roman" w:hAnsi="Times New Roman" w:cs="Times New Roman"/>
          <w:sz w:val="28"/>
          <w:szCs w:val="28"/>
        </w:rPr>
        <w:t>s</w:t>
      </w:r>
      <w:r w:rsidR="00E34D50">
        <w:rPr>
          <w:rFonts w:ascii="Times New Roman" w:hAnsi="Times New Roman" w:cs="Times New Roman"/>
          <w:sz w:val="28"/>
          <w:szCs w:val="28"/>
        </w:rPr>
        <w:t>evelt, el británico Churchill y el soviético Stalin</w:t>
      </w:r>
      <w:r w:rsidR="00AF1290">
        <w:rPr>
          <w:rFonts w:ascii="Times New Roman" w:hAnsi="Times New Roman" w:cs="Times New Roman"/>
          <w:sz w:val="28"/>
          <w:szCs w:val="28"/>
        </w:rPr>
        <w:t xml:space="preserve"> </w:t>
      </w:r>
      <w:r w:rsidR="00E13961">
        <w:rPr>
          <w:rFonts w:ascii="Times New Roman" w:hAnsi="Times New Roman" w:cs="Times New Roman"/>
          <w:sz w:val="28"/>
          <w:szCs w:val="28"/>
        </w:rPr>
        <w:t xml:space="preserve">ese mismo año </w:t>
      </w:r>
      <w:r w:rsidR="00AF1290">
        <w:rPr>
          <w:rFonts w:ascii="Times New Roman" w:hAnsi="Times New Roman" w:cs="Times New Roman"/>
          <w:sz w:val="28"/>
          <w:szCs w:val="28"/>
        </w:rPr>
        <w:t>en Yalta</w:t>
      </w:r>
      <w:r w:rsidR="00E34D50">
        <w:rPr>
          <w:rFonts w:ascii="Times New Roman" w:hAnsi="Times New Roman" w:cs="Times New Roman"/>
          <w:sz w:val="28"/>
          <w:szCs w:val="28"/>
        </w:rPr>
        <w:t xml:space="preserve"> </w:t>
      </w:r>
      <w:r w:rsidR="00AF1290" w:rsidRPr="00AF1290">
        <w:rPr>
          <w:rFonts w:ascii="Times New Roman" w:hAnsi="Times New Roman" w:cs="Times New Roman"/>
          <w:sz w:val="28"/>
          <w:szCs w:val="28"/>
        </w:rPr>
        <w:t>el 11de febrero</w:t>
      </w:r>
      <w:r w:rsidR="00AF1290">
        <w:rPr>
          <w:rFonts w:ascii="Times New Roman" w:hAnsi="Times New Roman" w:cs="Times New Roman"/>
          <w:sz w:val="28"/>
          <w:szCs w:val="28"/>
        </w:rPr>
        <w:t>.</w:t>
      </w:r>
      <w:r w:rsidR="00E34D50">
        <w:rPr>
          <w:rFonts w:ascii="Times New Roman" w:hAnsi="Times New Roman" w:cs="Times New Roman"/>
          <w:sz w:val="28"/>
          <w:szCs w:val="28"/>
        </w:rPr>
        <w:t xml:space="preserve"> </w:t>
      </w:r>
      <w:r w:rsidR="00A6177B">
        <w:rPr>
          <w:rFonts w:ascii="Times New Roman" w:hAnsi="Times New Roman" w:cs="Times New Roman"/>
          <w:sz w:val="28"/>
          <w:szCs w:val="28"/>
        </w:rPr>
        <w:t>El organismo q</w:t>
      </w:r>
      <w:r w:rsidRPr="0015188D">
        <w:rPr>
          <w:rFonts w:ascii="Times New Roman" w:hAnsi="Times New Roman" w:cs="Times New Roman"/>
          <w:sz w:val="28"/>
          <w:szCs w:val="28"/>
        </w:rPr>
        <w:t>uedó integrado por 15 naciones</w:t>
      </w:r>
      <w:hyperlink r:id="rId11" w:anchor="cite_note-portada-1" w:history="1">
        <w:r w:rsidRPr="00EE2A1C">
          <w:rPr>
            <w:rStyle w:val="Hipervnculo"/>
            <w:rFonts w:ascii="Times New Roman" w:hAnsi="Times New Roman" w:cs="Times New Roman"/>
            <w:b/>
            <w:sz w:val="28"/>
            <w:szCs w:val="28"/>
            <w:vertAlign w:val="superscript"/>
          </w:rPr>
          <w:t>1</w:t>
        </w:r>
      </w:hyperlink>
      <w:r w:rsidRPr="0015188D">
        <w:rPr>
          <w:rFonts w:ascii="Times New Roman" w:hAnsi="Times New Roman" w:cs="Times New Roman"/>
          <w:sz w:val="28"/>
          <w:szCs w:val="28"/>
        </w:rPr>
        <w:t xml:space="preserve">, cinco de las cuales </w:t>
      </w:r>
      <w:r w:rsidR="00EE2A1C">
        <w:rPr>
          <w:rFonts w:ascii="Times New Roman" w:hAnsi="Times New Roman" w:cs="Times New Roman"/>
          <w:sz w:val="28"/>
          <w:szCs w:val="28"/>
        </w:rPr>
        <w:t xml:space="preserve">pasaron hasta hoy a ser </w:t>
      </w:r>
      <w:r w:rsidRPr="0015188D">
        <w:rPr>
          <w:rFonts w:ascii="Times New Roman" w:hAnsi="Times New Roman" w:cs="Times New Roman"/>
          <w:sz w:val="28"/>
          <w:szCs w:val="28"/>
        </w:rPr>
        <w:t xml:space="preserve">miembros permanentes con </w:t>
      </w:r>
      <w:hyperlink r:id="rId12" w:tooltip="Poder de veto del Consejo de Seguridad de las Naciones Unidas" w:history="1">
        <w:r w:rsidRPr="0015188D">
          <w:rPr>
            <w:rStyle w:val="Hipervnculo"/>
            <w:rFonts w:ascii="Times New Roman" w:hAnsi="Times New Roman" w:cs="Times New Roman"/>
            <w:b/>
            <w:sz w:val="28"/>
            <w:szCs w:val="28"/>
          </w:rPr>
          <w:t>derecho de veto</w:t>
        </w:r>
      </w:hyperlink>
      <w:hyperlink r:id="rId13" w:anchor="cite_note-2" w:history="1">
        <w:r w:rsidRPr="0015188D">
          <w:rPr>
            <w:rStyle w:val="Hipervnculo"/>
            <w:rFonts w:ascii="Times New Roman" w:hAnsi="Times New Roman" w:cs="Times New Roman"/>
            <w:b/>
            <w:sz w:val="28"/>
            <w:szCs w:val="28"/>
            <w:vertAlign w:val="superscript"/>
          </w:rPr>
          <w:t>2</w:t>
        </w:r>
      </w:hyperlink>
      <w:r w:rsidRPr="0015188D">
        <w:rPr>
          <w:rFonts w:ascii="Times New Roman" w:hAnsi="Times New Roman" w:cs="Times New Roman"/>
          <w:b/>
          <w:sz w:val="28"/>
          <w:szCs w:val="28"/>
        </w:rPr>
        <w:t xml:space="preserve">:  </w:t>
      </w:r>
      <w:hyperlink r:id="rId14" w:tooltip="Estados Unidos" w:history="1">
        <w:r w:rsidRPr="0015188D">
          <w:rPr>
            <w:rStyle w:val="Hipervnculo"/>
            <w:rFonts w:ascii="Times New Roman" w:hAnsi="Times New Roman" w:cs="Times New Roman"/>
            <w:b/>
            <w:sz w:val="28"/>
            <w:szCs w:val="28"/>
          </w:rPr>
          <w:t>Estados Unidos</w:t>
        </w:r>
      </w:hyperlink>
      <w:r w:rsidRPr="0015188D">
        <w:rPr>
          <w:rFonts w:ascii="Times New Roman" w:hAnsi="Times New Roman" w:cs="Times New Roman"/>
          <w:b/>
          <w:sz w:val="28"/>
          <w:szCs w:val="28"/>
        </w:rPr>
        <w:t xml:space="preserve">, </w:t>
      </w:r>
      <w:hyperlink r:id="rId15" w:tooltip="Reino Unido" w:history="1">
        <w:r w:rsidRPr="0015188D">
          <w:rPr>
            <w:rStyle w:val="Hipervnculo"/>
            <w:rFonts w:ascii="Times New Roman" w:hAnsi="Times New Roman" w:cs="Times New Roman"/>
            <w:b/>
            <w:sz w:val="28"/>
            <w:szCs w:val="28"/>
          </w:rPr>
          <w:t>Reino Unido</w:t>
        </w:r>
      </w:hyperlink>
      <w:r w:rsidRPr="0015188D">
        <w:rPr>
          <w:rFonts w:ascii="Times New Roman" w:hAnsi="Times New Roman" w:cs="Times New Roman"/>
          <w:b/>
          <w:sz w:val="28"/>
          <w:szCs w:val="28"/>
        </w:rPr>
        <w:t xml:space="preserve">, </w:t>
      </w:r>
      <w:hyperlink r:id="rId16" w:tooltip="República Francesa" w:history="1">
        <w:r w:rsidRPr="0015188D">
          <w:rPr>
            <w:rStyle w:val="Hipervnculo"/>
            <w:rFonts w:ascii="Times New Roman" w:hAnsi="Times New Roman" w:cs="Times New Roman"/>
            <w:b/>
            <w:sz w:val="28"/>
            <w:szCs w:val="28"/>
          </w:rPr>
          <w:t>República Francesa</w:t>
        </w:r>
      </w:hyperlink>
      <w:r w:rsidRPr="0015188D">
        <w:rPr>
          <w:rFonts w:ascii="Times New Roman" w:hAnsi="Times New Roman" w:cs="Times New Roman"/>
          <w:b/>
          <w:sz w:val="28"/>
          <w:szCs w:val="28"/>
        </w:rPr>
        <w:t xml:space="preserve">, </w:t>
      </w:r>
      <w:hyperlink r:id="rId17" w:tooltip="Federación Rusa" w:history="1">
        <w:r w:rsidRPr="0015188D">
          <w:rPr>
            <w:rStyle w:val="Hipervnculo"/>
            <w:rFonts w:ascii="Times New Roman" w:hAnsi="Times New Roman" w:cs="Times New Roman"/>
            <w:b/>
            <w:sz w:val="28"/>
            <w:szCs w:val="28"/>
          </w:rPr>
          <w:t>Federación Rusa</w:t>
        </w:r>
      </w:hyperlink>
      <w:r w:rsidRPr="0015188D">
        <w:rPr>
          <w:rFonts w:ascii="Times New Roman" w:hAnsi="Times New Roman" w:cs="Times New Roman"/>
          <w:b/>
          <w:sz w:val="28"/>
          <w:szCs w:val="28"/>
        </w:rPr>
        <w:t xml:space="preserve"> </w:t>
      </w:r>
      <w:r w:rsidRPr="00A6177B">
        <w:rPr>
          <w:rFonts w:ascii="Times New Roman" w:hAnsi="Times New Roman" w:cs="Times New Roman"/>
          <w:sz w:val="28"/>
          <w:szCs w:val="28"/>
        </w:rPr>
        <w:t>y</w:t>
      </w:r>
      <w:r w:rsidRPr="0015188D">
        <w:rPr>
          <w:rFonts w:ascii="Times New Roman" w:hAnsi="Times New Roman" w:cs="Times New Roman"/>
          <w:b/>
          <w:sz w:val="28"/>
          <w:szCs w:val="28"/>
        </w:rPr>
        <w:t xml:space="preserve"> </w:t>
      </w:r>
      <w:hyperlink r:id="rId18" w:tooltip="República Popular China" w:history="1">
        <w:r w:rsidRPr="0015188D">
          <w:rPr>
            <w:rStyle w:val="Hipervnculo"/>
            <w:rFonts w:ascii="Times New Roman" w:hAnsi="Times New Roman" w:cs="Times New Roman"/>
            <w:b/>
            <w:sz w:val="28"/>
            <w:szCs w:val="28"/>
          </w:rPr>
          <w:t>República Popular China</w:t>
        </w:r>
      </w:hyperlink>
      <w:r w:rsidRPr="0015188D">
        <w:rPr>
          <w:rFonts w:ascii="Times New Roman" w:hAnsi="Times New Roman" w:cs="Times New Roman"/>
          <w:b/>
          <w:sz w:val="28"/>
          <w:szCs w:val="28"/>
        </w:rPr>
        <w:t>,</w:t>
      </w:r>
      <w:r w:rsidRPr="0015188D">
        <w:rPr>
          <w:rFonts w:ascii="Times New Roman" w:hAnsi="Times New Roman" w:cs="Times New Roman"/>
          <w:sz w:val="28"/>
          <w:szCs w:val="28"/>
        </w:rPr>
        <w:t xml:space="preserve"> más 10 miembros no permanentes: Bolivia, Egipto, Etiopía, Japón, Italia, Kazajstán, Senegal, Ucrania, Uruguay y Suecia.</w:t>
      </w:r>
      <w:r w:rsidR="004E6467">
        <w:rPr>
          <w:rFonts w:ascii="Times New Roman" w:hAnsi="Times New Roman" w:cs="Times New Roman"/>
          <w:sz w:val="28"/>
          <w:szCs w:val="28"/>
        </w:rPr>
        <w:t xml:space="preserve"> </w:t>
      </w:r>
    </w:p>
    <w:p w:rsidR="0015188D" w:rsidRDefault="002C26EE" w:rsidP="0015188D">
      <w:pPr>
        <w:jc w:val="both"/>
        <w:rPr>
          <w:rFonts w:ascii="Times New Roman" w:hAnsi="Times New Roman" w:cs="Times New Roman"/>
          <w:sz w:val="28"/>
          <w:szCs w:val="28"/>
        </w:rPr>
      </w:pPr>
      <w:r>
        <w:rPr>
          <w:rFonts w:ascii="Times New Roman" w:hAnsi="Times New Roman" w:cs="Times New Roman"/>
          <w:sz w:val="28"/>
          <w:szCs w:val="28"/>
        </w:rPr>
        <w:tab/>
      </w:r>
      <w:r w:rsidR="004E6467">
        <w:rPr>
          <w:rFonts w:ascii="Times New Roman" w:hAnsi="Times New Roman" w:cs="Times New Roman"/>
          <w:sz w:val="28"/>
          <w:szCs w:val="28"/>
        </w:rPr>
        <w:t>En este trabajo nos limitaremos al análisis de conflictos bélicos entre países</w:t>
      </w:r>
      <w:r w:rsidR="00515EC7">
        <w:rPr>
          <w:rFonts w:ascii="Times New Roman" w:hAnsi="Times New Roman" w:cs="Times New Roman"/>
          <w:sz w:val="28"/>
          <w:szCs w:val="28"/>
        </w:rPr>
        <w:t xml:space="preserve">, </w:t>
      </w:r>
      <w:r w:rsidR="00901D9E">
        <w:rPr>
          <w:rFonts w:ascii="Times New Roman" w:hAnsi="Times New Roman" w:cs="Times New Roman"/>
          <w:sz w:val="28"/>
          <w:szCs w:val="28"/>
        </w:rPr>
        <w:t xml:space="preserve">provocados </w:t>
      </w:r>
      <w:r w:rsidR="00515EC7">
        <w:rPr>
          <w:rFonts w:ascii="Times New Roman" w:hAnsi="Times New Roman" w:cs="Times New Roman"/>
          <w:sz w:val="28"/>
          <w:szCs w:val="28"/>
        </w:rPr>
        <w:t xml:space="preserve">por </w:t>
      </w:r>
      <w:r w:rsidR="00A6177B">
        <w:rPr>
          <w:rFonts w:ascii="Times New Roman" w:hAnsi="Times New Roman" w:cs="Times New Roman"/>
          <w:sz w:val="28"/>
          <w:szCs w:val="28"/>
        </w:rPr>
        <w:t xml:space="preserve">la </w:t>
      </w:r>
      <w:r w:rsidR="00E53B94">
        <w:rPr>
          <w:rFonts w:ascii="Times New Roman" w:hAnsi="Times New Roman" w:cs="Times New Roman"/>
          <w:sz w:val="28"/>
          <w:szCs w:val="28"/>
        </w:rPr>
        <w:t xml:space="preserve">interesada </w:t>
      </w:r>
      <w:r w:rsidR="00A6177B">
        <w:rPr>
          <w:rFonts w:ascii="Times New Roman" w:hAnsi="Times New Roman" w:cs="Times New Roman"/>
          <w:sz w:val="28"/>
          <w:szCs w:val="28"/>
        </w:rPr>
        <w:t xml:space="preserve">injerencia de </w:t>
      </w:r>
      <w:r w:rsidR="00515EC7">
        <w:rPr>
          <w:rFonts w:ascii="Times New Roman" w:hAnsi="Times New Roman" w:cs="Times New Roman"/>
          <w:sz w:val="28"/>
          <w:szCs w:val="28"/>
        </w:rPr>
        <w:t xml:space="preserve">potencias económicas </w:t>
      </w:r>
      <w:r w:rsidR="00017F4A">
        <w:rPr>
          <w:rFonts w:ascii="Times New Roman" w:hAnsi="Times New Roman" w:cs="Times New Roman"/>
          <w:sz w:val="28"/>
          <w:szCs w:val="28"/>
        </w:rPr>
        <w:t xml:space="preserve">capitalistas </w:t>
      </w:r>
      <w:r w:rsidR="00515EC7">
        <w:rPr>
          <w:rFonts w:ascii="Times New Roman" w:hAnsi="Times New Roman" w:cs="Times New Roman"/>
          <w:sz w:val="28"/>
          <w:szCs w:val="28"/>
        </w:rPr>
        <w:t>de la cadena imperialista</w:t>
      </w:r>
      <w:r w:rsidR="004E6467">
        <w:rPr>
          <w:rFonts w:ascii="Times New Roman" w:hAnsi="Times New Roman" w:cs="Times New Roman"/>
          <w:sz w:val="28"/>
          <w:szCs w:val="28"/>
        </w:rPr>
        <w:t xml:space="preserve"> </w:t>
      </w:r>
      <w:r w:rsidR="00B900E9">
        <w:rPr>
          <w:rFonts w:ascii="Times New Roman" w:hAnsi="Times New Roman" w:cs="Times New Roman"/>
          <w:sz w:val="28"/>
          <w:szCs w:val="28"/>
        </w:rPr>
        <w:t>en países económicamente dependientes</w:t>
      </w:r>
      <w:r w:rsidR="00884382">
        <w:rPr>
          <w:rFonts w:ascii="Times New Roman" w:hAnsi="Times New Roman" w:cs="Times New Roman"/>
          <w:sz w:val="28"/>
          <w:szCs w:val="28"/>
        </w:rPr>
        <w:t>,</w:t>
      </w:r>
      <w:r w:rsidR="00B900E9">
        <w:rPr>
          <w:rFonts w:ascii="Times New Roman" w:hAnsi="Times New Roman" w:cs="Times New Roman"/>
          <w:sz w:val="28"/>
          <w:szCs w:val="28"/>
        </w:rPr>
        <w:t xml:space="preserve"> </w:t>
      </w:r>
      <w:r w:rsidR="004E6467">
        <w:rPr>
          <w:rFonts w:ascii="Times New Roman" w:hAnsi="Times New Roman" w:cs="Times New Roman"/>
          <w:sz w:val="28"/>
          <w:szCs w:val="28"/>
        </w:rPr>
        <w:t xml:space="preserve">excluyendo las guerras civiles como fue el caso, por ejemplo, en </w:t>
      </w:r>
      <w:r w:rsidR="00515EC7">
        <w:rPr>
          <w:rFonts w:ascii="Times New Roman" w:hAnsi="Times New Roman" w:cs="Times New Roman"/>
          <w:sz w:val="28"/>
          <w:szCs w:val="28"/>
        </w:rPr>
        <w:t>España entre 1936 y 1939</w:t>
      </w:r>
      <w:r w:rsidR="00A065C7">
        <w:rPr>
          <w:rFonts w:ascii="Times New Roman" w:hAnsi="Times New Roman" w:cs="Times New Roman"/>
          <w:sz w:val="28"/>
          <w:szCs w:val="28"/>
        </w:rPr>
        <w:t xml:space="preserve">, </w:t>
      </w:r>
      <w:r w:rsidR="00884382">
        <w:rPr>
          <w:rFonts w:ascii="Times New Roman" w:hAnsi="Times New Roman" w:cs="Times New Roman"/>
          <w:sz w:val="28"/>
          <w:szCs w:val="28"/>
        </w:rPr>
        <w:t xml:space="preserve">pero </w:t>
      </w:r>
      <w:r w:rsidR="00D673FF">
        <w:rPr>
          <w:rFonts w:ascii="Times New Roman" w:hAnsi="Times New Roman" w:cs="Times New Roman"/>
          <w:sz w:val="28"/>
          <w:szCs w:val="28"/>
        </w:rPr>
        <w:t xml:space="preserve">incluyendo </w:t>
      </w:r>
      <w:r w:rsidR="00A065C7">
        <w:rPr>
          <w:rFonts w:ascii="Times New Roman" w:hAnsi="Times New Roman" w:cs="Times New Roman"/>
          <w:sz w:val="28"/>
          <w:szCs w:val="28"/>
        </w:rPr>
        <w:t>la</w:t>
      </w:r>
      <w:r w:rsidR="00B3354F">
        <w:rPr>
          <w:rFonts w:ascii="Times New Roman" w:hAnsi="Times New Roman" w:cs="Times New Roman"/>
          <w:sz w:val="28"/>
          <w:szCs w:val="28"/>
        </w:rPr>
        <w:t>s</w:t>
      </w:r>
      <w:r w:rsidR="00A065C7">
        <w:rPr>
          <w:rFonts w:ascii="Times New Roman" w:hAnsi="Times New Roman" w:cs="Times New Roman"/>
          <w:sz w:val="28"/>
          <w:szCs w:val="28"/>
        </w:rPr>
        <w:t xml:space="preserve"> más reciente</w:t>
      </w:r>
      <w:r w:rsidR="00B3354F">
        <w:rPr>
          <w:rFonts w:ascii="Times New Roman" w:hAnsi="Times New Roman" w:cs="Times New Roman"/>
          <w:sz w:val="28"/>
          <w:szCs w:val="28"/>
        </w:rPr>
        <w:t>s</w:t>
      </w:r>
      <w:r w:rsidR="00A065C7">
        <w:rPr>
          <w:rFonts w:ascii="Times New Roman" w:hAnsi="Times New Roman" w:cs="Times New Roman"/>
          <w:sz w:val="28"/>
          <w:szCs w:val="28"/>
        </w:rPr>
        <w:t xml:space="preserve"> que </w:t>
      </w:r>
      <w:r w:rsidR="003C63F3">
        <w:rPr>
          <w:rFonts w:ascii="Times New Roman" w:hAnsi="Times New Roman" w:cs="Times New Roman"/>
          <w:sz w:val="28"/>
          <w:szCs w:val="28"/>
        </w:rPr>
        <w:t>acab</w:t>
      </w:r>
      <w:r w:rsidR="00B3354F">
        <w:rPr>
          <w:rFonts w:ascii="Times New Roman" w:hAnsi="Times New Roman" w:cs="Times New Roman"/>
          <w:sz w:val="28"/>
          <w:szCs w:val="28"/>
        </w:rPr>
        <w:t>aron</w:t>
      </w:r>
      <w:r w:rsidR="003C63F3">
        <w:rPr>
          <w:rFonts w:ascii="Times New Roman" w:hAnsi="Times New Roman" w:cs="Times New Roman"/>
          <w:sz w:val="28"/>
          <w:szCs w:val="28"/>
        </w:rPr>
        <w:t xml:space="preserve"> comprometiendo </w:t>
      </w:r>
      <w:r>
        <w:rPr>
          <w:rFonts w:ascii="Times New Roman" w:hAnsi="Times New Roman" w:cs="Times New Roman"/>
          <w:sz w:val="28"/>
          <w:szCs w:val="28"/>
        </w:rPr>
        <w:t xml:space="preserve">a </w:t>
      </w:r>
      <w:r w:rsidR="003C4AFF">
        <w:rPr>
          <w:rFonts w:ascii="Times New Roman" w:hAnsi="Times New Roman" w:cs="Times New Roman"/>
          <w:sz w:val="28"/>
          <w:szCs w:val="28"/>
        </w:rPr>
        <w:t xml:space="preserve">terceros </w:t>
      </w:r>
      <w:r>
        <w:rPr>
          <w:rFonts w:ascii="Times New Roman" w:hAnsi="Times New Roman" w:cs="Times New Roman"/>
          <w:sz w:val="28"/>
          <w:szCs w:val="28"/>
        </w:rPr>
        <w:t xml:space="preserve">países </w:t>
      </w:r>
      <w:r w:rsidR="003C63F3">
        <w:rPr>
          <w:rFonts w:ascii="Times New Roman" w:hAnsi="Times New Roman" w:cs="Times New Roman"/>
          <w:sz w:val="28"/>
          <w:szCs w:val="28"/>
        </w:rPr>
        <w:t xml:space="preserve">hasta </w:t>
      </w:r>
      <w:r w:rsidR="00A065C7">
        <w:rPr>
          <w:rFonts w:ascii="Times New Roman" w:hAnsi="Times New Roman" w:cs="Times New Roman"/>
          <w:sz w:val="28"/>
          <w:szCs w:val="28"/>
        </w:rPr>
        <w:t>desemboc</w:t>
      </w:r>
      <w:r w:rsidR="003C63F3">
        <w:rPr>
          <w:rFonts w:ascii="Times New Roman" w:hAnsi="Times New Roman" w:cs="Times New Roman"/>
          <w:sz w:val="28"/>
          <w:szCs w:val="28"/>
        </w:rPr>
        <w:t>ar</w:t>
      </w:r>
      <w:r w:rsidR="00A065C7">
        <w:rPr>
          <w:rFonts w:ascii="Times New Roman" w:hAnsi="Times New Roman" w:cs="Times New Roman"/>
          <w:sz w:val="28"/>
          <w:szCs w:val="28"/>
        </w:rPr>
        <w:t xml:space="preserve"> en conflicto</w:t>
      </w:r>
      <w:r w:rsidR="00B3354F">
        <w:rPr>
          <w:rFonts w:ascii="Times New Roman" w:hAnsi="Times New Roman" w:cs="Times New Roman"/>
          <w:sz w:val="28"/>
          <w:szCs w:val="28"/>
        </w:rPr>
        <w:t>s</w:t>
      </w:r>
      <w:r w:rsidR="00A065C7">
        <w:rPr>
          <w:rFonts w:ascii="Times New Roman" w:hAnsi="Times New Roman" w:cs="Times New Roman"/>
          <w:sz w:val="28"/>
          <w:szCs w:val="28"/>
        </w:rPr>
        <w:t xml:space="preserve"> internacional</w:t>
      </w:r>
      <w:r w:rsidR="00B3354F">
        <w:rPr>
          <w:rFonts w:ascii="Times New Roman" w:hAnsi="Times New Roman" w:cs="Times New Roman"/>
          <w:sz w:val="28"/>
          <w:szCs w:val="28"/>
        </w:rPr>
        <w:t>es</w:t>
      </w:r>
      <w:r w:rsidR="00515EC7">
        <w:rPr>
          <w:rFonts w:ascii="Times New Roman" w:hAnsi="Times New Roman" w:cs="Times New Roman"/>
          <w:sz w:val="28"/>
          <w:szCs w:val="28"/>
        </w:rPr>
        <w:t>.</w:t>
      </w:r>
      <w:r>
        <w:rPr>
          <w:rFonts w:ascii="Times New Roman" w:hAnsi="Times New Roman" w:cs="Times New Roman"/>
          <w:sz w:val="28"/>
          <w:szCs w:val="28"/>
        </w:rPr>
        <w:t xml:space="preserve"> </w:t>
      </w:r>
      <w:r w:rsidR="00884382">
        <w:rPr>
          <w:rFonts w:ascii="Times New Roman" w:hAnsi="Times New Roman" w:cs="Times New Roman"/>
          <w:sz w:val="28"/>
          <w:szCs w:val="28"/>
        </w:rPr>
        <w:t xml:space="preserve">Con esta exposición </w:t>
      </w:r>
      <w:r w:rsidR="00B43039">
        <w:rPr>
          <w:rFonts w:ascii="Times New Roman" w:hAnsi="Times New Roman" w:cs="Times New Roman"/>
          <w:sz w:val="28"/>
          <w:szCs w:val="28"/>
        </w:rPr>
        <w:t>queremos contribuir a la necesaria tarea de poner en evidencia el</w:t>
      </w:r>
      <w:r w:rsidR="00884382">
        <w:rPr>
          <w:rFonts w:ascii="Times New Roman" w:hAnsi="Times New Roman" w:cs="Times New Roman"/>
          <w:sz w:val="28"/>
          <w:szCs w:val="28"/>
        </w:rPr>
        <w:t xml:space="preserve"> carácter </w:t>
      </w:r>
      <w:r w:rsidR="00E13961">
        <w:rPr>
          <w:rFonts w:ascii="Times New Roman" w:hAnsi="Times New Roman" w:cs="Times New Roman"/>
          <w:sz w:val="28"/>
          <w:szCs w:val="28"/>
        </w:rPr>
        <w:t xml:space="preserve">genocida, </w:t>
      </w:r>
      <w:r w:rsidR="00B43039">
        <w:rPr>
          <w:rFonts w:ascii="Times New Roman" w:hAnsi="Times New Roman" w:cs="Times New Roman"/>
          <w:sz w:val="28"/>
          <w:szCs w:val="28"/>
        </w:rPr>
        <w:t xml:space="preserve">mentiroso y </w:t>
      </w:r>
      <w:r w:rsidR="00884382">
        <w:rPr>
          <w:rFonts w:ascii="Times New Roman" w:hAnsi="Times New Roman" w:cs="Times New Roman"/>
          <w:sz w:val="28"/>
          <w:szCs w:val="28"/>
        </w:rPr>
        <w:t>embaucador de la burguesía internacional.</w:t>
      </w:r>
      <w:r w:rsidR="003C63F3">
        <w:rPr>
          <w:rFonts w:ascii="Times New Roman" w:hAnsi="Times New Roman" w:cs="Times New Roman"/>
          <w:sz w:val="28"/>
          <w:szCs w:val="28"/>
        </w:rPr>
        <w:t xml:space="preserve"> </w:t>
      </w:r>
      <w:r w:rsidR="003C4AFF">
        <w:rPr>
          <w:rFonts w:ascii="Times New Roman" w:hAnsi="Times New Roman" w:cs="Times New Roman"/>
          <w:sz w:val="28"/>
          <w:szCs w:val="28"/>
        </w:rPr>
        <w:t>E</w:t>
      </w:r>
      <w:r w:rsidR="00B3354F">
        <w:rPr>
          <w:rFonts w:ascii="Times New Roman" w:hAnsi="Times New Roman" w:cs="Times New Roman"/>
          <w:sz w:val="28"/>
          <w:szCs w:val="28"/>
        </w:rPr>
        <w:t xml:space="preserve">n </w:t>
      </w:r>
      <w:r w:rsidR="007261C9">
        <w:rPr>
          <w:rFonts w:ascii="Times New Roman" w:hAnsi="Times New Roman" w:cs="Times New Roman"/>
          <w:sz w:val="28"/>
          <w:szCs w:val="28"/>
        </w:rPr>
        <w:t xml:space="preserve">todas </w:t>
      </w:r>
      <w:r w:rsidR="00B3354F">
        <w:rPr>
          <w:rFonts w:ascii="Times New Roman" w:hAnsi="Times New Roman" w:cs="Times New Roman"/>
          <w:sz w:val="28"/>
          <w:szCs w:val="28"/>
        </w:rPr>
        <w:t>esta</w:t>
      </w:r>
      <w:r w:rsidR="007261C9">
        <w:rPr>
          <w:rFonts w:ascii="Times New Roman" w:hAnsi="Times New Roman" w:cs="Times New Roman"/>
          <w:sz w:val="28"/>
          <w:szCs w:val="28"/>
        </w:rPr>
        <w:t>s</w:t>
      </w:r>
      <w:r w:rsidR="00B3354F">
        <w:rPr>
          <w:rFonts w:ascii="Times New Roman" w:hAnsi="Times New Roman" w:cs="Times New Roman"/>
          <w:sz w:val="28"/>
          <w:szCs w:val="28"/>
        </w:rPr>
        <w:t xml:space="preserve"> guerra</w:t>
      </w:r>
      <w:r w:rsidR="007261C9">
        <w:rPr>
          <w:rFonts w:ascii="Times New Roman" w:hAnsi="Times New Roman" w:cs="Times New Roman"/>
          <w:sz w:val="28"/>
          <w:szCs w:val="28"/>
        </w:rPr>
        <w:t>s</w:t>
      </w:r>
      <w:r w:rsidR="00B3354F">
        <w:rPr>
          <w:rFonts w:ascii="Times New Roman" w:hAnsi="Times New Roman" w:cs="Times New Roman"/>
          <w:sz w:val="28"/>
          <w:szCs w:val="28"/>
        </w:rPr>
        <w:t xml:space="preserve"> participaron </w:t>
      </w:r>
      <w:r w:rsidR="007261C9">
        <w:rPr>
          <w:rFonts w:ascii="Times New Roman" w:hAnsi="Times New Roman" w:cs="Times New Roman"/>
          <w:sz w:val="28"/>
          <w:szCs w:val="28"/>
        </w:rPr>
        <w:t>los países más poderosos de la cadena imperialista: EE.UU, Francia</w:t>
      </w:r>
      <w:r w:rsidR="00402D6B">
        <w:rPr>
          <w:rFonts w:ascii="Times New Roman" w:hAnsi="Times New Roman" w:cs="Times New Roman"/>
          <w:sz w:val="28"/>
          <w:szCs w:val="28"/>
        </w:rPr>
        <w:t>,</w:t>
      </w:r>
      <w:r w:rsidR="007261C9">
        <w:rPr>
          <w:rFonts w:ascii="Times New Roman" w:hAnsi="Times New Roman" w:cs="Times New Roman"/>
          <w:sz w:val="28"/>
          <w:szCs w:val="28"/>
        </w:rPr>
        <w:t xml:space="preserve"> Canadá y Gran Bretaña, </w:t>
      </w:r>
      <w:r w:rsidR="00B3354F">
        <w:rPr>
          <w:rFonts w:ascii="Times New Roman" w:hAnsi="Times New Roman" w:cs="Times New Roman"/>
          <w:sz w:val="28"/>
          <w:szCs w:val="28"/>
        </w:rPr>
        <w:t xml:space="preserve">dando ejemplo </w:t>
      </w:r>
      <w:r w:rsidR="007261C9">
        <w:rPr>
          <w:rFonts w:ascii="Times New Roman" w:hAnsi="Times New Roman" w:cs="Times New Roman"/>
          <w:sz w:val="28"/>
          <w:szCs w:val="28"/>
        </w:rPr>
        <w:t xml:space="preserve">justamente </w:t>
      </w:r>
      <w:r w:rsidR="00B3354F">
        <w:rPr>
          <w:rFonts w:ascii="Times New Roman" w:hAnsi="Times New Roman" w:cs="Times New Roman"/>
          <w:sz w:val="28"/>
          <w:szCs w:val="28"/>
        </w:rPr>
        <w:t xml:space="preserve">de </w:t>
      </w:r>
      <w:r w:rsidR="007261C9">
        <w:rPr>
          <w:rFonts w:ascii="Times New Roman" w:hAnsi="Times New Roman" w:cs="Times New Roman"/>
          <w:sz w:val="28"/>
          <w:szCs w:val="28"/>
        </w:rPr>
        <w:t xml:space="preserve">todo </w:t>
      </w:r>
      <w:r w:rsidR="00B3354F">
        <w:rPr>
          <w:rFonts w:ascii="Times New Roman" w:hAnsi="Times New Roman" w:cs="Times New Roman"/>
          <w:sz w:val="28"/>
          <w:szCs w:val="28"/>
        </w:rPr>
        <w:t xml:space="preserve">lo contrario </w:t>
      </w:r>
      <w:r w:rsidR="007261C9">
        <w:rPr>
          <w:rFonts w:ascii="Times New Roman" w:hAnsi="Times New Roman" w:cs="Times New Roman"/>
          <w:sz w:val="28"/>
          <w:szCs w:val="28"/>
        </w:rPr>
        <w:t xml:space="preserve">respecto de lo </w:t>
      </w:r>
      <w:r w:rsidR="00B3354F">
        <w:rPr>
          <w:rFonts w:ascii="Times New Roman" w:hAnsi="Times New Roman" w:cs="Times New Roman"/>
          <w:sz w:val="28"/>
          <w:szCs w:val="28"/>
        </w:rPr>
        <w:t>que supuestamente les indujo a crear</w:t>
      </w:r>
      <w:r w:rsidR="007261C9">
        <w:rPr>
          <w:rFonts w:ascii="Times New Roman" w:hAnsi="Times New Roman" w:cs="Times New Roman"/>
          <w:sz w:val="28"/>
          <w:szCs w:val="28"/>
        </w:rPr>
        <w:t xml:space="preserve"> la ONU y su “Consejo de Seguridad”. </w:t>
      </w:r>
    </w:p>
    <w:p w:rsidR="005E02EE" w:rsidRDefault="005E02EE" w:rsidP="0015188D">
      <w:pPr>
        <w:jc w:val="both"/>
        <w:rPr>
          <w:rFonts w:ascii="Times New Roman" w:hAnsi="Times New Roman" w:cs="Times New Roman"/>
          <w:sz w:val="28"/>
          <w:szCs w:val="28"/>
        </w:rPr>
      </w:pPr>
    </w:p>
    <w:p w:rsidR="005E02EE" w:rsidRDefault="005E02EE" w:rsidP="005E02EE">
      <w:pPr>
        <w:jc w:val="center"/>
        <w:rPr>
          <w:rFonts w:ascii="Times New Roman" w:hAnsi="Times New Roman" w:cs="Times New Roman"/>
          <w:b/>
          <w:sz w:val="36"/>
          <w:szCs w:val="36"/>
          <w:u w:val="single"/>
        </w:rPr>
      </w:pPr>
      <w:r w:rsidRPr="005E02EE">
        <w:rPr>
          <w:rFonts w:ascii="Times New Roman" w:hAnsi="Times New Roman" w:cs="Times New Roman"/>
          <w:b/>
          <w:sz w:val="36"/>
          <w:szCs w:val="36"/>
        </w:rPr>
        <w:t>02</w:t>
      </w:r>
      <w:r>
        <w:rPr>
          <w:rFonts w:ascii="Times New Roman" w:hAnsi="Times New Roman" w:cs="Times New Roman"/>
          <w:b/>
          <w:sz w:val="36"/>
          <w:szCs w:val="36"/>
        </w:rPr>
        <w:t xml:space="preserve">. </w:t>
      </w:r>
      <w:r w:rsidRPr="005E02EE">
        <w:rPr>
          <w:rFonts w:ascii="Times New Roman" w:hAnsi="Times New Roman" w:cs="Times New Roman"/>
          <w:b/>
          <w:sz w:val="36"/>
          <w:szCs w:val="36"/>
          <w:u w:val="single"/>
        </w:rPr>
        <w:t>Guerra de Vietnam 1955-1975</w:t>
      </w:r>
    </w:p>
    <w:p w:rsidR="001350FD" w:rsidRPr="001350FD" w:rsidRDefault="001350FD" w:rsidP="001350FD">
      <w:pPr>
        <w:jc w:val="both"/>
        <w:rPr>
          <w:rFonts w:ascii="Times New Roman" w:hAnsi="Times New Roman" w:cs="Times New Roman"/>
          <w:sz w:val="28"/>
          <w:szCs w:val="28"/>
        </w:rPr>
      </w:pPr>
      <w:r>
        <w:rPr>
          <w:rFonts w:ascii="Times New Roman" w:hAnsi="Times New Roman" w:cs="Times New Roman"/>
          <w:sz w:val="28"/>
          <w:szCs w:val="28"/>
        </w:rPr>
        <w:tab/>
      </w:r>
      <w:r w:rsidR="00D47138">
        <w:rPr>
          <w:rFonts w:ascii="Times New Roman" w:hAnsi="Times New Roman" w:cs="Times New Roman"/>
          <w:sz w:val="28"/>
          <w:szCs w:val="28"/>
        </w:rPr>
        <w:t>Fue un c</w:t>
      </w:r>
      <w:r w:rsidRPr="001350FD">
        <w:rPr>
          <w:rFonts w:ascii="Times New Roman" w:hAnsi="Times New Roman" w:cs="Times New Roman"/>
          <w:sz w:val="28"/>
          <w:szCs w:val="28"/>
        </w:rPr>
        <w:t xml:space="preserve">onflicto </w:t>
      </w:r>
      <w:r>
        <w:rPr>
          <w:rFonts w:ascii="Times New Roman" w:hAnsi="Times New Roman" w:cs="Times New Roman"/>
          <w:sz w:val="28"/>
          <w:szCs w:val="28"/>
        </w:rPr>
        <w:t xml:space="preserve">bélico </w:t>
      </w:r>
      <w:r w:rsidRPr="001350FD">
        <w:rPr>
          <w:rFonts w:ascii="Times New Roman" w:hAnsi="Times New Roman" w:cs="Times New Roman"/>
          <w:sz w:val="28"/>
          <w:szCs w:val="28"/>
        </w:rPr>
        <w:t>en la península de Indochina</w:t>
      </w:r>
      <w:r w:rsidR="00D47138">
        <w:rPr>
          <w:rFonts w:ascii="Times New Roman" w:hAnsi="Times New Roman" w:cs="Times New Roman"/>
          <w:sz w:val="28"/>
          <w:szCs w:val="28"/>
        </w:rPr>
        <w:t>,</w:t>
      </w:r>
      <w:r w:rsidRPr="001350FD">
        <w:rPr>
          <w:rFonts w:ascii="Times New Roman" w:hAnsi="Times New Roman" w:cs="Times New Roman"/>
          <w:sz w:val="28"/>
          <w:szCs w:val="28"/>
        </w:rPr>
        <w:t xml:space="preserve"> que tuvo lugar entre mediados de los cincuenta y mediados de los setenta y enfrentó a los EE.UU. y el gobierno de Vietnam del Sur por un lado, contra Vietnam del Norte y las guerrillas comunistas que actuaban en Vietnam del Sur por otro. La guerra </w:t>
      </w:r>
      <w:r w:rsidR="00D47138">
        <w:rPr>
          <w:rFonts w:ascii="Times New Roman" w:hAnsi="Times New Roman" w:cs="Times New Roman"/>
          <w:sz w:val="28"/>
          <w:szCs w:val="28"/>
        </w:rPr>
        <w:t xml:space="preserve">que se </w:t>
      </w:r>
      <w:r w:rsidRPr="001350FD">
        <w:rPr>
          <w:rFonts w:ascii="Times New Roman" w:hAnsi="Times New Roman" w:cs="Times New Roman"/>
          <w:sz w:val="28"/>
          <w:szCs w:val="28"/>
        </w:rPr>
        <w:t>extendi</w:t>
      </w:r>
      <w:r w:rsidR="00D47138">
        <w:rPr>
          <w:rFonts w:ascii="Times New Roman" w:hAnsi="Times New Roman" w:cs="Times New Roman"/>
          <w:sz w:val="28"/>
          <w:szCs w:val="28"/>
        </w:rPr>
        <w:t xml:space="preserve">ó </w:t>
      </w:r>
      <w:r w:rsidRPr="001350FD">
        <w:rPr>
          <w:rFonts w:ascii="Times New Roman" w:hAnsi="Times New Roman" w:cs="Times New Roman"/>
          <w:sz w:val="28"/>
          <w:szCs w:val="28"/>
        </w:rPr>
        <w:t>también a Laos y Camboya</w:t>
      </w:r>
      <w:r w:rsidR="00D47138">
        <w:rPr>
          <w:rFonts w:ascii="Times New Roman" w:hAnsi="Times New Roman" w:cs="Times New Roman"/>
          <w:sz w:val="28"/>
          <w:szCs w:val="28"/>
        </w:rPr>
        <w:t xml:space="preserve">, </w:t>
      </w:r>
      <w:r w:rsidRPr="001350FD">
        <w:rPr>
          <w:rFonts w:ascii="Times New Roman" w:hAnsi="Times New Roman" w:cs="Times New Roman"/>
          <w:sz w:val="28"/>
          <w:szCs w:val="28"/>
        </w:rPr>
        <w:t xml:space="preserve">fue la más larga </w:t>
      </w:r>
      <w:r w:rsidR="00D47138">
        <w:rPr>
          <w:rFonts w:ascii="Times New Roman" w:hAnsi="Times New Roman" w:cs="Times New Roman"/>
          <w:sz w:val="28"/>
          <w:szCs w:val="28"/>
        </w:rPr>
        <w:t xml:space="preserve">que debió afrontar en su historia la burguesía francesa y </w:t>
      </w:r>
      <w:r w:rsidRPr="001350FD">
        <w:rPr>
          <w:rFonts w:ascii="Times New Roman" w:hAnsi="Times New Roman" w:cs="Times New Roman"/>
          <w:sz w:val="28"/>
          <w:szCs w:val="28"/>
        </w:rPr>
        <w:t xml:space="preserve">norteamericana, una experiencia </w:t>
      </w:r>
      <w:r w:rsidR="000177EB">
        <w:rPr>
          <w:rFonts w:ascii="Times New Roman" w:hAnsi="Times New Roman" w:cs="Times New Roman"/>
          <w:sz w:val="28"/>
          <w:szCs w:val="28"/>
        </w:rPr>
        <w:t xml:space="preserve">que </w:t>
      </w:r>
      <w:r w:rsidRPr="001350FD">
        <w:rPr>
          <w:rFonts w:ascii="Times New Roman" w:hAnsi="Times New Roman" w:cs="Times New Roman"/>
          <w:sz w:val="28"/>
          <w:szCs w:val="28"/>
        </w:rPr>
        <w:t xml:space="preserve">sin lugar a dudas </w:t>
      </w:r>
      <w:r w:rsidR="000177EB">
        <w:rPr>
          <w:rFonts w:ascii="Times New Roman" w:hAnsi="Times New Roman" w:cs="Times New Roman"/>
          <w:sz w:val="28"/>
          <w:szCs w:val="28"/>
        </w:rPr>
        <w:t xml:space="preserve">acabó con </w:t>
      </w:r>
      <w:r w:rsidRPr="001350FD">
        <w:rPr>
          <w:rFonts w:ascii="Times New Roman" w:hAnsi="Times New Roman" w:cs="Times New Roman"/>
          <w:sz w:val="28"/>
          <w:szCs w:val="28"/>
        </w:rPr>
        <w:t xml:space="preserve">el más serio </w:t>
      </w:r>
      <w:r w:rsidR="000177EB">
        <w:rPr>
          <w:rFonts w:ascii="Times New Roman" w:hAnsi="Times New Roman" w:cs="Times New Roman"/>
          <w:sz w:val="28"/>
          <w:szCs w:val="28"/>
        </w:rPr>
        <w:t>fracaso militar y político para los</w:t>
      </w:r>
      <w:r w:rsidRPr="001350FD">
        <w:rPr>
          <w:rFonts w:ascii="Times New Roman" w:hAnsi="Times New Roman" w:cs="Times New Roman"/>
          <w:sz w:val="28"/>
          <w:szCs w:val="28"/>
        </w:rPr>
        <w:t xml:space="preserve"> EE.UU. </w:t>
      </w:r>
      <w:r w:rsidR="000177EB">
        <w:rPr>
          <w:rFonts w:ascii="Times New Roman" w:hAnsi="Times New Roman" w:cs="Times New Roman"/>
          <w:sz w:val="28"/>
          <w:szCs w:val="28"/>
        </w:rPr>
        <w:t xml:space="preserve">durante </w:t>
      </w:r>
      <w:r w:rsidRPr="001350FD">
        <w:rPr>
          <w:rFonts w:ascii="Times New Roman" w:hAnsi="Times New Roman" w:cs="Times New Roman"/>
          <w:sz w:val="28"/>
          <w:szCs w:val="28"/>
        </w:rPr>
        <w:t xml:space="preserve">la </w:t>
      </w:r>
      <w:r w:rsidR="000177EB">
        <w:rPr>
          <w:rFonts w:ascii="Times New Roman" w:hAnsi="Times New Roman" w:cs="Times New Roman"/>
          <w:sz w:val="28"/>
          <w:szCs w:val="28"/>
        </w:rPr>
        <w:t>llamada “</w:t>
      </w:r>
      <w:r w:rsidRPr="001350FD">
        <w:rPr>
          <w:rFonts w:ascii="Times New Roman" w:hAnsi="Times New Roman" w:cs="Times New Roman"/>
          <w:sz w:val="28"/>
          <w:szCs w:val="28"/>
        </w:rPr>
        <w:t>guerra fría</w:t>
      </w:r>
      <w:r w:rsidR="000177EB">
        <w:rPr>
          <w:rFonts w:ascii="Times New Roman" w:hAnsi="Times New Roman" w:cs="Times New Roman"/>
          <w:sz w:val="28"/>
          <w:szCs w:val="28"/>
        </w:rPr>
        <w:t>”</w:t>
      </w:r>
      <w:r w:rsidRPr="001350FD">
        <w:rPr>
          <w:rFonts w:ascii="Times New Roman" w:hAnsi="Times New Roman" w:cs="Times New Roman"/>
          <w:sz w:val="28"/>
          <w:szCs w:val="28"/>
        </w:rPr>
        <w:t>.</w:t>
      </w:r>
    </w:p>
    <w:p w:rsidR="001350FD" w:rsidRPr="001350FD" w:rsidRDefault="001350FD" w:rsidP="001350FD">
      <w:pPr>
        <w:jc w:val="both"/>
        <w:rPr>
          <w:rFonts w:ascii="Times New Roman" w:hAnsi="Times New Roman" w:cs="Times New Roman"/>
          <w:sz w:val="28"/>
          <w:szCs w:val="28"/>
        </w:rPr>
      </w:pPr>
      <w:r>
        <w:rPr>
          <w:rFonts w:ascii="Times New Roman" w:hAnsi="Times New Roman" w:cs="Times New Roman"/>
          <w:sz w:val="28"/>
          <w:szCs w:val="28"/>
        </w:rPr>
        <w:tab/>
      </w:r>
      <w:r w:rsidRPr="001350FD">
        <w:rPr>
          <w:rFonts w:ascii="Times New Roman" w:hAnsi="Times New Roman" w:cs="Times New Roman"/>
          <w:sz w:val="28"/>
          <w:szCs w:val="28"/>
        </w:rPr>
        <w:t>El inicio de la implicación americana se remonta a inicios de los cincuenta cuando apoyaron los desesperados intentos de Francia por mantener su presencia colonial en Indochina frente a las</w:t>
      </w:r>
      <w:r w:rsidR="000177EB">
        <w:rPr>
          <w:rFonts w:ascii="Times New Roman" w:hAnsi="Times New Roman" w:cs="Times New Roman"/>
          <w:sz w:val="28"/>
          <w:szCs w:val="28"/>
        </w:rPr>
        <w:t xml:space="preserve"> </w:t>
      </w:r>
      <w:r w:rsidRPr="001350FD">
        <w:rPr>
          <w:rFonts w:ascii="Times New Roman" w:hAnsi="Times New Roman" w:cs="Times New Roman"/>
          <w:sz w:val="28"/>
          <w:szCs w:val="28"/>
        </w:rPr>
        <w:t xml:space="preserve">fuerzas comunistas del Vietminh. La derrota francesa y los Acuerdos de Ginebra de 1954, que consagraron la partición de Vietnam en dos, llevaron a que Washington volcara su apoyo </w:t>
      </w:r>
      <w:r w:rsidR="000177EB">
        <w:rPr>
          <w:rFonts w:ascii="Times New Roman" w:hAnsi="Times New Roman" w:cs="Times New Roman"/>
          <w:sz w:val="28"/>
          <w:szCs w:val="28"/>
        </w:rPr>
        <w:t xml:space="preserve">al </w:t>
      </w:r>
      <w:r w:rsidRPr="001350FD">
        <w:rPr>
          <w:rFonts w:ascii="Times New Roman" w:hAnsi="Times New Roman" w:cs="Times New Roman"/>
          <w:sz w:val="28"/>
          <w:szCs w:val="28"/>
        </w:rPr>
        <w:t xml:space="preserve">régimen anticomunista de </w:t>
      </w:r>
      <w:hyperlink r:id="rId19" w:history="1">
        <w:r w:rsidR="000177EB" w:rsidRPr="000177EB">
          <w:rPr>
            <w:rStyle w:val="Hipervnculo"/>
            <w:rFonts w:ascii="Times New Roman" w:hAnsi="Times New Roman" w:cs="Times New Roman"/>
            <w:b/>
            <w:sz w:val="28"/>
            <w:szCs w:val="28"/>
          </w:rPr>
          <w:t>N</w:t>
        </w:r>
        <w:r w:rsidRPr="000177EB">
          <w:rPr>
            <w:rStyle w:val="Hipervnculo"/>
            <w:rFonts w:ascii="Times New Roman" w:hAnsi="Times New Roman" w:cs="Times New Roman"/>
            <w:b/>
            <w:sz w:val="28"/>
            <w:szCs w:val="28"/>
          </w:rPr>
          <w:t>go Dinh Diem</w:t>
        </w:r>
      </w:hyperlink>
      <w:r w:rsidRPr="001350FD">
        <w:rPr>
          <w:rFonts w:ascii="Times New Roman" w:hAnsi="Times New Roman" w:cs="Times New Roman"/>
          <w:sz w:val="28"/>
          <w:szCs w:val="28"/>
        </w:rPr>
        <w:t xml:space="preserve"> en Vietnam del Sur</w:t>
      </w:r>
      <w:r w:rsidR="000177EB">
        <w:rPr>
          <w:rFonts w:ascii="Times New Roman" w:hAnsi="Times New Roman" w:cs="Times New Roman"/>
          <w:sz w:val="28"/>
          <w:szCs w:val="28"/>
        </w:rPr>
        <w:t>,</w:t>
      </w:r>
      <w:r w:rsidRPr="001350FD">
        <w:rPr>
          <w:rFonts w:ascii="Times New Roman" w:hAnsi="Times New Roman" w:cs="Times New Roman"/>
          <w:sz w:val="28"/>
          <w:szCs w:val="28"/>
        </w:rPr>
        <w:t xml:space="preserve"> que hacía frente al Vietnam del Norte comunista</w:t>
      </w:r>
      <w:r w:rsidR="0082643A">
        <w:rPr>
          <w:rFonts w:ascii="Times New Roman" w:hAnsi="Times New Roman" w:cs="Times New Roman"/>
          <w:sz w:val="28"/>
          <w:szCs w:val="28"/>
        </w:rPr>
        <w:t xml:space="preserve"> de </w:t>
      </w:r>
      <w:hyperlink r:id="rId20" w:history="1">
        <w:r w:rsidR="0082643A" w:rsidRPr="0082643A">
          <w:rPr>
            <w:rStyle w:val="Hipervnculo"/>
            <w:rFonts w:ascii="Times New Roman" w:hAnsi="Times New Roman" w:cs="Times New Roman"/>
            <w:b/>
            <w:sz w:val="28"/>
            <w:szCs w:val="28"/>
          </w:rPr>
          <w:t>Ho Chi Minh</w:t>
        </w:r>
      </w:hyperlink>
      <w:r w:rsidRPr="001350FD">
        <w:rPr>
          <w:rFonts w:ascii="Times New Roman" w:hAnsi="Times New Roman" w:cs="Times New Roman"/>
          <w:sz w:val="28"/>
          <w:szCs w:val="28"/>
        </w:rPr>
        <w:t>, apoyado por la URSS.</w:t>
      </w:r>
    </w:p>
    <w:p w:rsidR="001350FD" w:rsidRPr="001350FD" w:rsidRDefault="001350FD" w:rsidP="001350FD">
      <w:pPr>
        <w:jc w:val="both"/>
        <w:rPr>
          <w:rFonts w:ascii="Times New Roman" w:hAnsi="Times New Roman" w:cs="Times New Roman"/>
          <w:sz w:val="28"/>
          <w:szCs w:val="28"/>
        </w:rPr>
      </w:pPr>
      <w:r>
        <w:rPr>
          <w:rFonts w:ascii="Times New Roman" w:hAnsi="Times New Roman" w:cs="Times New Roman"/>
          <w:sz w:val="28"/>
          <w:szCs w:val="28"/>
        </w:rPr>
        <w:tab/>
      </w:r>
      <w:r w:rsidRPr="001350FD">
        <w:rPr>
          <w:rFonts w:ascii="Times New Roman" w:hAnsi="Times New Roman" w:cs="Times New Roman"/>
          <w:sz w:val="28"/>
          <w:szCs w:val="28"/>
        </w:rPr>
        <w:t>La corrupción de Diem hizo a su régimen crecientemente impopular</w:t>
      </w:r>
      <w:r w:rsidR="0082643A">
        <w:rPr>
          <w:rFonts w:ascii="Times New Roman" w:hAnsi="Times New Roman" w:cs="Times New Roman"/>
          <w:sz w:val="28"/>
          <w:szCs w:val="28"/>
        </w:rPr>
        <w:t xml:space="preserve">, quien </w:t>
      </w:r>
      <w:r w:rsidRPr="001350FD">
        <w:rPr>
          <w:rFonts w:ascii="Times New Roman" w:hAnsi="Times New Roman" w:cs="Times New Roman"/>
          <w:sz w:val="28"/>
          <w:szCs w:val="28"/>
        </w:rPr>
        <w:t xml:space="preserve">finalmente fue derrocado y asesinado por sus propios militares en 1963. Mientras tanto se había creado en Vietnam del Sur el Frente Nacional de Liberación (FNL) donde se aglutinaba toda la oposición incluyendo los comunistas. </w:t>
      </w:r>
    </w:p>
    <w:p w:rsidR="001350FD" w:rsidRPr="001350FD" w:rsidRDefault="001350FD" w:rsidP="001350FD">
      <w:pPr>
        <w:jc w:val="both"/>
        <w:rPr>
          <w:rFonts w:ascii="Times New Roman" w:hAnsi="Times New Roman" w:cs="Times New Roman"/>
          <w:sz w:val="28"/>
          <w:szCs w:val="28"/>
        </w:rPr>
      </w:pPr>
      <w:r>
        <w:rPr>
          <w:rFonts w:ascii="Times New Roman" w:hAnsi="Times New Roman" w:cs="Times New Roman"/>
          <w:sz w:val="28"/>
          <w:szCs w:val="28"/>
        </w:rPr>
        <w:tab/>
      </w:r>
      <w:r w:rsidRPr="001350FD">
        <w:rPr>
          <w:rFonts w:ascii="Times New Roman" w:hAnsi="Times New Roman" w:cs="Times New Roman"/>
          <w:sz w:val="28"/>
          <w:szCs w:val="28"/>
        </w:rPr>
        <w:t>En 1964, la situación parecía desesperada para Vietnam del Sur</w:t>
      </w:r>
      <w:r w:rsidR="00CA04E6">
        <w:rPr>
          <w:rFonts w:ascii="Times New Roman" w:hAnsi="Times New Roman" w:cs="Times New Roman"/>
          <w:sz w:val="28"/>
          <w:szCs w:val="28"/>
        </w:rPr>
        <w:t xml:space="preserve"> </w:t>
      </w:r>
      <w:r w:rsidR="0082643A">
        <w:rPr>
          <w:rFonts w:ascii="Times New Roman" w:hAnsi="Times New Roman" w:cs="Times New Roman"/>
          <w:sz w:val="28"/>
          <w:szCs w:val="28"/>
        </w:rPr>
        <w:t xml:space="preserve">cuando </w:t>
      </w:r>
      <w:r w:rsidRPr="001350FD">
        <w:rPr>
          <w:rFonts w:ascii="Times New Roman" w:hAnsi="Times New Roman" w:cs="Times New Roman"/>
          <w:sz w:val="28"/>
          <w:szCs w:val="28"/>
        </w:rPr>
        <w:t xml:space="preserve">EE.UU., alegando como justificación el </w:t>
      </w:r>
      <w:hyperlink r:id="rId21" w:history="1">
        <w:r w:rsidRPr="00CA04E6">
          <w:rPr>
            <w:rStyle w:val="Hipervnculo"/>
            <w:rFonts w:ascii="Times New Roman" w:hAnsi="Times New Roman" w:cs="Times New Roman"/>
            <w:b/>
            <w:i/>
            <w:iCs/>
            <w:sz w:val="28"/>
            <w:szCs w:val="28"/>
          </w:rPr>
          <w:t>incidente de Tonkín</w:t>
        </w:r>
      </w:hyperlink>
      <w:r w:rsidRPr="001350FD">
        <w:rPr>
          <w:rFonts w:ascii="Times New Roman" w:hAnsi="Times New Roman" w:cs="Times New Roman"/>
          <w:sz w:val="28"/>
          <w:szCs w:val="28"/>
        </w:rPr>
        <w:t xml:space="preserve"> contra su destructor </w:t>
      </w:r>
      <w:r w:rsidRPr="001350FD">
        <w:rPr>
          <w:rFonts w:ascii="Times New Roman" w:hAnsi="Times New Roman" w:cs="Times New Roman"/>
          <w:i/>
          <w:iCs/>
          <w:sz w:val="28"/>
          <w:szCs w:val="28"/>
        </w:rPr>
        <w:t>Maddox</w:t>
      </w:r>
      <w:r w:rsidRPr="001350FD">
        <w:rPr>
          <w:rFonts w:ascii="Times New Roman" w:hAnsi="Times New Roman" w:cs="Times New Roman"/>
          <w:sz w:val="28"/>
          <w:szCs w:val="28"/>
        </w:rPr>
        <w:t xml:space="preserve"> el 2 de agosto de 1964, inició una intervención abierta</w:t>
      </w:r>
      <w:r w:rsidR="00CA04E6">
        <w:rPr>
          <w:rFonts w:ascii="Times New Roman" w:hAnsi="Times New Roman" w:cs="Times New Roman"/>
          <w:sz w:val="28"/>
          <w:szCs w:val="28"/>
        </w:rPr>
        <w:t xml:space="preserve"> en ese territorio, pasando </w:t>
      </w:r>
      <w:r w:rsidRPr="001350FD">
        <w:rPr>
          <w:rFonts w:ascii="Times New Roman" w:hAnsi="Times New Roman" w:cs="Times New Roman"/>
          <w:sz w:val="28"/>
          <w:szCs w:val="28"/>
        </w:rPr>
        <w:t>de 4000 soldados norteamericanos en 1962 a casi 500.000 en 1967. Los bombardeos masivos, el uso de agentes químicos</w:t>
      </w:r>
      <w:r w:rsidR="00CA04E6">
        <w:rPr>
          <w:rFonts w:ascii="Times New Roman" w:hAnsi="Times New Roman" w:cs="Times New Roman"/>
          <w:sz w:val="28"/>
          <w:szCs w:val="28"/>
        </w:rPr>
        <w:t xml:space="preserve"> y </w:t>
      </w:r>
      <w:r w:rsidRPr="001350FD">
        <w:rPr>
          <w:rFonts w:ascii="Times New Roman" w:hAnsi="Times New Roman" w:cs="Times New Roman"/>
          <w:sz w:val="28"/>
          <w:szCs w:val="28"/>
        </w:rPr>
        <w:t xml:space="preserve">la crueldad de la primera guerra </w:t>
      </w:r>
      <w:r w:rsidR="00CA04E6">
        <w:rPr>
          <w:rFonts w:ascii="Times New Roman" w:hAnsi="Times New Roman" w:cs="Times New Roman"/>
          <w:sz w:val="28"/>
          <w:szCs w:val="28"/>
        </w:rPr>
        <w:t xml:space="preserve">en Indochina </w:t>
      </w:r>
      <w:r w:rsidRPr="001350FD">
        <w:rPr>
          <w:rFonts w:ascii="Times New Roman" w:hAnsi="Times New Roman" w:cs="Times New Roman"/>
          <w:sz w:val="28"/>
          <w:szCs w:val="28"/>
        </w:rPr>
        <w:t>retrasmitida por los medios de comunicación</w:t>
      </w:r>
      <w:r w:rsidR="00CA04E6">
        <w:rPr>
          <w:rFonts w:ascii="Times New Roman" w:hAnsi="Times New Roman" w:cs="Times New Roman"/>
          <w:sz w:val="28"/>
          <w:szCs w:val="28"/>
        </w:rPr>
        <w:t>,</w:t>
      </w:r>
      <w:r w:rsidRPr="001350FD">
        <w:rPr>
          <w:rFonts w:ascii="Times New Roman" w:hAnsi="Times New Roman" w:cs="Times New Roman"/>
          <w:sz w:val="28"/>
          <w:szCs w:val="28"/>
        </w:rPr>
        <w:t xml:space="preserve"> hicieron enormemente impopular la política de EE.UU. en el Tercer Mundo, </w:t>
      </w:r>
      <w:r w:rsidR="00CA04E6">
        <w:rPr>
          <w:rFonts w:ascii="Times New Roman" w:hAnsi="Times New Roman" w:cs="Times New Roman"/>
          <w:sz w:val="28"/>
          <w:szCs w:val="28"/>
        </w:rPr>
        <w:t xml:space="preserve">en </w:t>
      </w:r>
      <w:r w:rsidRPr="001350FD">
        <w:rPr>
          <w:rFonts w:ascii="Times New Roman" w:hAnsi="Times New Roman" w:cs="Times New Roman"/>
          <w:sz w:val="28"/>
          <w:szCs w:val="28"/>
        </w:rPr>
        <w:t>el bloque comunista</w:t>
      </w:r>
      <w:r w:rsidR="00CA04E6">
        <w:rPr>
          <w:rFonts w:ascii="Times New Roman" w:hAnsi="Times New Roman" w:cs="Times New Roman"/>
          <w:sz w:val="28"/>
          <w:szCs w:val="28"/>
        </w:rPr>
        <w:t xml:space="preserve"> de la URSS</w:t>
      </w:r>
      <w:r w:rsidRPr="001350FD">
        <w:rPr>
          <w:rFonts w:ascii="Times New Roman" w:hAnsi="Times New Roman" w:cs="Times New Roman"/>
          <w:sz w:val="28"/>
          <w:szCs w:val="28"/>
        </w:rPr>
        <w:t xml:space="preserve"> y en partes significativas de la opinión pública occidental. Dentro del propio país, la oposición a la guerra se extendió entre la juventud </w:t>
      </w:r>
      <w:r w:rsidR="00CA04E6">
        <w:rPr>
          <w:rFonts w:ascii="Times New Roman" w:hAnsi="Times New Roman" w:cs="Times New Roman"/>
          <w:sz w:val="28"/>
          <w:szCs w:val="28"/>
        </w:rPr>
        <w:t xml:space="preserve">norteamericana </w:t>
      </w:r>
      <w:r w:rsidRPr="001350FD">
        <w:rPr>
          <w:rFonts w:ascii="Times New Roman" w:hAnsi="Times New Roman" w:cs="Times New Roman"/>
          <w:sz w:val="28"/>
          <w:szCs w:val="28"/>
        </w:rPr>
        <w:t xml:space="preserve">ligándose a movimientos contra el sistema, como </w:t>
      </w:r>
      <w:r w:rsidR="00CA04E6">
        <w:rPr>
          <w:rFonts w:ascii="Times New Roman" w:hAnsi="Times New Roman" w:cs="Times New Roman"/>
          <w:sz w:val="28"/>
          <w:szCs w:val="28"/>
        </w:rPr>
        <w:t>fue el caso del llamado</w:t>
      </w:r>
      <w:r w:rsidRPr="001350FD">
        <w:rPr>
          <w:rFonts w:ascii="Times New Roman" w:hAnsi="Times New Roman" w:cs="Times New Roman"/>
          <w:sz w:val="28"/>
          <w:szCs w:val="28"/>
        </w:rPr>
        <w:t xml:space="preserve"> movimiento "hippie".</w:t>
      </w:r>
    </w:p>
    <w:p w:rsidR="001350FD" w:rsidRPr="001350FD" w:rsidRDefault="001350FD" w:rsidP="001350FD">
      <w:pPr>
        <w:jc w:val="both"/>
        <w:rPr>
          <w:rFonts w:ascii="Times New Roman" w:hAnsi="Times New Roman" w:cs="Times New Roman"/>
          <w:sz w:val="28"/>
          <w:szCs w:val="28"/>
        </w:rPr>
      </w:pPr>
      <w:r>
        <w:rPr>
          <w:rFonts w:ascii="Times New Roman" w:hAnsi="Times New Roman" w:cs="Times New Roman"/>
          <w:sz w:val="28"/>
          <w:szCs w:val="28"/>
        </w:rPr>
        <w:tab/>
      </w:r>
      <w:r w:rsidRPr="001350FD">
        <w:rPr>
          <w:rFonts w:ascii="Times New Roman" w:hAnsi="Times New Roman" w:cs="Times New Roman"/>
          <w:sz w:val="28"/>
          <w:szCs w:val="28"/>
        </w:rPr>
        <w:t xml:space="preserve">Tras la </w:t>
      </w:r>
      <w:hyperlink r:id="rId22" w:history="1">
        <w:r w:rsidRPr="00CA04E6">
          <w:rPr>
            <w:rStyle w:val="Hipervnculo"/>
            <w:rFonts w:ascii="Times New Roman" w:hAnsi="Times New Roman" w:cs="Times New Roman"/>
            <w:b/>
            <w:sz w:val="28"/>
            <w:szCs w:val="28"/>
          </w:rPr>
          <w:t>ofensiva vietnamita del Têt en 1968</w:t>
        </w:r>
      </w:hyperlink>
      <w:r w:rsidRPr="001350FD">
        <w:rPr>
          <w:rFonts w:ascii="Times New Roman" w:hAnsi="Times New Roman" w:cs="Times New Roman"/>
          <w:sz w:val="28"/>
          <w:szCs w:val="28"/>
        </w:rPr>
        <w:t xml:space="preserve">, el presidente </w:t>
      </w:r>
      <w:r>
        <w:rPr>
          <w:rFonts w:ascii="Times New Roman" w:hAnsi="Times New Roman" w:cs="Times New Roman"/>
          <w:sz w:val="28"/>
          <w:szCs w:val="28"/>
        </w:rPr>
        <w:t xml:space="preserve">norteamericano </w:t>
      </w:r>
      <w:hyperlink r:id="rId23" w:history="1">
        <w:r w:rsidRPr="008C12AB">
          <w:rPr>
            <w:rStyle w:val="Hipervnculo"/>
            <w:rFonts w:ascii="Times New Roman" w:hAnsi="Times New Roman" w:cs="Times New Roman"/>
            <w:b/>
            <w:sz w:val="28"/>
            <w:szCs w:val="28"/>
          </w:rPr>
          <w:t>Lindon Johnson</w:t>
        </w:r>
      </w:hyperlink>
      <w:r w:rsidRPr="001350FD">
        <w:rPr>
          <w:rFonts w:ascii="Times New Roman" w:hAnsi="Times New Roman" w:cs="Times New Roman"/>
          <w:sz w:val="28"/>
          <w:szCs w:val="28"/>
        </w:rPr>
        <w:t xml:space="preserve"> decidió </w:t>
      </w:r>
      <w:r>
        <w:rPr>
          <w:rFonts w:ascii="Times New Roman" w:hAnsi="Times New Roman" w:cs="Times New Roman"/>
          <w:sz w:val="28"/>
          <w:szCs w:val="28"/>
        </w:rPr>
        <w:t xml:space="preserve">la progresiva </w:t>
      </w:r>
      <w:r w:rsidRPr="001350FD">
        <w:rPr>
          <w:rFonts w:ascii="Times New Roman" w:hAnsi="Times New Roman" w:cs="Times New Roman"/>
          <w:sz w:val="28"/>
          <w:szCs w:val="28"/>
        </w:rPr>
        <w:t>desvincula</w:t>
      </w:r>
      <w:r>
        <w:rPr>
          <w:rFonts w:ascii="Times New Roman" w:hAnsi="Times New Roman" w:cs="Times New Roman"/>
          <w:sz w:val="28"/>
          <w:szCs w:val="28"/>
        </w:rPr>
        <w:t xml:space="preserve">ción de su país en </w:t>
      </w:r>
      <w:r w:rsidRPr="001350FD">
        <w:rPr>
          <w:rFonts w:ascii="Times New Roman" w:hAnsi="Times New Roman" w:cs="Times New Roman"/>
          <w:sz w:val="28"/>
          <w:szCs w:val="28"/>
        </w:rPr>
        <w:t xml:space="preserve">el conflicto y la búsqueda de una solución </w:t>
      </w:r>
      <w:r w:rsidR="008C12AB">
        <w:rPr>
          <w:rFonts w:ascii="Times New Roman" w:hAnsi="Times New Roman" w:cs="Times New Roman"/>
          <w:sz w:val="28"/>
          <w:szCs w:val="28"/>
        </w:rPr>
        <w:t xml:space="preserve">política </w:t>
      </w:r>
      <w:r w:rsidRPr="001350FD">
        <w:rPr>
          <w:rFonts w:ascii="Times New Roman" w:hAnsi="Times New Roman" w:cs="Times New Roman"/>
          <w:sz w:val="28"/>
          <w:szCs w:val="28"/>
        </w:rPr>
        <w:t xml:space="preserve">negociada. Tras una compleja fase de negociaciones y enfrentamientos militares, se firmó en París en enero de 1973 un acuerdo de paz. </w:t>
      </w:r>
      <w:r w:rsidR="008C12AB">
        <w:rPr>
          <w:rFonts w:ascii="Times New Roman" w:hAnsi="Times New Roman" w:cs="Times New Roman"/>
          <w:sz w:val="28"/>
          <w:szCs w:val="28"/>
        </w:rPr>
        <w:t>Y e</w:t>
      </w:r>
      <w:r w:rsidRPr="001350FD">
        <w:rPr>
          <w:rFonts w:ascii="Times New Roman" w:hAnsi="Times New Roman" w:cs="Times New Roman"/>
          <w:sz w:val="28"/>
          <w:szCs w:val="28"/>
        </w:rPr>
        <w:t xml:space="preserve">n agosto el Congreso norteamericano prohibió cualquier reanudación de la intervención norteamericana. La retirada de las tropas estadounidenses hizo que el régimen de Vietnam del Sur se derrumbara inmediatamente. La ofensiva final comunista </w:t>
      </w:r>
      <w:r w:rsidR="008C12AB">
        <w:rPr>
          <w:rFonts w:ascii="Times New Roman" w:hAnsi="Times New Roman" w:cs="Times New Roman"/>
          <w:sz w:val="28"/>
          <w:szCs w:val="28"/>
        </w:rPr>
        <w:t xml:space="preserve">norvietnamita </w:t>
      </w:r>
      <w:r w:rsidRPr="001350FD">
        <w:rPr>
          <w:rFonts w:ascii="Times New Roman" w:hAnsi="Times New Roman" w:cs="Times New Roman"/>
          <w:sz w:val="28"/>
          <w:szCs w:val="28"/>
        </w:rPr>
        <w:t>tuvo lugar en la primavera de 1975. El 17 de abril, Phnom Penh cayó en manos de los Khmers Rojos y el 30 los comunistas tomaron Saigón. La guerra había terminado.</w:t>
      </w:r>
    </w:p>
    <w:p w:rsidR="001350FD" w:rsidRDefault="001350FD" w:rsidP="001350FD">
      <w:pPr>
        <w:jc w:val="both"/>
        <w:rPr>
          <w:rFonts w:ascii="Times New Roman" w:hAnsi="Times New Roman" w:cs="Times New Roman"/>
          <w:sz w:val="28"/>
          <w:szCs w:val="28"/>
        </w:rPr>
      </w:pPr>
      <w:r>
        <w:rPr>
          <w:rFonts w:ascii="Times New Roman" w:hAnsi="Times New Roman" w:cs="Times New Roman"/>
          <w:sz w:val="28"/>
          <w:szCs w:val="28"/>
        </w:rPr>
        <w:tab/>
      </w:r>
      <w:r w:rsidRPr="001350FD">
        <w:rPr>
          <w:rFonts w:ascii="Times New Roman" w:hAnsi="Times New Roman" w:cs="Times New Roman"/>
          <w:sz w:val="28"/>
          <w:szCs w:val="28"/>
        </w:rPr>
        <w:t xml:space="preserve">La derrota supuso un verdadero trauma para EE.UU. </w:t>
      </w:r>
      <w:r w:rsidR="00017F4A">
        <w:rPr>
          <w:rFonts w:ascii="Times New Roman" w:hAnsi="Times New Roman" w:cs="Times New Roman"/>
          <w:sz w:val="28"/>
          <w:szCs w:val="28"/>
        </w:rPr>
        <w:t xml:space="preserve">con </w:t>
      </w:r>
      <w:r w:rsidRPr="001350FD">
        <w:rPr>
          <w:rFonts w:ascii="Times New Roman" w:hAnsi="Times New Roman" w:cs="Times New Roman"/>
          <w:sz w:val="28"/>
          <w:szCs w:val="28"/>
        </w:rPr>
        <w:t>58.000 muertos, 300.000 heridos, centenares de miles de soldados con una amplia adicción a las drogas y serios problemas de adaptación a la vida civil</w:t>
      </w:r>
      <w:r w:rsidR="00017F4A">
        <w:rPr>
          <w:rFonts w:ascii="Times New Roman" w:hAnsi="Times New Roman" w:cs="Times New Roman"/>
          <w:sz w:val="28"/>
          <w:szCs w:val="28"/>
        </w:rPr>
        <w:t xml:space="preserve"> en tiempos de paz</w:t>
      </w:r>
      <w:r w:rsidRPr="001350FD">
        <w:rPr>
          <w:rFonts w:ascii="Times New Roman" w:hAnsi="Times New Roman" w:cs="Times New Roman"/>
          <w:sz w:val="28"/>
          <w:szCs w:val="28"/>
        </w:rPr>
        <w:t xml:space="preserve">, </w:t>
      </w:r>
      <w:r w:rsidR="00017F4A">
        <w:rPr>
          <w:rFonts w:ascii="Times New Roman" w:hAnsi="Times New Roman" w:cs="Times New Roman"/>
          <w:sz w:val="28"/>
          <w:szCs w:val="28"/>
        </w:rPr>
        <w:t xml:space="preserve">arrastrando </w:t>
      </w:r>
      <w:r w:rsidRPr="001350FD">
        <w:rPr>
          <w:rFonts w:ascii="Times New Roman" w:hAnsi="Times New Roman" w:cs="Times New Roman"/>
          <w:sz w:val="28"/>
          <w:szCs w:val="28"/>
        </w:rPr>
        <w:t xml:space="preserve">el orgullo de potencia </w:t>
      </w:r>
      <w:r w:rsidR="00017F4A">
        <w:rPr>
          <w:rFonts w:ascii="Times New Roman" w:hAnsi="Times New Roman" w:cs="Times New Roman"/>
          <w:sz w:val="28"/>
          <w:szCs w:val="28"/>
        </w:rPr>
        <w:t xml:space="preserve">mundial </w:t>
      </w:r>
      <w:r w:rsidRPr="001350FD">
        <w:rPr>
          <w:rFonts w:ascii="Times New Roman" w:hAnsi="Times New Roman" w:cs="Times New Roman"/>
          <w:sz w:val="28"/>
          <w:szCs w:val="28"/>
        </w:rPr>
        <w:t>herido... Lo que se vino a denominar el "síndrome de Vietnam" supuso en el corto plazo una gran renuencia a la intervención militar exterior por parte de la potencia norteamericana.</w:t>
      </w:r>
      <w:r>
        <w:rPr>
          <w:rFonts w:ascii="Times New Roman" w:hAnsi="Times New Roman" w:cs="Times New Roman"/>
          <w:sz w:val="28"/>
          <w:szCs w:val="28"/>
        </w:rPr>
        <w:t xml:space="preserve"> Cfr.:</w:t>
      </w:r>
      <w:r w:rsidRPr="001350FD">
        <w:rPr>
          <w:rFonts w:ascii="Times New Roman" w:hAnsi="Times New Roman" w:cs="Times New Roman"/>
          <w:b/>
          <w:sz w:val="28"/>
          <w:szCs w:val="28"/>
        </w:rPr>
        <w:t xml:space="preserve"> </w:t>
      </w:r>
      <w:hyperlink r:id="rId24" w:history="1">
        <w:r w:rsidRPr="001350FD">
          <w:rPr>
            <w:rStyle w:val="Hipervnculo"/>
            <w:rFonts w:ascii="Times New Roman" w:hAnsi="Times New Roman" w:cs="Times New Roman"/>
            <w:b/>
            <w:sz w:val="28"/>
            <w:szCs w:val="28"/>
          </w:rPr>
          <w:t>http://www.historiasiglo20.org/GLOS/vietnam.htm</w:t>
        </w:r>
      </w:hyperlink>
      <w:r w:rsidRPr="001350FD">
        <w:rPr>
          <w:rFonts w:ascii="Times New Roman" w:hAnsi="Times New Roman" w:cs="Times New Roman"/>
          <w:sz w:val="28"/>
          <w:szCs w:val="28"/>
        </w:rPr>
        <w:t>.</w:t>
      </w:r>
    </w:p>
    <w:p w:rsidR="001350FD" w:rsidRPr="001350FD" w:rsidRDefault="001350FD" w:rsidP="001350FD">
      <w:pPr>
        <w:jc w:val="both"/>
        <w:rPr>
          <w:rFonts w:ascii="Times New Roman" w:hAnsi="Times New Roman" w:cs="Times New Roman"/>
          <w:sz w:val="28"/>
          <w:szCs w:val="28"/>
        </w:rPr>
      </w:pPr>
    </w:p>
    <w:p w:rsidR="0015188D" w:rsidRPr="004725FA" w:rsidRDefault="001625DA" w:rsidP="004725FA">
      <w:pPr>
        <w:jc w:val="center"/>
        <w:rPr>
          <w:rFonts w:ascii="Times New Roman" w:hAnsi="Times New Roman" w:cs="Times New Roman"/>
          <w:b/>
          <w:sz w:val="36"/>
          <w:szCs w:val="36"/>
          <w:u w:val="single"/>
        </w:rPr>
      </w:pPr>
      <w:r w:rsidRPr="001625DA">
        <w:rPr>
          <w:rFonts w:ascii="Times New Roman" w:hAnsi="Times New Roman" w:cs="Times New Roman"/>
          <w:b/>
          <w:sz w:val="36"/>
          <w:szCs w:val="36"/>
        </w:rPr>
        <w:t>0</w:t>
      </w:r>
      <w:r w:rsidR="001350FD">
        <w:rPr>
          <w:rFonts w:ascii="Times New Roman" w:hAnsi="Times New Roman" w:cs="Times New Roman"/>
          <w:b/>
          <w:sz w:val="36"/>
          <w:szCs w:val="36"/>
        </w:rPr>
        <w:t>3</w:t>
      </w:r>
      <w:r>
        <w:rPr>
          <w:rFonts w:ascii="Times New Roman" w:hAnsi="Times New Roman" w:cs="Times New Roman"/>
          <w:b/>
          <w:sz w:val="36"/>
          <w:szCs w:val="36"/>
        </w:rPr>
        <w:t xml:space="preserve">. </w:t>
      </w:r>
      <w:r w:rsidR="002E6564" w:rsidRPr="001625DA">
        <w:rPr>
          <w:rFonts w:ascii="Times New Roman" w:hAnsi="Times New Roman" w:cs="Times New Roman"/>
          <w:b/>
          <w:sz w:val="36"/>
          <w:szCs w:val="36"/>
          <w:u w:val="single"/>
        </w:rPr>
        <w:t>P</w:t>
      </w:r>
      <w:r w:rsidR="0015188D" w:rsidRPr="001625DA">
        <w:rPr>
          <w:rFonts w:ascii="Times New Roman" w:hAnsi="Times New Roman" w:cs="Times New Roman"/>
          <w:b/>
          <w:sz w:val="36"/>
          <w:szCs w:val="36"/>
          <w:u w:val="single"/>
        </w:rPr>
        <w:t>rimera guerra en Afganistán 1978-1992</w:t>
      </w:r>
    </w:p>
    <w:p w:rsidR="002A69EA" w:rsidRDefault="0015188D" w:rsidP="002A69EA">
      <w:pPr>
        <w:jc w:val="both"/>
        <w:rPr>
          <w:rFonts w:ascii="Times New Roman" w:hAnsi="Times New Roman" w:cs="Times New Roman"/>
          <w:sz w:val="28"/>
          <w:szCs w:val="28"/>
        </w:rPr>
      </w:pPr>
      <w:r w:rsidRPr="0015188D">
        <w:rPr>
          <w:rFonts w:ascii="Times New Roman" w:hAnsi="Times New Roman" w:cs="Times New Roman"/>
          <w:sz w:val="28"/>
          <w:szCs w:val="28"/>
        </w:rPr>
        <w:tab/>
      </w:r>
      <w:r w:rsidR="00777451">
        <w:rPr>
          <w:rFonts w:ascii="Times New Roman" w:hAnsi="Times New Roman" w:cs="Times New Roman"/>
          <w:sz w:val="28"/>
          <w:szCs w:val="28"/>
        </w:rPr>
        <w:t>D</w:t>
      </w:r>
      <w:r w:rsidR="00777451" w:rsidRPr="00777451">
        <w:rPr>
          <w:rFonts w:ascii="Times New Roman" w:hAnsi="Times New Roman" w:cs="Times New Roman"/>
          <w:sz w:val="28"/>
          <w:szCs w:val="28"/>
        </w:rPr>
        <w:t>esde 1938 —cuando los británicos construyeron las primeras refinerías en Irán y Arabia—</w:t>
      </w:r>
      <w:r w:rsidR="00A6177B">
        <w:rPr>
          <w:rFonts w:ascii="Times New Roman" w:hAnsi="Times New Roman" w:cs="Times New Roman"/>
          <w:sz w:val="28"/>
          <w:szCs w:val="28"/>
        </w:rPr>
        <w:t>,</w:t>
      </w:r>
      <w:r w:rsidR="00777451" w:rsidRPr="00777451">
        <w:rPr>
          <w:rFonts w:ascii="Times New Roman" w:hAnsi="Times New Roman" w:cs="Times New Roman"/>
          <w:sz w:val="28"/>
          <w:szCs w:val="28"/>
        </w:rPr>
        <w:t xml:space="preserve"> </w:t>
      </w:r>
      <w:r w:rsidR="009A7979">
        <w:rPr>
          <w:rFonts w:ascii="Times New Roman" w:hAnsi="Times New Roman" w:cs="Times New Roman"/>
          <w:sz w:val="28"/>
          <w:szCs w:val="28"/>
        </w:rPr>
        <w:t xml:space="preserve">ya </w:t>
      </w:r>
      <w:r w:rsidR="00515EC7">
        <w:rPr>
          <w:rFonts w:ascii="Times New Roman" w:hAnsi="Times New Roman" w:cs="Times New Roman"/>
          <w:sz w:val="28"/>
          <w:szCs w:val="28"/>
        </w:rPr>
        <w:t>se sabía de la existencia de yacimientos petrolíferos</w:t>
      </w:r>
      <w:r w:rsidR="00777451" w:rsidRPr="00777451">
        <w:rPr>
          <w:rFonts w:ascii="Times New Roman" w:hAnsi="Times New Roman" w:cs="Times New Roman"/>
          <w:sz w:val="28"/>
          <w:szCs w:val="28"/>
        </w:rPr>
        <w:t xml:space="preserve"> al norte de Afganistán </w:t>
      </w:r>
      <w:r w:rsidR="00515EC7">
        <w:rPr>
          <w:rFonts w:ascii="Times New Roman" w:hAnsi="Times New Roman" w:cs="Times New Roman"/>
          <w:sz w:val="28"/>
          <w:szCs w:val="28"/>
        </w:rPr>
        <w:t>desde</w:t>
      </w:r>
      <w:r w:rsidR="00777451" w:rsidRPr="00777451">
        <w:rPr>
          <w:rFonts w:ascii="Times New Roman" w:hAnsi="Times New Roman" w:cs="Times New Roman"/>
          <w:sz w:val="28"/>
          <w:szCs w:val="28"/>
        </w:rPr>
        <w:t xml:space="preserve"> 1959 explotados por los soviéticos, quienes construyeron el primer gasoducto del país que terminaba en</w:t>
      </w:r>
      <w:r w:rsidR="00282DE8">
        <w:rPr>
          <w:rFonts w:ascii="Times New Roman" w:hAnsi="Times New Roman" w:cs="Times New Roman"/>
          <w:sz w:val="28"/>
          <w:szCs w:val="28"/>
        </w:rPr>
        <w:t xml:space="preserve"> </w:t>
      </w:r>
      <w:r w:rsidR="00AF1290">
        <w:rPr>
          <w:rFonts w:ascii="Times New Roman" w:hAnsi="Times New Roman" w:cs="Times New Roman"/>
          <w:sz w:val="28"/>
          <w:szCs w:val="28"/>
        </w:rPr>
        <w:t>su</w:t>
      </w:r>
      <w:r w:rsidR="00282DE8">
        <w:rPr>
          <w:rFonts w:ascii="Times New Roman" w:hAnsi="Times New Roman" w:cs="Times New Roman"/>
          <w:sz w:val="28"/>
          <w:szCs w:val="28"/>
        </w:rPr>
        <w:t xml:space="preserve"> territorio de</w:t>
      </w:r>
      <w:r w:rsidR="00777451" w:rsidRPr="00777451">
        <w:rPr>
          <w:rFonts w:ascii="Times New Roman" w:hAnsi="Times New Roman" w:cs="Times New Roman"/>
          <w:sz w:val="28"/>
          <w:szCs w:val="28"/>
        </w:rPr>
        <w:t xml:space="preserve"> </w:t>
      </w:r>
      <w:hyperlink r:id="rId25" w:history="1">
        <w:r w:rsidR="00777451" w:rsidRPr="00BF3D8E">
          <w:rPr>
            <w:rStyle w:val="Hipervnculo"/>
            <w:rFonts w:ascii="Times New Roman" w:hAnsi="Times New Roman" w:cs="Times New Roman"/>
            <w:b/>
            <w:sz w:val="28"/>
            <w:szCs w:val="28"/>
          </w:rPr>
          <w:t>Uzbekistán</w:t>
        </w:r>
      </w:hyperlink>
      <w:r w:rsidR="00777451" w:rsidRPr="00777451">
        <w:rPr>
          <w:rFonts w:ascii="Times New Roman" w:hAnsi="Times New Roman" w:cs="Times New Roman"/>
          <w:sz w:val="28"/>
          <w:szCs w:val="28"/>
        </w:rPr>
        <w:t xml:space="preserve">. Hasta 1966 habían perforado otros 60 pozos en el suelo </w:t>
      </w:r>
      <w:r w:rsidR="00282DE8">
        <w:rPr>
          <w:rFonts w:ascii="Times New Roman" w:hAnsi="Times New Roman" w:cs="Times New Roman"/>
          <w:sz w:val="28"/>
          <w:szCs w:val="28"/>
        </w:rPr>
        <w:t xml:space="preserve">afgano </w:t>
      </w:r>
      <w:r w:rsidR="00777451" w:rsidRPr="00777451">
        <w:rPr>
          <w:rFonts w:ascii="Times New Roman" w:hAnsi="Times New Roman" w:cs="Times New Roman"/>
          <w:sz w:val="28"/>
          <w:szCs w:val="28"/>
        </w:rPr>
        <w:t xml:space="preserve">de </w:t>
      </w:r>
      <w:hyperlink r:id="rId26" w:history="1">
        <w:r w:rsidR="00777451" w:rsidRPr="00BF3D8E">
          <w:rPr>
            <w:rStyle w:val="Hipervnculo"/>
            <w:rFonts w:ascii="Times New Roman" w:hAnsi="Times New Roman" w:cs="Times New Roman"/>
            <w:b/>
            <w:sz w:val="28"/>
            <w:szCs w:val="28"/>
          </w:rPr>
          <w:t>Herat</w:t>
        </w:r>
      </w:hyperlink>
      <w:r w:rsidR="00777451" w:rsidRPr="00777451">
        <w:rPr>
          <w:rFonts w:ascii="Times New Roman" w:hAnsi="Times New Roman" w:cs="Times New Roman"/>
          <w:sz w:val="28"/>
          <w:szCs w:val="28"/>
        </w:rPr>
        <w:t xml:space="preserve"> y </w:t>
      </w:r>
      <w:hyperlink r:id="rId27" w:history="1">
        <w:r w:rsidR="00777451" w:rsidRPr="00BF3D8E">
          <w:rPr>
            <w:rStyle w:val="Hipervnculo"/>
            <w:rFonts w:ascii="Times New Roman" w:hAnsi="Times New Roman" w:cs="Times New Roman"/>
            <w:b/>
            <w:sz w:val="28"/>
            <w:szCs w:val="28"/>
          </w:rPr>
          <w:t>Helmand</w:t>
        </w:r>
      </w:hyperlink>
      <w:r w:rsidR="00777451" w:rsidRPr="00777451">
        <w:rPr>
          <w:rFonts w:ascii="Times New Roman" w:hAnsi="Times New Roman" w:cs="Times New Roman"/>
          <w:sz w:val="28"/>
          <w:szCs w:val="28"/>
        </w:rPr>
        <w:t xml:space="preserve"> entre otras zonas. </w:t>
      </w:r>
      <w:r w:rsidR="000F2237">
        <w:rPr>
          <w:rFonts w:ascii="Times New Roman" w:hAnsi="Times New Roman" w:cs="Times New Roman"/>
          <w:sz w:val="28"/>
          <w:szCs w:val="28"/>
        </w:rPr>
        <w:t xml:space="preserve">Pero no sólo se trataba de petróleo, porque desde hacía más de un siglo </w:t>
      </w:r>
      <w:r w:rsidR="000F2237" w:rsidRPr="000F2237">
        <w:rPr>
          <w:rFonts w:ascii="Times New Roman" w:hAnsi="Times New Roman" w:cs="Times New Roman"/>
          <w:sz w:val="28"/>
          <w:szCs w:val="28"/>
        </w:rPr>
        <w:t xml:space="preserve">las expediciones coloniales </w:t>
      </w:r>
      <w:r w:rsidR="00AF1290">
        <w:rPr>
          <w:rFonts w:ascii="Times New Roman" w:hAnsi="Times New Roman" w:cs="Times New Roman"/>
          <w:sz w:val="28"/>
          <w:szCs w:val="28"/>
        </w:rPr>
        <w:t xml:space="preserve">imperiales </w:t>
      </w:r>
      <w:r w:rsidR="000F2237" w:rsidRPr="000F2237">
        <w:rPr>
          <w:rFonts w:ascii="Times New Roman" w:hAnsi="Times New Roman" w:cs="Times New Roman"/>
          <w:sz w:val="28"/>
          <w:szCs w:val="28"/>
        </w:rPr>
        <w:t>rusas</w:t>
      </w:r>
      <w:r w:rsidR="00AF1290">
        <w:rPr>
          <w:rFonts w:ascii="Times New Roman" w:hAnsi="Times New Roman" w:cs="Times New Roman"/>
          <w:sz w:val="28"/>
          <w:szCs w:val="28"/>
        </w:rPr>
        <w:t xml:space="preserve"> </w:t>
      </w:r>
      <w:r w:rsidR="000F2237" w:rsidRPr="000F2237">
        <w:rPr>
          <w:rFonts w:ascii="Times New Roman" w:hAnsi="Times New Roman" w:cs="Times New Roman"/>
          <w:sz w:val="28"/>
          <w:szCs w:val="28"/>
        </w:rPr>
        <w:t>y británicas</w:t>
      </w:r>
      <w:r w:rsidR="000F2237">
        <w:rPr>
          <w:rFonts w:ascii="Times New Roman" w:hAnsi="Times New Roman" w:cs="Times New Roman"/>
          <w:sz w:val="28"/>
          <w:szCs w:val="28"/>
        </w:rPr>
        <w:t xml:space="preserve"> habían descubierto </w:t>
      </w:r>
      <w:r w:rsidR="00AF1290">
        <w:rPr>
          <w:rFonts w:ascii="Times New Roman" w:hAnsi="Times New Roman" w:cs="Times New Roman"/>
          <w:sz w:val="28"/>
          <w:szCs w:val="28"/>
        </w:rPr>
        <w:t xml:space="preserve">allí </w:t>
      </w:r>
      <w:r w:rsidR="000F2237">
        <w:rPr>
          <w:rFonts w:ascii="Times New Roman" w:hAnsi="Times New Roman" w:cs="Times New Roman"/>
          <w:sz w:val="28"/>
          <w:szCs w:val="28"/>
        </w:rPr>
        <w:t>l</w:t>
      </w:r>
      <w:r w:rsidR="000F2237" w:rsidRPr="000F2237">
        <w:rPr>
          <w:rFonts w:ascii="Times New Roman" w:hAnsi="Times New Roman" w:cs="Times New Roman"/>
          <w:sz w:val="28"/>
          <w:szCs w:val="28"/>
        </w:rPr>
        <w:t>a existencia de toneladas de oro, diamantes, esmeraldas, cobre, hierro, uranio y otros minerales</w:t>
      </w:r>
      <w:r w:rsidR="000F2237">
        <w:rPr>
          <w:rFonts w:ascii="Times New Roman" w:hAnsi="Times New Roman" w:cs="Times New Roman"/>
          <w:sz w:val="28"/>
          <w:szCs w:val="28"/>
        </w:rPr>
        <w:t xml:space="preserve">. </w:t>
      </w:r>
      <w:r w:rsidR="000F2237" w:rsidRPr="000F2237">
        <w:rPr>
          <w:rFonts w:ascii="Times New Roman" w:hAnsi="Times New Roman" w:cs="Times New Roman"/>
          <w:sz w:val="28"/>
          <w:szCs w:val="28"/>
        </w:rPr>
        <w:t>Más tarde, fueron los geólogos soviéticos los que realizaron un estudio minucioso sobre los tesoros afganos</w:t>
      </w:r>
      <w:r w:rsidR="00B3658D">
        <w:rPr>
          <w:rFonts w:ascii="Times New Roman" w:hAnsi="Times New Roman" w:cs="Times New Roman"/>
          <w:sz w:val="28"/>
          <w:szCs w:val="28"/>
        </w:rPr>
        <w:t>, estimando su valo</w:t>
      </w:r>
      <w:r w:rsidR="00351D72">
        <w:rPr>
          <w:rFonts w:ascii="Times New Roman" w:hAnsi="Times New Roman" w:cs="Times New Roman"/>
          <w:sz w:val="28"/>
          <w:szCs w:val="28"/>
        </w:rPr>
        <w:t xml:space="preserve">r </w:t>
      </w:r>
      <w:r w:rsidR="00B3658D">
        <w:rPr>
          <w:rFonts w:ascii="Times New Roman" w:hAnsi="Times New Roman" w:cs="Times New Roman"/>
          <w:sz w:val="28"/>
          <w:szCs w:val="28"/>
        </w:rPr>
        <w:t>en 404 mil millones de dólares</w:t>
      </w:r>
      <w:r w:rsidR="00351D72">
        <w:rPr>
          <w:rFonts w:ascii="Times New Roman" w:hAnsi="Times New Roman" w:cs="Times New Roman"/>
          <w:sz w:val="28"/>
          <w:szCs w:val="28"/>
        </w:rPr>
        <w:t xml:space="preserve">, </w:t>
      </w:r>
      <w:r w:rsidR="00B3658D">
        <w:rPr>
          <w:rFonts w:ascii="Times New Roman" w:hAnsi="Times New Roman" w:cs="Times New Roman"/>
          <w:sz w:val="28"/>
          <w:szCs w:val="28"/>
        </w:rPr>
        <w:t>el segundo depósito de oro en el Mundo</w:t>
      </w:r>
      <w:r w:rsidR="002A69EA">
        <w:rPr>
          <w:rFonts w:ascii="Times New Roman" w:hAnsi="Times New Roman" w:cs="Times New Roman"/>
          <w:sz w:val="28"/>
          <w:szCs w:val="28"/>
        </w:rPr>
        <w:t xml:space="preserve">. </w:t>
      </w:r>
    </w:p>
    <w:p w:rsidR="002A69EA" w:rsidRDefault="002A69EA" w:rsidP="002A69EA">
      <w:pPr>
        <w:spacing w:after="0"/>
        <w:jc w:val="both"/>
        <w:rPr>
          <w:rFonts w:ascii="Times New Roman" w:hAnsi="Times New Roman" w:cs="Times New Roman"/>
          <w:sz w:val="28"/>
          <w:szCs w:val="28"/>
        </w:rPr>
      </w:pPr>
      <w:r>
        <w:rPr>
          <w:rFonts w:ascii="Times New Roman" w:hAnsi="Times New Roman" w:cs="Times New Roman"/>
          <w:sz w:val="28"/>
          <w:szCs w:val="28"/>
        </w:rPr>
        <w:tab/>
      </w:r>
      <w:r w:rsidR="0015188D" w:rsidRPr="0015188D">
        <w:rPr>
          <w:rFonts w:ascii="Times New Roman" w:hAnsi="Times New Roman" w:cs="Times New Roman"/>
          <w:sz w:val="28"/>
          <w:szCs w:val="28"/>
        </w:rPr>
        <w:t xml:space="preserve">En 1960, gobernaba en Afganistán un emir talibán, de la misma forma despótica que cualquier emir del siglo XV, país donde predominaba la pobreza, el analfabetismo, la mortalidad infantil y la esclavización de la mujer, con una economía basada en el cultivo del opio y su comercio con las potencias coloniales de Occidente, Inglaterra fundamentalmente. Ese gobierno yihadista fue derrocado en 1978 por una revolución socialista que lo cambió todo en el país. Eliminó el negocio del opio, fomentó el comercio con riqueza saludable y promovió la cultura, equiparando por decreto los derechos de las mujeres y los hombres. Disminuyó en pocos años el analfabetismo y las mujeres accedieron a la cultura, hasta el punto de que llegaron a ocupar el 40% de los puestos en la educación, desde la </w:t>
      </w:r>
      <w:r w:rsidR="00A6177B">
        <w:rPr>
          <w:rFonts w:ascii="Times New Roman" w:hAnsi="Times New Roman" w:cs="Times New Roman"/>
          <w:sz w:val="28"/>
          <w:szCs w:val="28"/>
        </w:rPr>
        <w:t>e</w:t>
      </w:r>
      <w:r w:rsidR="0015188D" w:rsidRPr="0015188D">
        <w:rPr>
          <w:rFonts w:ascii="Times New Roman" w:hAnsi="Times New Roman" w:cs="Times New Roman"/>
          <w:sz w:val="28"/>
          <w:szCs w:val="28"/>
        </w:rPr>
        <w:t>scuela primaria hasta la universidad</w:t>
      </w:r>
      <w:r>
        <w:rPr>
          <w:rFonts w:ascii="Times New Roman" w:hAnsi="Times New Roman" w:cs="Times New Roman"/>
          <w:sz w:val="28"/>
          <w:szCs w:val="28"/>
        </w:rPr>
        <w:t xml:space="preserve">. </w:t>
      </w:r>
    </w:p>
    <w:p w:rsidR="0015188D" w:rsidRPr="0015188D" w:rsidRDefault="0015188D" w:rsidP="002A69EA">
      <w:pPr>
        <w:spacing w:after="0"/>
        <w:ind w:left="1843" w:right="1422"/>
        <w:jc w:val="both"/>
        <w:rPr>
          <w:rFonts w:ascii="Times New Roman" w:hAnsi="Times New Roman" w:cs="Times New Roman"/>
          <w:sz w:val="28"/>
          <w:szCs w:val="28"/>
        </w:rPr>
      </w:pPr>
    </w:p>
    <w:p w:rsidR="002A69EA" w:rsidRDefault="0015188D" w:rsidP="002A69EA">
      <w:pPr>
        <w:spacing w:after="0"/>
        <w:jc w:val="both"/>
        <w:rPr>
          <w:rFonts w:ascii="Times New Roman" w:hAnsi="Times New Roman" w:cs="Times New Roman"/>
          <w:sz w:val="28"/>
          <w:szCs w:val="28"/>
        </w:rPr>
      </w:pPr>
      <w:r w:rsidRPr="0015188D">
        <w:rPr>
          <w:rFonts w:ascii="Times New Roman" w:hAnsi="Times New Roman" w:cs="Times New Roman"/>
          <w:sz w:val="28"/>
          <w:szCs w:val="28"/>
        </w:rPr>
        <w:tab/>
        <w:t xml:space="preserve">La primera guerra de Afganistán en el Siglo XX comenzó en abril de 1978, cuando tuvo lugar la </w:t>
      </w:r>
      <w:hyperlink r:id="rId28" w:tooltip="Revolución de Saur" w:history="1">
        <w:r w:rsidRPr="0015188D">
          <w:rPr>
            <w:rStyle w:val="Hipervnculo"/>
            <w:rFonts w:ascii="Times New Roman" w:hAnsi="Times New Roman" w:cs="Times New Roman"/>
            <w:b/>
            <w:sz w:val="28"/>
            <w:szCs w:val="28"/>
          </w:rPr>
          <w:t>Revolución de Saur</w:t>
        </w:r>
      </w:hyperlink>
      <w:r w:rsidRPr="0015188D">
        <w:rPr>
          <w:rFonts w:ascii="Times New Roman" w:hAnsi="Times New Roman" w:cs="Times New Roman"/>
          <w:sz w:val="28"/>
          <w:szCs w:val="28"/>
        </w:rPr>
        <w:t>, que convirtió a ese país e</w:t>
      </w:r>
      <w:r w:rsidR="003F44AD">
        <w:rPr>
          <w:rFonts w:ascii="Times New Roman" w:hAnsi="Times New Roman" w:cs="Times New Roman"/>
          <w:sz w:val="28"/>
          <w:szCs w:val="28"/>
        </w:rPr>
        <w:t>n</w:t>
      </w:r>
      <w:r w:rsidRPr="0015188D">
        <w:rPr>
          <w:rFonts w:ascii="Times New Roman" w:hAnsi="Times New Roman" w:cs="Times New Roman"/>
          <w:sz w:val="28"/>
          <w:szCs w:val="28"/>
        </w:rPr>
        <w:t xml:space="preserve"> un </w:t>
      </w:r>
      <w:hyperlink r:id="rId29" w:tooltip="Estado Socialista" w:history="1">
        <w:r w:rsidRPr="0015188D">
          <w:rPr>
            <w:rStyle w:val="Hipervnculo"/>
            <w:rFonts w:ascii="Times New Roman" w:hAnsi="Times New Roman" w:cs="Times New Roman"/>
            <w:b/>
            <w:sz w:val="28"/>
            <w:szCs w:val="28"/>
          </w:rPr>
          <w:t>Estado Socialista</w:t>
        </w:r>
      </w:hyperlink>
      <w:r w:rsidRPr="0015188D">
        <w:rPr>
          <w:rFonts w:ascii="Times New Roman" w:hAnsi="Times New Roman" w:cs="Times New Roman"/>
          <w:sz w:val="28"/>
          <w:szCs w:val="28"/>
        </w:rPr>
        <w:t xml:space="preserve"> gobernado por el </w:t>
      </w:r>
      <w:hyperlink r:id="rId30" w:tooltip="Partido Democrático Popular de Afganistán" w:history="1">
        <w:r w:rsidRPr="0015188D">
          <w:rPr>
            <w:rStyle w:val="Hipervnculo"/>
            <w:rFonts w:ascii="Times New Roman" w:hAnsi="Times New Roman" w:cs="Times New Roman"/>
            <w:b/>
            <w:sz w:val="28"/>
            <w:szCs w:val="28"/>
          </w:rPr>
          <w:t>Partido Democrático Popular de Afganistán</w:t>
        </w:r>
      </w:hyperlink>
      <w:r w:rsidRPr="0015188D">
        <w:rPr>
          <w:rFonts w:ascii="Times New Roman" w:hAnsi="Times New Roman" w:cs="Times New Roman"/>
          <w:sz w:val="28"/>
          <w:szCs w:val="28"/>
        </w:rPr>
        <w:t xml:space="preserve"> (PDPA). En tales circunstancias fue cuando el gobierno de los </w:t>
      </w:r>
      <w:hyperlink r:id="rId31" w:tooltip="Estados Unidos" w:history="1">
        <w:r w:rsidRPr="0015188D">
          <w:rPr>
            <w:rStyle w:val="Hipervnculo"/>
            <w:rFonts w:ascii="Times New Roman" w:hAnsi="Times New Roman" w:cs="Times New Roman"/>
            <w:b/>
            <w:sz w:val="28"/>
            <w:szCs w:val="28"/>
          </w:rPr>
          <w:t>Estados Unidos</w:t>
        </w:r>
      </w:hyperlink>
      <w:r w:rsidRPr="0015188D">
        <w:rPr>
          <w:rFonts w:ascii="Times New Roman" w:hAnsi="Times New Roman" w:cs="Times New Roman"/>
          <w:sz w:val="28"/>
          <w:szCs w:val="28"/>
        </w:rPr>
        <w:t xml:space="preserve"> inició la llamada </w:t>
      </w:r>
      <w:hyperlink r:id="rId32" w:tooltip="Operación Ciclón" w:history="1">
        <w:r w:rsidRPr="0015188D">
          <w:rPr>
            <w:rStyle w:val="Hipervnculo"/>
            <w:rFonts w:ascii="Times New Roman" w:hAnsi="Times New Roman" w:cs="Times New Roman"/>
            <w:b/>
            <w:sz w:val="28"/>
            <w:szCs w:val="28"/>
          </w:rPr>
          <w:t>Operación Ciclón</w:t>
        </w:r>
      </w:hyperlink>
      <w:r w:rsidRPr="0015188D">
        <w:rPr>
          <w:rFonts w:ascii="Times New Roman" w:hAnsi="Times New Roman" w:cs="Times New Roman"/>
          <w:sz w:val="28"/>
          <w:szCs w:val="28"/>
        </w:rPr>
        <w:t xml:space="preserve"> suministrando armas y una amplia financiación a los rebeldes islámicos </w:t>
      </w:r>
      <w:r w:rsidRPr="0015188D">
        <w:rPr>
          <w:rFonts w:ascii="Times New Roman" w:hAnsi="Times New Roman" w:cs="Times New Roman"/>
          <w:i/>
          <w:iCs/>
          <w:sz w:val="28"/>
          <w:szCs w:val="28"/>
        </w:rPr>
        <w:t xml:space="preserve">muyahidines </w:t>
      </w:r>
      <w:r w:rsidR="003F44AD">
        <w:rPr>
          <w:rFonts w:ascii="Times New Roman" w:hAnsi="Times New Roman" w:cs="Times New Roman"/>
          <w:iCs/>
          <w:sz w:val="28"/>
          <w:szCs w:val="28"/>
        </w:rPr>
        <w:t>que habían sido desplazados del po</w:t>
      </w:r>
      <w:r w:rsidRPr="0015188D">
        <w:rPr>
          <w:rFonts w:ascii="Times New Roman" w:hAnsi="Times New Roman" w:cs="Times New Roman"/>
          <w:iCs/>
          <w:sz w:val="28"/>
          <w:szCs w:val="28"/>
        </w:rPr>
        <w:t>de</w:t>
      </w:r>
      <w:r w:rsidR="003F44AD">
        <w:rPr>
          <w:rFonts w:ascii="Times New Roman" w:hAnsi="Times New Roman" w:cs="Times New Roman"/>
          <w:iCs/>
          <w:sz w:val="28"/>
          <w:szCs w:val="28"/>
        </w:rPr>
        <w:t>r y</w:t>
      </w:r>
      <w:r w:rsidR="000A018D">
        <w:rPr>
          <w:rFonts w:ascii="Times New Roman" w:hAnsi="Times New Roman" w:cs="Times New Roman"/>
          <w:iCs/>
          <w:sz w:val="28"/>
          <w:szCs w:val="28"/>
        </w:rPr>
        <w:t xml:space="preserve"> que</w:t>
      </w:r>
      <w:r w:rsidR="003F44AD">
        <w:rPr>
          <w:rFonts w:ascii="Times New Roman" w:hAnsi="Times New Roman" w:cs="Times New Roman"/>
          <w:iCs/>
          <w:sz w:val="28"/>
          <w:szCs w:val="28"/>
        </w:rPr>
        <w:t xml:space="preserve">, </w:t>
      </w:r>
      <w:r w:rsidRPr="0015188D">
        <w:rPr>
          <w:rFonts w:ascii="Times New Roman" w:hAnsi="Times New Roman" w:cs="Times New Roman"/>
          <w:sz w:val="28"/>
          <w:szCs w:val="28"/>
        </w:rPr>
        <w:t>para recuperarlo</w:t>
      </w:r>
      <w:r w:rsidR="003F44AD">
        <w:rPr>
          <w:rFonts w:ascii="Times New Roman" w:hAnsi="Times New Roman" w:cs="Times New Roman"/>
          <w:sz w:val="28"/>
          <w:szCs w:val="28"/>
        </w:rPr>
        <w:t>,</w:t>
      </w:r>
      <w:r w:rsidRPr="0015188D">
        <w:rPr>
          <w:rFonts w:ascii="Times New Roman" w:hAnsi="Times New Roman" w:cs="Times New Roman"/>
          <w:sz w:val="28"/>
          <w:szCs w:val="28"/>
        </w:rPr>
        <w:t xml:space="preserve"> desestabilizaron el país hasta tal punto que menos de un año después</w:t>
      </w:r>
      <w:r w:rsidR="003F44AD">
        <w:rPr>
          <w:rFonts w:ascii="Times New Roman" w:hAnsi="Times New Roman" w:cs="Times New Roman"/>
          <w:sz w:val="28"/>
          <w:szCs w:val="28"/>
        </w:rPr>
        <w:t>,</w:t>
      </w:r>
      <w:r w:rsidRPr="0015188D">
        <w:rPr>
          <w:rFonts w:ascii="Times New Roman" w:hAnsi="Times New Roman" w:cs="Times New Roman"/>
          <w:sz w:val="28"/>
          <w:szCs w:val="28"/>
        </w:rPr>
        <w:t xml:space="preserve"> el </w:t>
      </w:r>
      <w:hyperlink r:id="rId33" w:history="1">
        <w:r w:rsidRPr="0015188D">
          <w:rPr>
            <w:rStyle w:val="Hipervnculo"/>
            <w:rFonts w:ascii="Times New Roman" w:hAnsi="Times New Roman" w:cs="Times New Roman"/>
            <w:b/>
            <w:sz w:val="28"/>
            <w:szCs w:val="28"/>
          </w:rPr>
          <w:t>Consejo Revolucionario afgano</w:t>
        </w:r>
      </w:hyperlink>
      <w:r w:rsidRPr="0015188D">
        <w:rPr>
          <w:rFonts w:ascii="Times New Roman" w:hAnsi="Times New Roman" w:cs="Times New Roman"/>
          <w:sz w:val="28"/>
          <w:szCs w:val="28"/>
        </w:rPr>
        <w:t xml:space="preserve"> solicitó la intervención del Ejército Soviético en el conflicto</w:t>
      </w:r>
      <w:hyperlink r:id="rId34" w:anchor="cite_note-LVU-17" w:history="1">
        <w:r w:rsidRPr="0015188D">
          <w:rPr>
            <w:rStyle w:val="Hipervnculo"/>
            <w:rFonts w:ascii="Times New Roman" w:hAnsi="Times New Roman" w:cs="Times New Roman"/>
            <w:b/>
            <w:sz w:val="28"/>
            <w:szCs w:val="28"/>
            <w:vertAlign w:val="superscript"/>
          </w:rPr>
          <w:t>17</w:t>
        </w:r>
      </w:hyperlink>
      <w:r w:rsidRPr="0015188D">
        <w:rPr>
          <w:rFonts w:ascii="Times New Roman" w:hAnsi="Times New Roman" w:cs="Times New Roman"/>
          <w:b/>
          <w:sz w:val="28"/>
          <w:szCs w:val="28"/>
        </w:rPr>
        <w:t xml:space="preserve"> </w:t>
      </w:r>
      <w:hyperlink r:id="rId35" w:anchor="cite_note-18" w:history="1">
        <w:r w:rsidRPr="0015188D">
          <w:rPr>
            <w:rStyle w:val="Hipervnculo"/>
            <w:rFonts w:ascii="Times New Roman" w:hAnsi="Times New Roman" w:cs="Times New Roman"/>
            <w:b/>
            <w:sz w:val="28"/>
            <w:szCs w:val="28"/>
            <w:vertAlign w:val="superscript"/>
          </w:rPr>
          <w:t>18</w:t>
        </w:r>
      </w:hyperlink>
      <w:r w:rsidRPr="0015188D">
        <w:rPr>
          <w:rFonts w:ascii="Times New Roman" w:hAnsi="Times New Roman" w:cs="Times New Roman"/>
          <w:sz w:val="28"/>
          <w:szCs w:val="28"/>
        </w:rPr>
        <w:t xml:space="preserve">, a raíz del cual ambos países firmaron el </w:t>
      </w:r>
      <w:r w:rsidRPr="0015188D">
        <w:rPr>
          <w:rFonts w:ascii="Times New Roman" w:hAnsi="Times New Roman" w:cs="Times New Roman"/>
          <w:i/>
          <w:sz w:val="28"/>
          <w:szCs w:val="28"/>
        </w:rPr>
        <w:t>“</w:t>
      </w:r>
      <w:r w:rsidRPr="0015188D">
        <w:rPr>
          <w:rFonts w:ascii="Times New Roman" w:hAnsi="Times New Roman" w:cs="Times New Roman"/>
          <w:i/>
          <w:iCs/>
          <w:sz w:val="28"/>
          <w:szCs w:val="28"/>
        </w:rPr>
        <w:t>Tratado de Amistad, Buena Vecindad y Cooperación entre la Unión de Repúblicas Socialistas Soviéticas y la República Democrática de Afganistán”</w:t>
      </w:r>
      <w:r w:rsidRPr="0015188D">
        <w:rPr>
          <w:rFonts w:ascii="Times New Roman" w:hAnsi="Times New Roman" w:cs="Times New Roman"/>
          <w:sz w:val="28"/>
          <w:szCs w:val="28"/>
        </w:rPr>
        <w:t xml:space="preserve">, acordado y firmado por el burócrata soviético </w:t>
      </w:r>
      <w:hyperlink r:id="rId36" w:history="1">
        <w:r w:rsidR="000A018D" w:rsidRPr="000A018D">
          <w:rPr>
            <w:rStyle w:val="Hipervnculo"/>
            <w:rFonts w:ascii="Times New Roman" w:hAnsi="Times New Roman" w:cs="Times New Roman"/>
            <w:b/>
            <w:sz w:val="28"/>
            <w:szCs w:val="28"/>
          </w:rPr>
          <w:t xml:space="preserve">Leonid </w:t>
        </w:r>
        <w:r w:rsidRPr="000A018D">
          <w:rPr>
            <w:rStyle w:val="Hipervnculo"/>
            <w:rFonts w:ascii="Times New Roman" w:hAnsi="Times New Roman" w:cs="Times New Roman"/>
            <w:b/>
            <w:sz w:val="28"/>
            <w:szCs w:val="28"/>
          </w:rPr>
          <w:t>Brézhnev</w:t>
        </w:r>
      </w:hyperlink>
      <w:r w:rsidRPr="0015188D">
        <w:rPr>
          <w:rFonts w:ascii="Times New Roman" w:hAnsi="Times New Roman" w:cs="Times New Roman"/>
          <w:sz w:val="28"/>
          <w:szCs w:val="28"/>
        </w:rPr>
        <w:t xml:space="preserve"> y el demócrata soviético afgano </w:t>
      </w:r>
      <w:hyperlink r:id="rId37" w:tooltip="Nur Mohammad Taraki" w:history="1">
        <w:r w:rsidRPr="0015188D">
          <w:rPr>
            <w:rStyle w:val="Hipervnculo"/>
            <w:rFonts w:ascii="Times New Roman" w:hAnsi="Times New Roman" w:cs="Times New Roman"/>
            <w:b/>
            <w:sz w:val="28"/>
            <w:szCs w:val="28"/>
          </w:rPr>
          <w:t>Nur Mohammad Taraki</w:t>
        </w:r>
      </w:hyperlink>
      <w:r w:rsidRPr="0015188D">
        <w:rPr>
          <w:rFonts w:ascii="Times New Roman" w:hAnsi="Times New Roman" w:cs="Times New Roman"/>
          <w:sz w:val="28"/>
          <w:szCs w:val="28"/>
        </w:rPr>
        <w:t xml:space="preserve"> el 5 de diciembre de 1978</w:t>
      </w:r>
      <w:r w:rsidR="003F44AD">
        <w:rPr>
          <w:rFonts w:ascii="Times New Roman" w:hAnsi="Times New Roman" w:cs="Times New Roman"/>
          <w:sz w:val="28"/>
          <w:szCs w:val="28"/>
        </w:rPr>
        <w:t xml:space="preserve">. Situación que se </w:t>
      </w:r>
      <w:r w:rsidRPr="0015188D">
        <w:rPr>
          <w:rFonts w:ascii="Times New Roman" w:hAnsi="Times New Roman" w:cs="Times New Roman"/>
          <w:sz w:val="28"/>
          <w:szCs w:val="28"/>
        </w:rPr>
        <w:t xml:space="preserve">mantuvo vigente entre enero de 1979 y diciembre de 1989, lapso durante el cual el ejército soviético </w:t>
      </w:r>
      <w:r w:rsidR="005B73B3">
        <w:rPr>
          <w:rFonts w:ascii="Times New Roman" w:hAnsi="Times New Roman" w:cs="Times New Roman"/>
          <w:sz w:val="28"/>
          <w:szCs w:val="28"/>
        </w:rPr>
        <w:t xml:space="preserve">de la URSS </w:t>
      </w:r>
      <w:r w:rsidRPr="0015188D">
        <w:rPr>
          <w:rFonts w:ascii="Times New Roman" w:hAnsi="Times New Roman" w:cs="Times New Roman"/>
          <w:sz w:val="28"/>
          <w:szCs w:val="28"/>
        </w:rPr>
        <w:t>depuso y ejecutó sumariamente al presidente de la R</w:t>
      </w:r>
      <w:r w:rsidR="00263540">
        <w:rPr>
          <w:rFonts w:ascii="Times New Roman" w:hAnsi="Times New Roman" w:cs="Times New Roman"/>
          <w:sz w:val="28"/>
          <w:szCs w:val="28"/>
        </w:rPr>
        <w:t>epública Democrática de Afganistán (RDA)</w:t>
      </w:r>
      <w:r w:rsidRPr="0015188D">
        <w:rPr>
          <w:rFonts w:ascii="Times New Roman" w:hAnsi="Times New Roman" w:cs="Times New Roman"/>
          <w:sz w:val="28"/>
          <w:szCs w:val="28"/>
        </w:rPr>
        <w:t xml:space="preserve"> </w:t>
      </w:r>
      <w:hyperlink r:id="rId38" w:tooltip="Hafizullah Amin" w:history="1">
        <w:r w:rsidRPr="0015188D">
          <w:rPr>
            <w:rStyle w:val="Hipervnculo"/>
            <w:rFonts w:ascii="Times New Roman" w:hAnsi="Times New Roman" w:cs="Times New Roman"/>
            <w:b/>
            <w:sz w:val="28"/>
            <w:szCs w:val="28"/>
          </w:rPr>
          <w:t>Jafizulá Amin</w:t>
        </w:r>
      </w:hyperlink>
      <w:r w:rsidRPr="0015188D">
        <w:rPr>
          <w:rFonts w:ascii="Times New Roman" w:hAnsi="Times New Roman" w:cs="Times New Roman"/>
          <w:sz w:val="28"/>
          <w:szCs w:val="28"/>
        </w:rPr>
        <w:t xml:space="preserve">, quien previamente había mandado ejecutar de manera arbitraria al anterior presidente y líder de la revolución Nur Mohammad Taraki. El gobierno que le sucedió se refería a Amín como “el traidor”, al descubrirse sus contactos con la </w:t>
      </w:r>
      <w:hyperlink r:id="rId39" w:tooltip="CIA" w:history="1">
        <w:r w:rsidRPr="0015188D">
          <w:rPr>
            <w:rStyle w:val="Hipervnculo"/>
            <w:rFonts w:ascii="Times New Roman" w:hAnsi="Times New Roman" w:cs="Times New Roman"/>
            <w:b/>
            <w:sz w:val="28"/>
            <w:szCs w:val="28"/>
          </w:rPr>
          <w:t>CIA</w:t>
        </w:r>
      </w:hyperlink>
      <w:r w:rsidRPr="0015188D">
        <w:rPr>
          <w:rFonts w:ascii="Times New Roman" w:hAnsi="Times New Roman" w:cs="Times New Roman"/>
          <w:sz w:val="28"/>
          <w:szCs w:val="28"/>
        </w:rPr>
        <w:t xml:space="preserve"> de</w:t>
      </w:r>
      <w:r w:rsidR="003F44AD">
        <w:rPr>
          <w:rFonts w:ascii="Times New Roman" w:hAnsi="Times New Roman" w:cs="Times New Roman"/>
          <w:sz w:val="28"/>
          <w:szCs w:val="28"/>
        </w:rPr>
        <w:t xml:space="preserve"> los</w:t>
      </w:r>
      <w:r w:rsidRPr="0015188D">
        <w:rPr>
          <w:rFonts w:ascii="Times New Roman" w:hAnsi="Times New Roman" w:cs="Times New Roman"/>
          <w:sz w:val="28"/>
          <w:szCs w:val="28"/>
        </w:rPr>
        <w:t xml:space="preserve"> </w:t>
      </w:r>
      <w:hyperlink r:id="rId40" w:tooltip="Estados Unidos" w:history="1">
        <w:r w:rsidRPr="0015188D">
          <w:rPr>
            <w:rStyle w:val="Hipervnculo"/>
            <w:rFonts w:ascii="Times New Roman" w:hAnsi="Times New Roman" w:cs="Times New Roman"/>
            <w:b/>
            <w:sz w:val="28"/>
            <w:szCs w:val="28"/>
          </w:rPr>
          <w:t>Estados Unidos</w:t>
        </w:r>
      </w:hyperlink>
      <w:r w:rsidRPr="0015188D">
        <w:rPr>
          <w:rFonts w:ascii="Times New Roman" w:hAnsi="Times New Roman" w:cs="Times New Roman"/>
          <w:sz w:val="28"/>
          <w:szCs w:val="28"/>
        </w:rPr>
        <w:t>.</w:t>
      </w:r>
    </w:p>
    <w:p w:rsidR="002A69EA" w:rsidRPr="002A69EA" w:rsidRDefault="0015188D" w:rsidP="002A69EA">
      <w:pPr>
        <w:ind w:left="1843" w:right="1422"/>
        <w:jc w:val="both"/>
        <w:rPr>
          <w:rFonts w:ascii="Times New Roman" w:hAnsi="Times New Roman" w:cs="Times New Roman"/>
          <w:sz w:val="24"/>
          <w:szCs w:val="24"/>
        </w:rPr>
      </w:pPr>
      <w:r w:rsidRPr="0015188D">
        <w:rPr>
          <w:rFonts w:ascii="Times New Roman" w:hAnsi="Times New Roman" w:cs="Times New Roman"/>
          <w:sz w:val="28"/>
          <w:szCs w:val="28"/>
        </w:rPr>
        <w:t xml:space="preserve"> </w:t>
      </w:r>
      <w:r w:rsidR="002A69EA" w:rsidRPr="002A69EA">
        <w:rPr>
          <w:rFonts w:ascii="Times New Roman" w:hAnsi="Times New Roman" w:cs="Times New Roman"/>
          <w:b/>
          <w:sz w:val="24"/>
          <w:szCs w:val="24"/>
        </w:rPr>
        <w:t>&lt;&lt;En</w:t>
      </w:r>
      <w:r w:rsidR="002A69EA">
        <w:rPr>
          <w:rFonts w:ascii="Times New Roman" w:hAnsi="Times New Roman" w:cs="Times New Roman"/>
          <w:sz w:val="28"/>
          <w:szCs w:val="28"/>
        </w:rPr>
        <w:t xml:space="preserve"> </w:t>
      </w:r>
      <w:r w:rsidR="002A69EA" w:rsidRPr="002A69EA">
        <w:rPr>
          <w:rFonts w:ascii="Times New Roman" w:hAnsi="Times New Roman" w:cs="Times New Roman"/>
          <w:b/>
          <w:sz w:val="24"/>
          <w:szCs w:val="24"/>
        </w:rPr>
        <w:t>la década de los ochenta, mientras EEUU armaba a los mercenarios liderados por Bin Laden y les llamaba “luchadores por la libertad”, desmantelando al gobierno socialista del doctor Nayibloha, la URSS iba a construir una refinería capaz de producir un millón de toneladas de gas por año.  La guerra de Afganistán ha hundido sus raíces en los ricos yacimientos de petróleo y gas bajo el territorio de ese país</w:t>
      </w:r>
      <w:r w:rsidR="002A69EA">
        <w:rPr>
          <w:rFonts w:ascii="Times New Roman" w:hAnsi="Times New Roman" w:cs="Times New Roman"/>
          <w:b/>
          <w:sz w:val="24"/>
          <w:szCs w:val="24"/>
        </w:rPr>
        <w:t>&gt;&gt;</w:t>
      </w:r>
      <w:r w:rsidR="002A69EA" w:rsidRPr="002A69EA">
        <w:rPr>
          <w:rFonts w:ascii="Times New Roman" w:hAnsi="Times New Roman" w:cs="Times New Roman"/>
          <w:b/>
          <w:sz w:val="24"/>
          <w:szCs w:val="24"/>
        </w:rPr>
        <w:t>.</w:t>
      </w:r>
      <w:r w:rsidR="002A69EA" w:rsidRPr="002A69EA">
        <w:rPr>
          <w:rFonts w:ascii="Times New Roman" w:hAnsi="Times New Roman" w:cs="Times New Roman"/>
          <w:sz w:val="24"/>
          <w:szCs w:val="24"/>
        </w:rPr>
        <w:t xml:space="preserve"> (</w:t>
      </w:r>
      <w:hyperlink r:id="rId41" w:history="1">
        <w:r w:rsidR="002A69EA" w:rsidRPr="002A69EA">
          <w:rPr>
            <w:rStyle w:val="Hipervnculo"/>
            <w:rFonts w:ascii="Times New Roman" w:hAnsi="Times New Roman" w:cs="Times New Roman"/>
            <w:b/>
            <w:sz w:val="24"/>
            <w:szCs w:val="24"/>
          </w:rPr>
          <w:t>https://storify.com/wormholepro/afganistan-el-congo-euroasiatico</w:t>
        </w:r>
      </w:hyperlink>
      <w:r w:rsidR="00635541">
        <w:rPr>
          <w:rFonts w:ascii="Times New Roman" w:hAnsi="Times New Roman" w:cs="Times New Roman"/>
          <w:sz w:val="24"/>
          <w:szCs w:val="24"/>
        </w:rPr>
        <w:t>).</w:t>
      </w:r>
    </w:p>
    <w:p w:rsidR="0015188D" w:rsidRPr="0015188D" w:rsidRDefault="0015188D" w:rsidP="0015188D">
      <w:pPr>
        <w:jc w:val="both"/>
        <w:rPr>
          <w:rFonts w:ascii="Times New Roman" w:hAnsi="Times New Roman" w:cs="Times New Roman"/>
          <w:sz w:val="28"/>
          <w:szCs w:val="28"/>
        </w:rPr>
      </w:pPr>
      <w:r w:rsidRPr="0015188D">
        <w:rPr>
          <w:rFonts w:ascii="Times New Roman" w:hAnsi="Times New Roman" w:cs="Times New Roman"/>
          <w:sz w:val="28"/>
          <w:szCs w:val="28"/>
        </w:rPr>
        <w:tab/>
        <w:t xml:space="preserve">La intervención soviética en Afganistán tuvo por respuesta un resurgimiento de los guerrilleros </w:t>
      </w:r>
      <w:r w:rsidRPr="0015188D">
        <w:rPr>
          <w:rFonts w:ascii="Times New Roman" w:hAnsi="Times New Roman" w:cs="Times New Roman"/>
          <w:i/>
          <w:iCs/>
          <w:sz w:val="28"/>
          <w:szCs w:val="28"/>
        </w:rPr>
        <w:t>muyahidines</w:t>
      </w:r>
      <w:r w:rsidRPr="0015188D">
        <w:rPr>
          <w:rFonts w:ascii="Times New Roman" w:hAnsi="Times New Roman" w:cs="Times New Roman"/>
          <w:sz w:val="28"/>
          <w:szCs w:val="28"/>
        </w:rPr>
        <w:t xml:space="preserve">, que aun estando divididos en varias fracciones, se embarcaron en una larga campaña militar contra las fuerzas armadas soviético-afganas, respaldados por los suministros y el apoyo logístico y financiero de </w:t>
      </w:r>
      <w:r w:rsidR="003F44AD">
        <w:rPr>
          <w:rFonts w:ascii="Times New Roman" w:hAnsi="Times New Roman" w:cs="Times New Roman"/>
          <w:sz w:val="28"/>
          <w:szCs w:val="28"/>
        </w:rPr>
        <w:t xml:space="preserve">la coalición formada por </w:t>
      </w:r>
      <w:r w:rsidRPr="0015188D">
        <w:rPr>
          <w:rFonts w:ascii="Times New Roman" w:hAnsi="Times New Roman" w:cs="Times New Roman"/>
          <w:sz w:val="28"/>
          <w:szCs w:val="28"/>
        </w:rPr>
        <w:t xml:space="preserve">los Estados Unidos, Pakistán, Irán, Arabia Saudí, China, Israel y el Reino Unido. </w:t>
      </w:r>
      <w:r w:rsidR="005B73B3">
        <w:rPr>
          <w:rFonts w:ascii="Times New Roman" w:hAnsi="Times New Roman" w:cs="Times New Roman"/>
          <w:sz w:val="28"/>
          <w:szCs w:val="28"/>
        </w:rPr>
        <w:t xml:space="preserve">Todo ello en pos de apropiarse de los riquísimos yacimientos </w:t>
      </w:r>
      <w:r w:rsidR="00635541">
        <w:rPr>
          <w:rFonts w:ascii="Times New Roman" w:hAnsi="Times New Roman" w:cs="Times New Roman"/>
          <w:sz w:val="28"/>
          <w:szCs w:val="28"/>
        </w:rPr>
        <w:t xml:space="preserve">minerales y </w:t>
      </w:r>
      <w:r w:rsidR="005B73B3">
        <w:rPr>
          <w:rFonts w:ascii="Times New Roman" w:hAnsi="Times New Roman" w:cs="Times New Roman"/>
          <w:sz w:val="28"/>
          <w:szCs w:val="28"/>
        </w:rPr>
        <w:t xml:space="preserve">energéticos en ese país. </w:t>
      </w:r>
      <w:r w:rsidRPr="0015188D">
        <w:rPr>
          <w:rFonts w:ascii="Times New Roman" w:hAnsi="Times New Roman" w:cs="Times New Roman"/>
          <w:sz w:val="28"/>
          <w:szCs w:val="28"/>
        </w:rPr>
        <w:t xml:space="preserve">Después de más de nueve años de guerra, los soviéticos se retiraron en 1989 después de la firma de los </w:t>
      </w:r>
      <w:hyperlink r:id="rId42" w:tooltip="Acuerdos de Ginebra (1988)" w:history="1">
        <w:r w:rsidRPr="0015188D">
          <w:rPr>
            <w:rStyle w:val="Hipervnculo"/>
            <w:rFonts w:ascii="Times New Roman" w:hAnsi="Times New Roman" w:cs="Times New Roman"/>
            <w:b/>
            <w:sz w:val="28"/>
            <w:szCs w:val="28"/>
          </w:rPr>
          <w:t>Acuerdos de Ginebra</w:t>
        </w:r>
      </w:hyperlink>
      <w:r w:rsidRPr="0015188D">
        <w:rPr>
          <w:rFonts w:ascii="Times New Roman" w:hAnsi="Times New Roman" w:cs="Times New Roman"/>
          <w:sz w:val="28"/>
          <w:szCs w:val="28"/>
        </w:rPr>
        <w:t xml:space="preserve"> entre Pakistán y la R</w:t>
      </w:r>
      <w:r w:rsidR="00263540">
        <w:rPr>
          <w:rFonts w:ascii="Times New Roman" w:hAnsi="Times New Roman" w:cs="Times New Roman"/>
          <w:sz w:val="28"/>
          <w:szCs w:val="28"/>
        </w:rPr>
        <w:t>epública Democrática alemana (RD</w:t>
      </w:r>
      <w:r w:rsidRPr="0015188D">
        <w:rPr>
          <w:rFonts w:ascii="Times New Roman" w:hAnsi="Times New Roman" w:cs="Times New Roman"/>
          <w:sz w:val="28"/>
          <w:szCs w:val="28"/>
        </w:rPr>
        <w:t>A</w:t>
      </w:r>
      <w:r w:rsidR="00263540">
        <w:rPr>
          <w:rFonts w:ascii="Times New Roman" w:hAnsi="Times New Roman" w:cs="Times New Roman"/>
          <w:sz w:val="28"/>
          <w:szCs w:val="28"/>
        </w:rPr>
        <w:t>)</w:t>
      </w:r>
      <w:r w:rsidRPr="0015188D">
        <w:rPr>
          <w:rFonts w:ascii="Times New Roman" w:hAnsi="Times New Roman" w:cs="Times New Roman"/>
          <w:sz w:val="28"/>
          <w:szCs w:val="28"/>
        </w:rPr>
        <w:t xml:space="preserve">. No obstante, los enfrentamientos entre </w:t>
      </w:r>
      <w:r w:rsidR="00263540">
        <w:rPr>
          <w:rFonts w:ascii="Times New Roman" w:hAnsi="Times New Roman" w:cs="Times New Roman"/>
          <w:sz w:val="28"/>
          <w:szCs w:val="28"/>
        </w:rPr>
        <w:t xml:space="preserve">los </w:t>
      </w:r>
      <w:r w:rsidRPr="0015188D">
        <w:rPr>
          <w:rFonts w:ascii="Times New Roman" w:hAnsi="Times New Roman" w:cs="Times New Roman"/>
          <w:sz w:val="28"/>
          <w:szCs w:val="28"/>
        </w:rPr>
        <w:t xml:space="preserve">insurgentes </w:t>
      </w:r>
      <w:r w:rsidR="00263540">
        <w:rPr>
          <w:rFonts w:ascii="Times New Roman" w:hAnsi="Times New Roman" w:cs="Times New Roman"/>
          <w:sz w:val="28"/>
          <w:szCs w:val="28"/>
        </w:rPr>
        <w:t xml:space="preserve">muyahidines </w:t>
      </w:r>
      <w:r w:rsidRPr="0015188D">
        <w:rPr>
          <w:rFonts w:ascii="Times New Roman" w:hAnsi="Times New Roman" w:cs="Times New Roman"/>
          <w:sz w:val="28"/>
          <w:szCs w:val="28"/>
        </w:rPr>
        <w:t>y las tropas del gobierno afgano</w:t>
      </w:r>
      <w:r w:rsidR="00263540">
        <w:rPr>
          <w:rFonts w:ascii="Times New Roman" w:hAnsi="Times New Roman" w:cs="Times New Roman"/>
          <w:sz w:val="28"/>
          <w:szCs w:val="28"/>
        </w:rPr>
        <w:t>,</w:t>
      </w:r>
      <w:r w:rsidRPr="0015188D">
        <w:rPr>
          <w:rFonts w:ascii="Times New Roman" w:hAnsi="Times New Roman" w:cs="Times New Roman"/>
          <w:sz w:val="28"/>
          <w:szCs w:val="28"/>
        </w:rPr>
        <w:t xml:space="preserve"> continuaron hasta abril de 1992 cuando la </w:t>
      </w:r>
      <w:hyperlink r:id="rId43" w:tooltip="Disolución de la URSS" w:history="1">
        <w:r w:rsidRPr="0015188D">
          <w:rPr>
            <w:rStyle w:val="Hipervnculo"/>
            <w:rFonts w:ascii="Times New Roman" w:hAnsi="Times New Roman" w:cs="Times New Roman"/>
            <w:b/>
            <w:sz w:val="28"/>
            <w:szCs w:val="28"/>
          </w:rPr>
          <w:t>disolución de la URSS</w:t>
        </w:r>
      </w:hyperlink>
      <w:r w:rsidRPr="0015188D">
        <w:rPr>
          <w:rFonts w:ascii="Times New Roman" w:hAnsi="Times New Roman" w:cs="Times New Roman"/>
          <w:sz w:val="28"/>
          <w:szCs w:val="28"/>
        </w:rPr>
        <w:t xml:space="preserve"> provocó el colapso económico del país </w:t>
      </w:r>
      <w:r w:rsidR="005B73B3">
        <w:rPr>
          <w:rFonts w:ascii="Times New Roman" w:hAnsi="Times New Roman" w:cs="Times New Roman"/>
          <w:sz w:val="28"/>
          <w:szCs w:val="28"/>
        </w:rPr>
        <w:t xml:space="preserve">afgano </w:t>
      </w:r>
      <w:r w:rsidRPr="0015188D">
        <w:rPr>
          <w:rFonts w:ascii="Times New Roman" w:hAnsi="Times New Roman" w:cs="Times New Roman"/>
          <w:sz w:val="28"/>
          <w:szCs w:val="28"/>
        </w:rPr>
        <w:t xml:space="preserve">y los fundamentalistas pudieron establecer lo que desde </w:t>
      </w:r>
      <w:r w:rsidR="00263540">
        <w:rPr>
          <w:rFonts w:ascii="Times New Roman" w:hAnsi="Times New Roman" w:cs="Times New Roman"/>
          <w:sz w:val="28"/>
          <w:szCs w:val="28"/>
        </w:rPr>
        <w:t xml:space="preserve"> </w:t>
      </w:r>
      <w:r w:rsidRPr="0015188D">
        <w:rPr>
          <w:rFonts w:ascii="Times New Roman" w:hAnsi="Times New Roman" w:cs="Times New Roman"/>
          <w:sz w:val="28"/>
          <w:szCs w:val="28"/>
        </w:rPr>
        <w:t>199</w:t>
      </w:r>
      <w:r w:rsidR="00263540">
        <w:rPr>
          <w:rFonts w:ascii="Times New Roman" w:hAnsi="Times New Roman" w:cs="Times New Roman"/>
          <w:sz w:val="28"/>
          <w:szCs w:val="28"/>
        </w:rPr>
        <w:t>3</w:t>
      </w:r>
      <w:r w:rsidRPr="0015188D">
        <w:rPr>
          <w:rFonts w:ascii="Times New Roman" w:hAnsi="Times New Roman" w:cs="Times New Roman"/>
          <w:sz w:val="28"/>
          <w:szCs w:val="28"/>
        </w:rPr>
        <w:t xml:space="preserve"> —y a instancias de los </w:t>
      </w:r>
      <w:hyperlink r:id="rId44" w:history="1">
        <w:r w:rsidRPr="00EF1930">
          <w:rPr>
            <w:rStyle w:val="Hipervnculo"/>
            <w:rFonts w:ascii="Times New Roman" w:hAnsi="Times New Roman" w:cs="Times New Roman"/>
            <w:b/>
            <w:sz w:val="28"/>
            <w:szCs w:val="28"/>
          </w:rPr>
          <w:t>acuerdos de Peshaward</w:t>
        </w:r>
      </w:hyperlink>
      <w:r w:rsidRPr="0015188D">
        <w:rPr>
          <w:rFonts w:ascii="Times New Roman" w:hAnsi="Times New Roman" w:cs="Times New Roman"/>
          <w:sz w:val="28"/>
          <w:szCs w:val="28"/>
        </w:rPr>
        <w:t xml:space="preserve">— </w:t>
      </w:r>
      <w:r w:rsidR="005B73B3">
        <w:rPr>
          <w:rFonts w:ascii="Times New Roman" w:hAnsi="Times New Roman" w:cs="Times New Roman"/>
          <w:sz w:val="28"/>
          <w:szCs w:val="28"/>
        </w:rPr>
        <w:t xml:space="preserve">pasó a ser un </w:t>
      </w:r>
      <w:hyperlink r:id="rId45" w:tooltip="Estado Islámico de Afganistán" w:history="1">
        <w:r w:rsidRPr="0015188D">
          <w:rPr>
            <w:rStyle w:val="Hipervnculo"/>
            <w:rFonts w:ascii="Times New Roman" w:hAnsi="Times New Roman" w:cs="Times New Roman"/>
            <w:b/>
            <w:sz w:val="28"/>
            <w:szCs w:val="28"/>
          </w:rPr>
          <w:t>Estado Islámico</w:t>
        </w:r>
      </w:hyperlink>
      <w:hyperlink r:id="rId46" w:anchor="cite_note-21" w:history="1">
        <w:r w:rsidRPr="005B73B3">
          <w:rPr>
            <w:rStyle w:val="Hipervnculo"/>
            <w:rFonts w:ascii="Times New Roman" w:hAnsi="Times New Roman" w:cs="Times New Roman"/>
            <w:b/>
            <w:sz w:val="28"/>
            <w:szCs w:val="28"/>
            <w:u w:val="none"/>
            <w:vertAlign w:val="superscript"/>
          </w:rPr>
          <w:t>21</w:t>
        </w:r>
      </w:hyperlink>
      <w:r w:rsidR="005B73B3">
        <w:rPr>
          <w:rFonts w:ascii="Times New Roman" w:hAnsi="Times New Roman" w:cs="Times New Roman"/>
          <w:sz w:val="28"/>
          <w:szCs w:val="28"/>
        </w:rPr>
        <w:t xml:space="preserve">, desde entonces popularmente </w:t>
      </w:r>
      <w:r w:rsidRPr="0015188D">
        <w:rPr>
          <w:rFonts w:ascii="Times New Roman" w:hAnsi="Times New Roman" w:cs="Times New Roman"/>
          <w:sz w:val="28"/>
          <w:szCs w:val="28"/>
        </w:rPr>
        <w:t xml:space="preserve">conocido como </w:t>
      </w:r>
      <w:hyperlink r:id="rId47" w:history="1">
        <w:r w:rsidRPr="0015188D">
          <w:rPr>
            <w:rStyle w:val="Hipervnculo"/>
            <w:rFonts w:ascii="Times New Roman" w:hAnsi="Times New Roman" w:cs="Times New Roman"/>
            <w:b/>
            <w:i/>
            <w:iCs/>
            <w:sz w:val="28"/>
            <w:szCs w:val="28"/>
          </w:rPr>
          <w:t>el Vietnam de la URSS</w:t>
        </w:r>
        <w:r w:rsidRPr="0015188D">
          <w:rPr>
            <w:rStyle w:val="Hipervnculo"/>
            <w:rFonts w:ascii="Times New Roman" w:hAnsi="Times New Roman" w:cs="Times New Roman"/>
            <w:b/>
            <w:sz w:val="28"/>
            <w:szCs w:val="28"/>
          </w:rPr>
          <w:t>.</w:t>
        </w:r>
      </w:hyperlink>
      <w:hyperlink r:id="rId48" w:anchor="cite_note-22" w:history="1">
        <w:r w:rsidRPr="0015188D">
          <w:rPr>
            <w:rStyle w:val="Hipervnculo"/>
            <w:rFonts w:ascii="Times New Roman" w:hAnsi="Times New Roman" w:cs="Times New Roman"/>
            <w:b/>
            <w:sz w:val="28"/>
            <w:szCs w:val="28"/>
            <w:vertAlign w:val="superscript"/>
          </w:rPr>
          <w:t>22</w:t>
        </w:r>
      </w:hyperlink>
      <w:r w:rsidRPr="0015188D">
        <w:rPr>
          <w:rFonts w:ascii="Times New Roman" w:hAnsi="Times New Roman" w:cs="Times New Roman"/>
          <w:b/>
          <w:sz w:val="28"/>
          <w:szCs w:val="28"/>
        </w:rPr>
        <w:t xml:space="preserve"> </w:t>
      </w:r>
      <w:hyperlink r:id="rId49" w:anchor="cite_note-23" w:history="1">
        <w:r w:rsidRPr="0015188D">
          <w:rPr>
            <w:rStyle w:val="Hipervnculo"/>
            <w:rFonts w:ascii="Times New Roman" w:hAnsi="Times New Roman" w:cs="Times New Roman"/>
            <w:b/>
            <w:sz w:val="28"/>
            <w:szCs w:val="28"/>
            <w:vertAlign w:val="superscript"/>
          </w:rPr>
          <w:t>23</w:t>
        </w:r>
      </w:hyperlink>
      <w:r w:rsidRPr="0015188D">
        <w:rPr>
          <w:rFonts w:ascii="Times New Roman" w:hAnsi="Times New Roman" w:cs="Times New Roman"/>
          <w:sz w:val="28"/>
          <w:szCs w:val="28"/>
        </w:rPr>
        <w:t xml:space="preserve">. </w:t>
      </w:r>
      <w:r w:rsidR="00B1555A">
        <w:rPr>
          <w:rFonts w:ascii="Times New Roman" w:hAnsi="Times New Roman" w:cs="Times New Roman"/>
          <w:sz w:val="28"/>
          <w:szCs w:val="28"/>
        </w:rPr>
        <w:t>A raíz de ese acuerdo político, t</w:t>
      </w:r>
      <w:r w:rsidRPr="0015188D">
        <w:rPr>
          <w:rFonts w:ascii="Times New Roman" w:hAnsi="Times New Roman" w:cs="Times New Roman"/>
          <w:sz w:val="28"/>
          <w:szCs w:val="28"/>
        </w:rPr>
        <w:t xml:space="preserve">odos los </w:t>
      </w:r>
      <w:hyperlink r:id="rId50" w:tooltip="Comunista" w:history="1">
        <w:r w:rsidRPr="0015188D">
          <w:rPr>
            <w:rStyle w:val="Hipervnculo"/>
            <w:rFonts w:ascii="Times New Roman" w:hAnsi="Times New Roman" w:cs="Times New Roman"/>
            <w:b/>
            <w:sz w:val="28"/>
            <w:szCs w:val="28"/>
          </w:rPr>
          <w:t>comunistas</w:t>
        </w:r>
      </w:hyperlink>
      <w:r w:rsidRPr="0015188D">
        <w:rPr>
          <w:rFonts w:ascii="Times New Roman" w:hAnsi="Times New Roman" w:cs="Times New Roman"/>
          <w:sz w:val="28"/>
          <w:szCs w:val="28"/>
        </w:rPr>
        <w:t xml:space="preserve"> y partidarios de la antigua </w:t>
      </w:r>
      <w:hyperlink r:id="rId51" w:tooltip="República Democrática de Afganistán" w:history="1">
        <w:r w:rsidRPr="0015188D">
          <w:rPr>
            <w:rStyle w:val="Hipervnculo"/>
            <w:rFonts w:ascii="Times New Roman" w:hAnsi="Times New Roman" w:cs="Times New Roman"/>
            <w:b/>
            <w:sz w:val="28"/>
            <w:szCs w:val="28"/>
          </w:rPr>
          <w:t>República Democrática</w:t>
        </w:r>
      </w:hyperlink>
      <w:r w:rsidRPr="0015188D">
        <w:rPr>
          <w:rFonts w:ascii="Times New Roman" w:hAnsi="Times New Roman" w:cs="Times New Roman"/>
          <w:sz w:val="28"/>
          <w:szCs w:val="28"/>
        </w:rPr>
        <w:t xml:space="preserve"> que aún residían en el país</w:t>
      </w:r>
      <w:r w:rsidR="00635541">
        <w:rPr>
          <w:rFonts w:ascii="Times New Roman" w:hAnsi="Times New Roman" w:cs="Times New Roman"/>
          <w:sz w:val="28"/>
          <w:szCs w:val="28"/>
        </w:rPr>
        <w:t>,</w:t>
      </w:r>
      <w:r w:rsidRPr="0015188D">
        <w:rPr>
          <w:rFonts w:ascii="Times New Roman" w:hAnsi="Times New Roman" w:cs="Times New Roman"/>
          <w:sz w:val="28"/>
          <w:szCs w:val="28"/>
        </w:rPr>
        <w:t xml:space="preserve"> fueron perseguidos y asesinados. La televisión, los videos y la música fueron prohibidos completamente.</w:t>
      </w:r>
      <w:hyperlink r:id="rId52" w:anchor="cite_note-prohi-6" w:history="1">
        <w:r w:rsidRPr="0015188D">
          <w:rPr>
            <w:rStyle w:val="Hipervnculo"/>
            <w:rFonts w:ascii="Times New Roman" w:hAnsi="Times New Roman" w:cs="Times New Roman"/>
            <w:sz w:val="28"/>
            <w:szCs w:val="28"/>
            <w:vertAlign w:val="superscript"/>
          </w:rPr>
          <w:t>6</w:t>
        </w:r>
      </w:hyperlink>
      <w:r w:rsidRPr="0015188D">
        <w:rPr>
          <w:rFonts w:ascii="Times New Roman" w:hAnsi="Times New Roman" w:cs="Times New Roman"/>
          <w:sz w:val="28"/>
          <w:szCs w:val="28"/>
        </w:rPr>
        <w:t xml:space="preserve"> Todas las películas conservadas en la empresa estatal afgana «Afghan Films» fueron quemadas por orden del régimen</w:t>
      </w:r>
      <w:r w:rsidR="00EC5F28">
        <w:rPr>
          <w:rFonts w:ascii="Times New Roman" w:hAnsi="Times New Roman" w:cs="Times New Roman"/>
          <w:sz w:val="28"/>
          <w:szCs w:val="28"/>
        </w:rPr>
        <w:t>. S</w:t>
      </w:r>
      <w:r w:rsidRPr="0015188D">
        <w:rPr>
          <w:rFonts w:ascii="Times New Roman" w:hAnsi="Times New Roman" w:cs="Times New Roman"/>
          <w:sz w:val="28"/>
          <w:szCs w:val="28"/>
        </w:rPr>
        <w:t xml:space="preserve">ólo se salvaron las de producción nacional que </w:t>
      </w:r>
      <w:r w:rsidR="00B1555A">
        <w:rPr>
          <w:rFonts w:ascii="Times New Roman" w:hAnsi="Times New Roman" w:cs="Times New Roman"/>
          <w:sz w:val="28"/>
          <w:szCs w:val="28"/>
        </w:rPr>
        <w:t xml:space="preserve">permanecieron </w:t>
      </w:r>
      <w:r w:rsidRPr="0015188D">
        <w:rPr>
          <w:rFonts w:ascii="Times New Roman" w:hAnsi="Times New Roman" w:cs="Times New Roman"/>
          <w:sz w:val="28"/>
          <w:szCs w:val="28"/>
        </w:rPr>
        <w:t>ocultadas por los trabajadores, quienes debieron escapar posteriormente del país.</w:t>
      </w:r>
      <w:hyperlink r:id="rId53" w:anchor="cite_note-7" w:history="1">
        <w:r w:rsidRPr="0015188D">
          <w:rPr>
            <w:rStyle w:val="Hipervnculo"/>
            <w:rFonts w:ascii="Times New Roman" w:hAnsi="Times New Roman" w:cs="Times New Roman"/>
            <w:b/>
            <w:sz w:val="28"/>
            <w:szCs w:val="28"/>
            <w:vertAlign w:val="superscript"/>
          </w:rPr>
          <w:t>7</w:t>
        </w:r>
      </w:hyperlink>
      <w:r w:rsidRPr="0015188D">
        <w:rPr>
          <w:rFonts w:ascii="Times New Roman" w:hAnsi="Times New Roman" w:cs="Times New Roman"/>
          <w:sz w:val="28"/>
          <w:szCs w:val="28"/>
        </w:rPr>
        <w:t xml:space="preserve"> </w:t>
      </w:r>
      <w:hyperlink r:id="rId54" w:tooltip="Trato talibán a la mujer" w:history="1">
        <w:r w:rsidRPr="0015188D">
          <w:rPr>
            <w:rStyle w:val="Hipervnculo"/>
            <w:rFonts w:ascii="Times New Roman" w:hAnsi="Times New Roman" w:cs="Times New Roman"/>
            <w:b/>
            <w:sz w:val="28"/>
            <w:szCs w:val="28"/>
          </w:rPr>
          <w:t>Las mujeres dejaron de tener derecho alguno</w:t>
        </w:r>
      </w:hyperlink>
      <w:r w:rsidRPr="0015188D">
        <w:rPr>
          <w:rFonts w:ascii="Times New Roman" w:hAnsi="Times New Roman" w:cs="Times New Roman"/>
          <w:sz w:val="28"/>
          <w:szCs w:val="28"/>
        </w:rPr>
        <w:t xml:space="preserve"> y fueron obligadas a llevar </w:t>
      </w:r>
      <w:hyperlink r:id="rId55" w:tooltip="Burka" w:history="1">
        <w:r w:rsidRPr="0015188D">
          <w:rPr>
            <w:rStyle w:val="Hipervnculo"/>
            <w:rFonts w:ascii="Times New Roman" w:hAnsi="Times New Roman" w:cs="Times New Roman"/>
            <w:b/>
            <w:sz w:val="28"/>
            <w:szCs w:val="28"/>
          </w:rPr>
          <w:t>burka</w:t>
        </w:r>
      </w:hyperlink>
      <w:r w:rsidRPr="0015188D">
        <w:rPr>
          <w:rFonts w:ascii="Times New Roman" w:hAnsi="Times New Roman" w:cs="Times New Roman"/>
          <w:sz w:val="28"/>
          <w:szCs w:val="28"/>
        </w:rPr>
        <w:t>, en algunas regiones de color blanco (color de la bandera); esta prenda era muy costosa y muchas mujeres debían, por ende, quedarse encerradas en su</w:t>
      </w:r>
      <w:r w:rsidR="00B1555A">
        <w:rPr>
          <w:rFonts w:ascii="Times New Roman" w:hAnsi="Times New Roman" w:cs="Times New Roman"/>
          <w:sz w:val="28"/>
          <w:szCs w:val="28"/>
        </w:rPr>
        <w:t>s</w:t>
      </w:r>
      <w:r w:rsidRPr="0015188D">
        <w:rPr>
          <w:rFonts w:ascii="Times New Roman" w:hAnsi="Times New Roman" w:cs="Times New Roman"/>
          <w:sz w:val="28"/>
          <w:szCs w:val="28"/>
        </w:rPr>
        <w:t xml:space="preserve"> casa</w:t>
      </w:r>
      <w:r w:rsidR="00B1555A">
        <w:rPr>
          <w:rFonts w:ascii="Times New Roman" w:hAnsi="Times New Roman" w:cs="Times New Roman"/>
          <w:sz w:val="28"/>
          <w:szCs w:val="28"/>
        </w:rPr>
        <w:t>s</w:t>
      </w:r>
      <w:r w:rsidRPr="0015188D">
        <w:rPr>
          <w:rFonts w:ascii="Times New Roman" w:hAnsi="Times New Roman" w:cs="Times New Roman"/>
          <w:sz w:val="28"/>
          <w:szCs w:val="28"/>
        </w:rPr>
        <w:t>. También fue prohibido el trabajo femenino fuera del hogar (excepto unas pocas médicas en Kabul para atender a mujeres), así como salir de la casa sin un responsable masculino (padre, hermano o marido). Quedaron prohibidos los estudios (salvo los religiosos), así como el uso de cosméticos y tacones, montar en bicicleta o motocicletas, practicar deportes, llevar colores vistosos, reír en voz alta, participar en festejos, lavar ropa en ríos o plazas públicas, asomarse a balcones, ser fotografiadas o filmadas.</w:t>
      </w:r>
      <w:hyperlink r:id="rId56" w:anchor="cite_note-prohi-6" w:history="1">
        <w:r w:rsidRPr="0015188D">
          <w:rPr>
            <w:rStyle w:val="Hipervnculo"/>
            <w:rFonts w:ascii="Times New Roman" w:hAnsi="Times New Roman" w:cs="Times New Roman"/>
            <w:sz w:val="28"/>
            <w:szCs w:val="28"/>
            <w:vertAlign w:val="superscript"/>
          </w:rPr>
          <w:t>6</w:t>
        </w:r>
      </w:hyperlink>
      <w:r w:rsidRPr="0015188D">
        <w:rPr>
          <w:rFonts w:ascii="Times New Roman" w:hAnsi="Times New Roman" w:cs="Times New Roman"/>
          <w:sz w:val="28"/>
          <w:szCs w:val="28"/>
        </w:rPr>
        <w:t xml:space="preserve"> Los talibanes continuaron con las prácticas de la lapidación y el azote público instaurados desde 1992. Las ventanas de las casas debían ser opacas para bloquear la vista </w:t>
      </w:r>
      <w:r w:rsidR="00B1555A">
        <w:rPr>
          <w:rFonts w:ascii="Times New Roman" w:hAnsi="Times New Roman" w:cs="Times New Roman"/>
          <w:sz w:val="28"/>
          <w:szCs w:val="28"/>
        </w:rPr>
        <w:t xml:space="preserve">desde </w:t>
      </w:r>
      <w:r w:rsidRPr="0015188D">
        <w:rPr>
          <w:rFonts w:ascii="Times New Roman" w:hAnsi="Times New Roman" w:cs="Times New Roman"/>
          <w:sz w:val="28"/>
          <w:szCs w:val="28"/>
        </w:rPr>
        <w:t>del exterior. Si una mujer se pintaba las uñas, sus dedos era cortados.</w:t>
      </w:r>
      <w:hyperlink r:id="rId57" w:anchor="cite_note-8" w:history="1">
        <w:r w:rsidRPr="0015188D">
          <w:rPr>
            <w:rStyle w:val="Hipervnculo"/>
            <w:rFonts w:ascii="Times New Roman" w:hAnsi="Times New Roman" w:cs="Times New Roman"/>
            <w:sz w:val="28"/>
            <w:szCs w:val="28"/>
            <w:vertAlign w:val="superscript"/>
          </w:rPr>
          <w:t>8</w:t>
        </w:r>
      </w:hyperlink>
      <w:r w:rsidRPr="0015188D">
        <w:rPr>
          <w:rFonts w:ascii="Times New Roman" w:hAnsi="Times New Roman" w:cs="Times New Roman"/>
          <w:sz w:val="28"/>
          <w:szCs w:val="28"/>
        </w:rPr>
        <w:t xml:space="preserve"> A causa de estas represiones, el suicidio, generalmente quemándose vivas, era muy frecuente en</w:t>
      </w:r>
      <w:r w:rsidR="00B1555A">
        <w:rPr>
          <w:rFonts w:ascii="Times New Roman" w:hAnsi="Times New Roman" w:cs="Times New Roman"/>
          <w:sz w:val="28"/>
          <w:szCs w:val="28"/>
        </w:rPr>
        <w:t>tre</w:t>
      </w:r>
      <w:r w:rsidRPr="0015188D">
        <w:rPr>
          <w:rFonts w:ascii="Times New Roman" w:hAnsi="Times New Roman" w:cs="Times New Roman"/>
          <w:sz w:val="28"/>
          <w:szCs w:val="28"/>
        </w:rPr>
        <w:t xml:space="preserve"> las mujeres y se ha reportado que el 90% de ellas sufrían problemas psicológicos.</w:t>
      </w:r>
      <w:hyperlink r:id="rId58" w:anchor="cite_note-9" w:history="1">
        <w:r w:rsidRPr="0015188D">
          <w:rPr>
            <w:rStyle w:val="Hipervnculo"/>
            <w:rFonts w:ascii="Times New Roman" w:hAnsi="Times New Roman" w:cs="Times New Roman"/>
            <w:sz w:val="28"/>
            <w:szCs w:val="28"/>
            <w:vertAlign w:val="superscript"/>
          </w:rPr>
          <w:t>9</w:t>
        </w:r>
      </w:hyperlink>
    </w:p>
    <w:p w:rsidR="0015188D" w:rsidRPr="0015188D" w:rsidRDefault="0015188D" w:rsidP="0015188D">
      <w:pPr>
        <w:jc w:val="both"/>
        <w:rPr>
          <w:rFonts w:ascii="Times New Roman" w:hAnsi="Times New Roman" w:cs="Times New Roman"/>
          <w:sz w:val="28"/>
          <w:szCs w:val="28"/>
        </w:rPr>
      </w:pPr>
      <w:r w:rsidRPr="0015188D">
        <w:rPr>
          <w:rFonts w:ascii="Times New Roman" w:hAnsi="Times New Roman" w:cs="Times New Roman"/>
          <w:sz w:val="28"/>
          <w:szCs w:val="28"/>
        </w:rPr>
        <w:tab/>
        <w:t xml:space="preserve">Cuatro años después de que los talibanes ocuparan Afganistán”, durante 1996 irrumpieron en la sede de la ONU, secuestrando, torturando, mutilando y asesinando a </w:t>
      </w:r>
      <w:hyperlink r:id="rId59" w:tooltip="Mohammad Najibullah" w:history="1">
        <w:r w:rsidRPr="0015188D">
          <w:rPr>
            <w:rStyle w:val="Hipervnculo"/>
            <w:rFonts w:ascii="Times New Roman" w:hAnsi="Times New Roman" w:cs="Times New Roman"/>
            <w:b/>
            <w:sz w:val="28"/>
            <w:szCs w:val="28"/>
          </w:rPr>
          <w:t>Mohammad Najibullah</w:t>
        </w:r>
      </w:hyperlink>
      <w:r w:rsidRPr="0015188D">
        <w:rPr>
          <w:rFonts w:ascii="Times New Roman" w:hAnsi="Times New Roman" w:cs="Times New Roman"/>
          <w:sz w:val="28"/>
          <w:szCs w:val="28"/>
        </w:rPr>
        <w:t xml:space="preserve">, presidente de ese país entre 1987 y 1992, quien se encontraba refugiado allí. Además, en 1998 los talibanes forzaron el </w:t>
      </w:r>
      <w:hyperlink r:id="rId60" w:tooltip="Consulado" w:history="1">
        <w:r w:rsidRPr="0015188D">
          <w:rPr>
            <w:rStyle w:val="Hipervnculo"/>
            <w:rFonts w:ascii="Times New Roman" w:hAnsi="Times New Roman" w:cs="Times New Roman"/>
            <w:b/>
            <w:sz w:val="28"/>
            <w:szCs w:val="28"/>
          </w:rPr>
          <w:t>consulado</w:t>
        </w:r>
      </w:hyperlink>
      <w:r w:rsidRPr="0015188D">
        <w:rPr>
          <w:rFonts w:ascii="Times New Roman" w:hAnsi="Times New Roman" w:cs="Times New Roman"/>
          <w:sz w:val="28"/>
          <w:szCs w:val="28"/>
        </w:rPr>
        <w:t xml:space="preserve"> de </w:t>
      </w:r>
      <w:hyperlink r:id="rId61" w:tooltip="Irán" w:history="1">
        <w:r w:rsidRPr="0015188D">
          <w:rPr>
            <w:rStyle w:val="Hipervnculo"/>
            <w:rFonts w:ascii="Times New Roman" w:hAnsi="Times New Roman" w:cs="Times New Roman"/>
            <w:b/>
            <w:sz w:val="28"/>
            <w:szCs w:val="28"/>
          </w:rPr>
          <w:t>Irán</w:t>
        </w:r>
      </w:hyperlink>
      <w:r w:rsidRPr="0015188D">
        <w:rPr>
          <w:rFonts w:ascii="Times New Roman" w:hAnsi="Times New Roman" w:cs="Times New Roman"/>
          <w:sz w:val="28"/>
          <w:szCs w:val="28"/>
        </w:rPr>
        <w:t xml:space="preserve"> en </w:t>
      </w:r>
      <w:hyperlink r:id="rId62" w:tooltip="Mazar-i-Sharif" w:history="1">
        <w:r w:rsidRPr="0015188D">
          <w:rPr>
            <w:rStyle w:val="Hipervnculo"/>
            <w:rFonts w:ascii="Times New Roman" w:hAnsi="Times New Roman" w:cs="Times New Roman"/>
            <w:b/>
            <w:sz w:val="28"/>
            <w:szCs w:val="28"/>
          </w:rPr>
          <w:t>Mazar-i-Sharif</w:t>
        </w:r>
      </w:hyperlink>
      <w:r w:rsidRPr="0015188D">
        <w:rPr>
          <w:rFonts w:ascii="Times New Roman" w:hAnsi="Times New Roman" w:cs="Times New Roman"/>
          <w:sz w:val="28"/>
          <w:szCs w:val="28"/>
        </w:rPr>
        <w:t xml:space="preserve"> y ejecutaron a los diplomáticos que allí trabajaban</w:t>
      </w:r>
      <w:hyperlink r:id="rId63" w:anchor="cite_note-13" w:history="1">
        <w:r w:rsidRPr="00EF1930">
          <w:rPr>
            <w:rStyle w:val="Hipervnculo"/>
            <w:rFonts w:ascii="Times New Roman" w:hAnsi="Times New Roman" w:cs="Times New Roman"/>
            <w:b/>
            <w:sz w:val="28"/>
            <w:szCs w:val="28"/>
            <w:vertAlign w:val="superscript"/>
          </w:rPr>
          <w:t>13</w:t>
        </w:r>
      </w:hyperlink>
      <w:r w:rsidRPr="0015188D">
        <w:rPr>
          <w:rFonts w:ascii="Times New Roman" w:hAnsi="Times New Roman" w:cs="Times New Roman"/>
          <w:sz w:val="28"/>
          <w:szCs w:val="28"/>
        </w:rPr>
        <w:t xml:space="preserve">. A finales de 1996 una coalición de fracciones militares guerrilleras </w:t>
      </w:r>
      <w:hyperlink r:id="rId64" w:tooltip="Muyahidín (Afganistán)" w:history="1">
        <w:r w:rsidRPr="0015188D">
          <w:rPr>
            <w:rStyle w:val="Hipervnculo"/>
            <w:rFonts w:ascii="Times New Roman" w:hAnsi="Times New Roman" w:cs="Times New Roman"/>
            <w:b/>
            <w:sz w:val="28"/>
            <w:szCs w:val="28"/>
          </w:rPr>
          <w:t>muyahidines</w:t>
        </w:r>
      </w:hyperlink>
      <w:r w:rsidRPr="0015188D">
        <w:rPr>
          <w:rFonts w:ascii="Times New Roman" w:hAnsi="Times New Roman" w:cs="Times New Roman"/>
          <w:sz w:val="28"/>
          <w:szCs w:val="28"/>
        </w:rPr>
        <w:t xml:space="preserve"> crearon la llamada “Alianza del Norte” conocida como </w:t>
      </w:r>
      <w:r w:rsidRPr="0015188D">
        <w:rPr>
          <w:rFonts w:ascii="Times New Roman" w:hAnsi="Times New Roman" w:cs="Times New Roman"/>
          <w:i/>
          <w:sz w:val="28"/>
          <w:szCs w:val="28"/>
        </w:rPr>
        <w:t>“Frente islámico unido por la salvación de Afganistán”</w:t>
      </w:r>
      <w:r w:rsidRPr="0015188D">
        <w:rPr>
          <w:rFonts w:ascii="Times New Roman" w:hAnsi="Times New Roman" w:cs="Times New Roman"/>
          <w:sz w:val="28"/>
          <w:szCs w:val="28"/>
        </w:rPr>
        <w:t xml:space="preserve">, cuyo objetivo fue derrocar al régimen talibán. Esta coalición fue respaldada por Irán, Rusia, India, Tayikistán y varios estados más, mientras que los talibanes estuvieron respaldados por </w:t>
      </w:r>
      <w:hyperlink r:id="rId65" w:tooltip="Al Qaeda" w:history="1">
        <w:r w:rsidRPr="00EF1930">
          <w:rPr>
            <w:rStyle w:val="Hipervnculo"/>
            <w:rFonts w:ascii="Times New Roman" w:hAnsi="Times New Roman" w:cs="Times New Roman"/>
            <w:b/>
            <w:sz w:val="28"/>
            <w:szCs w:val="28"/>
          </w:rPr>
          <w:t>Al Qaeda</w:t>
        </w:r>
      </w:hyperlink>
      <w:r w:rsidRPr="0015188D">
        <w:rPr>
          <w:rFonts w:ascii="Times New Roman" w:hAnsi="Times New Roman" w:cs="Times New Roman"/>
          <w:sz w:val="28"/>
          <w:szCs w:val="28"/>
        </w:rPr>
        <w:t xml:space="preserve"> y las Fuerzas Armadas de Pakistán</w:t>
      </w:r>
      <w:r w:rsidR="00EB07C6">
        <w:rPr>
          <w:rFonts w:ascii="Times New Roman" w:hAnsi="Times New Roman" w:cs="Times New Roman"/>
          <w:sz w:val="28"/>
          <w:szCs w:val="28"/>
        </w:rPr>
        <w:t xml:space="preserve">. Y ni que decir tiene que todo este proceso estuvo </w:t>
      </w:r>
      <w:r w:rsidR="00EB07C6" w:rsidRPr="00EB07C6">
        <w:rPr>
          <w:rFonts w:ascii="Times New Roman" w:hAnsi="Times New Roman" w:cs="Times New Roman"/>
          <w:b/>
          <w:sz w:val="28"/>
          <w:szCs w:val="28"/>
          <w:u w:val="single"/>
        </w:rPr>
        <w:t>principalmente patrocinado por la entente pro yihadista islámica imperialista</w:t>
      </w:r>
      <w:r w:rsidR="00EB07C6">
        <w:rPr>
          <w:rFonts w:ascii="Times New Roman" w:hAnsi="Times New Roman" w:cs="Times New Roman"/>
          <w:sz w:val="28"/>
          <w:szCs w:val="28"/>
        </w:rPr>
        <w:t xml:space="preserve"> entre los EE.UU. y el Reino Unido. </w:t>
      </w:r>
    </w:p>
    <w:p w:rsidR="00B1555A" w:rsidRDefault="00B1555A" w:rsidP="00A5235B">
      <w:pPr>
        <w:jc w:val="both"/>
        <w:rPr>
          <w:rFonts w:ascii="Times New Roman" w:hAnsi="Times New Roman" w:cs="Times New Roman"/>
          <w:sz w:val="28"/>
          <w:szCs w:val="28"/>
        </w:rPr>
      </w:pPr>
    </w:p>
    <w:p w:rsidR="002E1EBC" w:rsidRPr="002E1EBC" w:rsidRDefault="002E1EBC" w:rsidP="002E1EBC">
      <w:pPr>
        <w:jc w:val="center"/>
        <w:rPr>
          <w:rFonts w:ascii="Times New Roman" w:hAnsi="Times New Roman" w:cs="Times New Roman"/>
          <w:b/>
          <w:sz w:val="36"/>
          <w:szCs w:val="36"/>
        </w:rPr>
      </w:pPr>
      <w:r w:rsidRPr="002E1EBC">
        <w:rPr>
          <w:rFonts w:ascii="Times New Roman" w:hAnsi="Times New Roman" w:cs="Times New Roman"/>
          <w:b/>
          <w:sz w:val="36"/>
          <w:szCs w:val="36"/>
        </w:rPr>
        <w:t>0</w:t>
      </w:r>
      <w:r>
        <w:rPr>
          <w:rFonts w:ascii="Times New Roman" w:hAnsi="Times New Roman" w:cs="Times New Roman"/>
          <w:b/>
          <w:sz w:val="36"/>
          <w:szCs w:val="36"/>
        </w:rPr>
        <w:t>4.</w:t>
      </w:r>
      <w:r w:rsidRPr="002E1EBC">
        <w:rPr>
          <w:rFonts w:ascii="Times New Roman" w:hAnsi="Times New Roman" w:cs="Times New Roman"/>
          <w:b/>
          <w:sz w:val="36"/>
          <w:szCs w:val="36"/>
        </w:rPr>
        <w:t xml:space="preserve"> </w:t>
      </w:r>
      <w:r w:rsidRPr="002E1EBC">
        <w:rPr>
          <w:rFonts w:ascii="Times New Roman" w:hAnsi="Times New Roman" w:cs="Times New Roman"/>
          <w:b/>
          <w:sz w:val="36"/>
          <w:szCs w:val="36"/>
          <w:u w:val="single"/>
        </w:rPr>
        <w:t>Guerra Irán-Irak 1980-1988</w:t>
      </w:r>
      <w:r w:rsidRPr="002E1EBC">
        <w:rPr>
          <w:rFonts w:ascii="Times New Roman" w:hAnsi="Times New Roman" w:cs="Times New Roman"/>
          <w:b/>
          <w:sz w:val="36"/>
          <w:szCs w:val="36"/>
        </w:rPr>
        <w:t>.</w:t>
      </w:r>
    </w:p>
    <w:p w:rsidR="002E1EBC" w:rsidRPr="002E1EBC" w:rsidRDefault="002E1EBC" w:rsidP="002E1EBC">
      <w:pPr>
        <w:jc w:val="both"/>
        <w:rPr>
          <w:rFonts w:ascii="Times New Roman" w:hAnsi="Times New Roman" w:cs="Times New Roman"/>
          <w:sz w:val="28"/>
          <w:szCs w:val="28"/>
        </w:rPr>
      </w:pPr>
      <w:r w:rsidRPr="002E1EBC">
        <w:rPr>
          <w:rFonts w:ascii="Times New Roman" w:hAnsi="Times New Roman" w:cs="Times New Roman"/>
          <w:sz w:val="28"/>
          <w:szCs w:val="28"/>
        </w:rPr>
        <w:tab/>
        <w:t>El conflicto hunde sus raíces en una antigua disputa territorial sobre las márgenes del Shatt al-Arab, río formado por la confluencia del Tigris y el Éufrates, zona rica en petróleo, y las sospechas de Saddam Hussein sobre las posibilidades de que el régimen islámico de Teherán alentara la rebelión entre la importante población chiíta iraquí. Saddam tuvo también en cuenta el aislamiento internacional del régimen de Jomeini, entonces enfrentado a EE.UU. (asalto de la embajada y toma de rehenes) y a la URSS.</w:t>
      </w:r>
    </w:p>
    <w:p w:rsidR="002E1EBC" w:rsidRPr="002E1EBC" w:rsidRDefault="002E1EBC" w:rsidP="002E1EBC">
      <w:pPr>
        <w:jc w:val="both"/>
        <w:rPr>
          <w:rFonts w:ascii="Times New Roman" w:hAnsi="Times New Roman" w:cs="Times New Roman"/>
          <w:sz w:val="28"/>
          <w:szCs w:val="28"/>
        </w:rPr>
      </w:pPr>
      <w:r w:rsidRPr="002E1EBC">
        <w:rPr>
          <w:rFonts w:ascii="Times New Roman" w:hAnsi="Times New Roman" w:cs="Times New Roman"/>
          <w:sz w:val="28"/>
          <w:szCs w:val="28"/>
        </w:rPr>
        <w:t> </w:t>
      </w:r>
      <w:r w:rsidRPr="002E1EBC">
        <w:rPr>
          <w:rFonts w:ascii="Times New Roman" w:hAnsi="Times New Roman" w:cs="Times New Roman"/>
          <w:sz w:val="28"/>
          <w:szCs w:val="28"/>
        </w:rPr>
        <w:tab/>
        <w:t>En septiembre de 1980, las tropas iraquíes lanzaron un ataque que, pese a conseguir avances en torno a 80-120 kilómetros, no fue suficiente para doblegar la resistencia de las milicias iraníes formadas por los Guardianes de la Revolución. En adelante se inició una dura y larga guerra en la que se utilizó abundante armamento suministrado por países extranjeros. Iraq recibió amplio apoyo de Arabia Saudí, Kuwait y otros estados árabes (uno de los rasgos del conflicto era el histórico enfrentamiento entre árabes y persas) y fue tácitamente apoyado por los EE.UU. y la URSS. Mientras, Irán sólo contó con el apoyo de Siria y Libia, estados árabes enfrentados a Saddam Hussein.</w:t>
      </w:r>
    </w:p>
    <w:p w:rsidR="002E1EBC" w:rsidRPr="002E1EBC" w:rsidRDefault="002E1EBC" w:rsidP="002E1EBC">
      <w:pPr>
        <w:jc w:val="both"/>
        <w:rPr>
          <w:rFonts w:ascii="Times New Roman" w:hAnsi="Times New Roman" w:cs="Times New Roman"/>
          <w:sz w:val="28"/>
          <w:szCs w:val="28"/>
        </w:rPr>
      </w:pPr>
      <w:r w:rsidRPr="002E1EBC">
        <w:rPr>
          <w:rFonts w:ascii="Times New Roman" w:hAnsi="Times New Roman" w:cs="Times New Roman"/>
          <w:sz w:val="28"/>
          <w:szCs w:val="28"/>
        </w:rPr>
        <w:tab/>
        <w:t xml:space="preserve">Pese a ser visto como un freno a la expansión del islamismo radical de Jomeini, el régimen de Saddam Hussein empezó a ser cuestionado internacionalmente ante la evidencia de la utilización de armas químicas contra los iraníes y contra la propia población kurda del norte de Irak. </w:t>
      </w:r>
    </w:p>
    <w:p w:rsidR="002E1EBC" w:rsidRPr="002E1EBC" w:rsidRDefault="002E1EBC" w:rsidP="002E1EBC">
      <w:pPr>
        <w:jc w:val="both"/>
        <w:rPr>
          <w:rFonts w:ascii="Times New Roman" w:hAnsi="Times New Roman" w:cs="Times New Roman"/>
          <w:sz w:val="28"/>
          <w:szCs w:val="28"/>
        </w:rPr>
      </w:pPr>
      <w:r w:rsidRPr="002E1EBC">
        <w:rPr>
          <w:rFonts w:ascii="Times New Roman" w:hAnsi="Times New Roman" w:cs="Times New Roman"/>
          <w:sz w:val="28"/>
          <w:szCs w:val="28"/>
        </w:rPr>
        <w:tab/>
        <w:t>Finalmente, las dificultades económicas acabaron por apear a Jomeini de su negativa testaruda a cualquier tipo de acuerdo negociado. En agosto de 1988 Irán aceptó un cese el fuego que había sido previamente elaborado por las Naciones Unidas.</w:t>
      </w:r>
    </w:p>
    <w:p w:rsidR="002E1EBC" w:rsidRPr="002E1EBC" w:rsidRDefault="002E1EBC" w:rsidP="002E1EBC">
      <w:pPr>
        <w:jc w:val="both"/>
        <w:rPr>
          <w:rFonts w:ascii="Times New Roman" w:hAnsi="Times New Roman" w:cs="Times New Roman"/>
          <w:sz w:val="28"/>
          <w:szCs w:val="28"/>
        </w:rPr>
      </w:pPr>
      <w:r w:rsidRPr="002E1EBC">
        <w:rPr>
          <w:rFonts w:ascii="Times New Roman" w:hAnsi="Times New Roman" w:cs="Times New Roman"/>
          <w:sz w:val="28"/>
          <w:szCs w:val="28"/>
        </w:rPr>
        <w:tab/>
        <w:t>La guerra acabó en un práctico empate pero las pérdidas humanas fueron enormes. Se habla de un millón de bajas, pero hay que fuentes que doblan esa cifra. Quizá se pueda cifrar las muertes en medio millón de seres humanos, con Irán como el país que sufrió más duras pérdidas.</w:t>
      </w:r>
    </w:p>
    <w:p w:rsidR="002E1EBC" w:rsidRPr="002E1EBC" w:rsidRDefault="002E1EBC" w:rsidP="002E1EBC">
      <w:pPr>
        <w:jc w:val="both"/>
        <w:rPr>
          <w:rFonts w:ascii="Times New Roman" w:hAnsi="Times New Roman" w:cs="Times New Roman"/>
          <w:sz w:val="28"/>
          <w:szCs w:val="28"/>
        </w:rPr>
      </w:pPr>
      <w:r w:rsidRPr="002E1EBC">
        <w:rPr>
          <w:rFonts w:ascii="Times New Roman" w:hAnsi="Times New Roman" w:cs="Times New Roman"/>
          <w:sz w:val="28"/>
          <w:szCs w:val="28"/>
        </w:rPr>
        <w:tab/>
        <w:t>El coste de la guerra y la búsqueda de medios económicos para enjugarla fue uno de los elementos clave para que Saddam Hussein atacara Kuwait en 1990. La guerra del Golfo de 1991 fue el resultado de esa nueva agresión del dictador iraquí.</w:t>
      </w:r>
      <w:r>
        <w:rPr>
          <w:rFonts w:ascii="Times New Roman" w:hAnsi="Times New Roman" w:cs="Times New Roman"/>
          <w:sz w:val="28"/>
          <w:szCs w:val="28"/>
        </w:rPr>
        <w:t xml:space="preserve"> Cfr.: </w:t>
      </w:r>
    </w:p>
    <w:p w:rsidR="002E1EBC" w:rsidRDefault="002E1EBC" w:rsidP="001A4AE0">
      <w:pPr>
        <w:jc w:val="center"/>
        <w:rPr>
          <w:rFonts w:ascii="Times New Roman" w:hAnsi="Times New Roman" w:cs="Times New Roman"/>
          <w:b/>
          <w:sz w:val="36"/>
          <w:szCs w:val="36"/>
        </w:rPr>
      </w:pPr>
    </w:p>
    <w:p w:rsidR="001A4AE0" w:rsidRPr="001625DA" w:rsidRDefault="001625DA" w:rsidP="001A4AE0">
      <w:pPr>
        <w:jc w:val="center"/>
        <w:rPr>
          <w:rFonts w:ascii="Times New Roman" w:hAnsi="Times New Roman" w:cs="Times New Roman"/>
          <w:b/>
          <w:sz w:val="36"/>
          <w:szCs w:val="36"/>
          <w:u w:val="single"/>
        </w:rPr>
      </w:pPr>
      <w:r>
        <w:rPr>
          <w:rFonts w:ascii="Times New Roman" w:hAnsi="Times New Roman" w:cs="Times New Roman"/>
          <w:b/>
          <w:sz w:val="36"/>
          <w:szCs w:val="36"/>
        </w:rPr>
        <w:t>0</w:t>
      </w:r>
      <w:r w:rsidR="002E1EBC">
        <w:rPr>
          <w:rFonts w:ascii="Times New Roman" w:hAnsi="Times New Roman" w:cs="Times New Roman"/>
          <w:b/>
          <w:sz w:val="36"/>
          <w:szCs w:val="36"/>
        </w:rPr>
        <w:t>5</w:t>
      </w:r>
      <w:r>
        <w:rPr>
          <w:rFonts w:ascii="Times New Roman" w:hAnsi="Times New Roman" w:cs="Times New Roman"/>
          <w:b/>
          <w:sz w:val="36"/>
          <w:szCs w:val="36"/>
        </w:rPr>
        <w:t xml:space="preserve">. </w:t>
      </w:r>
      <w:r w:rsidR="001A4AE0" w:rsidRPr="001625DA">
        <w:rPr>
          <w:rFonts w:ascii="Times New Roman" w:hAnsi="Times New Roman" w:cs="Times New Roman"/>
          <w:b/>
          <w:sz w:val="36"/>
          <w:szCs w:val="36"/>
          <w:u w:val="single"/>
        </w:rPr>
        <w:t>E</w:t>
      </w:r>
      <w:r w:rsidR="00AE4DE8" w:rsidRPr="001625DA">
        <w:rPr>
          <w:rFonts w:ascii="Times New Roman" w:hAnsi="Times New Roman" w:cs="Times New Roman"/>
          <w:b/>
          <w:sz w:val="36"/>
          <w:szCs w:val="36"/>
          <w:u w:val="single"/>
        </w:rPr>
        <w:t xml:space="preserve">nvenenamiento </w:t>
      </w:r>
      <w:r w:rsidR="00A6597C">
        <w:rPr>
          <w:rFonts w:ascii="Times New Roman" w:hAnsi="Times New Roman" w:cs="Times New Roman"/>
          <w:b/>
          <w:sz w:val="36"/>
          <w:szCs w:val="36"/>
          <w:u w:val="single"/>
        </w:rPr>
        <w:t xml:space="preserve">masivo </w:t>
      </w:r>
      <w:r w:rsidR="00EF1930" w:rsidRPr="001625DA">
        <w:rPr>
          <w:rFonts w:ascii="Times New Roman" w:hAnsi="Times New Roman" w:cs="Times New Roman"/>
          <w:b/>
          <w:sz w:val="36"/>
          <w:szCs w:val="36"/>
          <w:u w:val="single"/>
        </w:rPr>
        <w:t xml:space="preserve">en España </w:t>
      </w:r>
      <w:r w:rsidR="00AE4DE8" w:rsidRPr="001625DA">
        <w:rPr>
          <w:rFonts w:ascii="Times New Roman" w:hAnsi="Times New Roman" w:cs="Times New Roman"/>
          <w:b/>
          <w:sz w:val="36"/>
          <w:szCs w:val="36"/>
          <w:u w:val="single"/>
        </w:rPr>
        <w:t xml:space="preserve">atribuido al </w:t>
      </w:r>
      <w:r w:rsidR="004B1139" w:rsidRPr="001625DA">
        <w:rPr>
          <w:rFonts w:ascii="Times New Roman" w:hAnsi="Times New Roman" w:cs="Times New Roman"/>
          <w:b/>
          <w:sz w:val="36"/>
          <w:szCs w:val="36"/>
          <w:u w:val="single"/>
        </w:rPr>
        <w:t xml:space="preserve">aceite de </w:t>
      </w:r>
      <w:r w:rsidR="001A4AE0" w:rsidRPr="001625DA">
        <w:rPr>
          <w:rFonts w:ascii="Times New Roman" w:hAnsi="Times New Roman" w:cs="Times New Roman"/>
          <w:b/>
          <w:sz w:val="36"/>
          <w:szCs w:val="36"/>
          <w:u w:val="single"/>
        </w:rPr>
        <w:t>colza</w:t>
      </w:r>
      <w:r w:rsidR="00E271E8">
        <w:rPr>
          <w:rFonts w:ascii="Times New Roman" w:hAnsi="Times New Roman" w:cs="Times New Roman"/>
          <w:b/>
          <w:sz w:val="36"/>
          <w:szCs w:val="36"/>
          <w:u w:val="single"/>
        </w:rPr>
        <w:t xml:space="preserve"> en 1981 </w:t>
      </w:r>
    </w:p>
    <w:p w:rsidR="00A5235B" w:rsidRDefault="001A4AE0" w:rsidP="00A5235B">
      <w:pPr>
        <w:jc w:val="both"/>
        <w:rPr>
          <w:rFonts w:ascii="Times New Roman" w:hAnsi="Times New Roman" w:cs="Times New Roman"/>
          <w:sz w:val="28"/>
          <w:szCs w:val="28"/>
        </w:rPr>
      </w:pPr>
      <w:r>
        <w:rPr>
          <w:rFonts w:ascii="Times New Roman" w:hAnsi="Times New Roman" w:cs="Times New Roman"/>
          <w:sz w:val="28"/>
          <w:szCs w:val="28"/>
        </w:rPr>
        <w:tab/>
        <w:t>Mientras se desarrollaban los acontecimientos bélicos en Afganistán d</w:t>
      </w:r>
      <w:r w:rsidR="003776BE" w:rsidRPr="003776BE">
        <w:rPr>
          <w:rFonts w:ascii="Times New Roman" w:hAnsi="Times New Roman" w:cs="Times New Roman"/>
          <w:sz w:val="28"/>
          <w:szCs w:val="28"/>
        </w:rPr>
        <w:t xml:space="preserve">urante la primavera de 1981, </w:t>
      </w:r>
      <w:r w:rsidR="0021604F">
        <w:rPr>
          <w:rFonts w:ascii="Times New Roman" w:hAnsi="Times New Roman" w:cs="Times New Roman"/>
          <w:sz w:val="28"/>
          <w:szCs w:val="28"/>
        </w:rPr>
        <w:t xml:space="preserve">según la </w:t>
      </w:r>
      <w:hyperlink r:id="rId66" w:history="1">
        <w:r w:rsidR="0021604F" w:rsidRPr="0021604F">
          <w:rPr>
            <w:rStyle w:val="Hipervnculo"/>
            <w:rFonts w:ascii="Times New Roman" w:hAnsi="Times New Roman" w:cs="Times New Roman"/>
            <w:b/>
            <w:sz w:val="28"/>
            <w:szCs w:val="28"/>
          </w:rPr>
          <w:t>Organización Mundial de la Salud</w:t>
        </w:r>
      </w:hyperlink>
      <w:r w:rsidR="0021604F">
        <w:rPr>
          <w:rFonts w:ascii="Times New Roman" w:hAnsi="Times New Roman" w:cs="Times New Roman"/>
          <w:sz w:val="28"/>
          <w:szCs w:val="28"/>
        </w:rPr>
        <w:t xml:space="preserve"> más de 5.000 </w:t>
      </w:r>
      <w:r w:rsidR="003776BE" w:rsidRPr="003776BE">
        <w:rPr>
          <w:rFonts w:ascii="Times New Roman" w:hAnsi="Times New Roman" w:cs="Times New Roman"/>
          <w:sz w:val="28"/>
          <w:szCs w:val="28"/>
        </w:rPr>
        <w:t xml:space="preserve">personas </w:t>
      </w:r>
      <w:r w:rsidR="0021604F">
        <w:rPr>
          <w:rFonts w:ascii="Times New Roman" w:hAnsi="Times New Roman" w:cs="Times New Roman"/>
          <w:sz w:val="28"/>
          <w:szCs w:val="28"/>
        </w:rPr>
        <w:t xml:space="preserve">en el Mundo </w:t>
      </w:r>
      <w:r>
        <w:rPr>
          <w:rFonts w:ascii="Times New Roman" w:hAnsi="Times New Roman" w:cs="Times New Roman"/>
          <w:sz w:val="28"/>
          <w:szCs w:val="28"/>
        </w:rPr>
        <w:t>—</w:t>
      </w:r>
      <w:r w:rsidR="003E130B">
        <w:rPr>
          <w:rFonts w:ascii="Times New Roman" w:hAnsi="Times New Roman" w:cs="Times New Roman"/>
          <w:sz w:val="28"/>
          <w:szCs w:val="28"/>
        </w:rPr>
        <w:t>de las cuales 1.300 en España</w:t>
      </w:r>
      <w:r>
        <w:rPr>
          <w:rFonts w:ascii="Times New Roman" w:hAnsi="Times New Roman" w:cs="Times New Roman"/>
          <w:sz w:val="28"/>
          <w:szCs w:val="28"/>
        </w:rPr>
        <w:t>—</w:t>
      </w:r>
      <w:r w:rsidR="003E130B">
        <w:rPr>
          <w:rFonts w:ascii="Times New Roman" w:hAnsi="Times New Roman" w:cs="Times New Roman"/>
          <w:sz w:val="28"/>
          <w:szCs w:val="28"/>
        </w:rPr>
        <w:t xml:space="preserve">, </w:t>
      </w:r>
      <w:r w:rsidR="003776BE" w:rsidRPr="003776BE">
        <w:rPr>
          <w:rFonts w:ascii="Times New Roman" w:hAnsi="Times New Roman" w:cs="Times New Roman"/>
          <w:sz w:val="28"/>
          <w:szCs w:val="28"/>
        </w:rPr>
        <w:t xml:space="preserve">fueron </w:t>
      </w:r>
      <w:r w:rsidR="0021604F">
        <w:rPr>
          <w:rFonts w:ascii="Times New Roman" w:hAnsi="Times New Roman" w:cs="Times New Roman"/>
          <w:sz w:val="28"/>
          <w:szCs w:val="28"/>
        </w:rPr>
        <w:t xml:space="preserve">víctimas de una “extraña enfermedad” </w:t>
      </w:r>
      <w:r w:rsidR="003776BE" w:rsidRPr="003776BE">
        <w:rPr>
          <w:rFonts w:ascii="Times New Roman" w:hAnsi="Times New Roman" w:cs="Times New Roman"/>
          <w:sz w:val="28"/>
          <w:szCs w:val="28"/>
        </w:rPr>
        <w:t>a la que inicialmente se le denominó “neumonía atípica”</w:t>
      </w:r>
      <w:r w:rsidR="00182935">
        <w:rPr>
          <w:rFonts w:ascii="Times New Roman" w:hAnsi="Times New Roman" w:cs="Times New Roman"/>
          <w:sz w:val="28"/>
          <w:szCs w:val="28"/>
        </w:rPr>
        <w:t>;</w:t>
      </w:r>
      <w:r w:rsidR="003776BE" w:rsidRPr="003776BE">
        <w:rPr>
          <w:rFonts w:ascii="Times New Roman" w:hAnsi="Times New Roman" w:cs="Times New Roman"/>
          <w:sz w:val="28"/>
          <w:szCs w:val="28"/>
        </w:rPr>
        <w:t xml:space="preserve"> y </w:t>
      </w:r>
      <w:r w:rsidR="003E130B">
        <w:rPr>
          <w:rFonts w:ascii="Times New Roman" w:hAnsi="Times New Roman" w:cs="Times New Roman"/>
          <w:sz w:val="28"/>
          <w:szCs w:val="28"/>
        </w:rPr>
        <w:t xml:space="preserve">los </w:t>
      </w:r>
      <w:r w:rsidR="00420EEF">
        <w:rPr>
          <w:rFonts w:ascii="Times New Roman" w:hAnsi="Times New Roman" w:cs="Times New Roman"/>
          <w:sz w:val="28"/>
          <w:szCs w:val="28"/>
        </w:rPr>
        <w:t xml:space="preserve">afectados </w:t>
      </w:r>
      <w:r w:rsidR="003776BE" w:rsidRPr="003776BE">
        <w:rPr>
          <w:rFonts w:ascii="Times New Roman" w:hAnsi="Times New Roman" w:cs="Times New Roman"/>
          <w:sz w:val="28"/>
          <w:szCs w:val="28"/>
        </w:rPr>
        <w:t>que sobrevivieron a ella todavía soportan graves y dolorosas secuelas físicas y psíquicas irreversibles</w:t>
      </w:r>
      <w:r w:rsidR="003776BE">
        <w:rPr>
          <w:rFonts w:ascii="Times New Roman" w:hAnsi="Times New Roman" w:cs="Times New Roman"/>
          <w:sz w:val="28"/>
          <w:szCs w:val="28"/>
        </w:rPr>
        <w:t>.</w:t>
      </w:r>
      <w:r w:rsidR="00E271E8">
        <w:rPr>
          <w:rFonts w:ascii="Times New Roman" w:hAnsi="Times New Roman" w:cs="Times New Roman"/>
          <w:sz w:val="28"/>
          <w:szCs w:val="28"/>
        </w:rPr>
        <w:t xml:space="preserve"> </w:t>
      </w:r>
      <w:r w:rsidR="007621B7">
        <w:rPr>
          <w:rFonts w:ascii="Times New Roman" w:hAnsi="Times New Roman" w:cs="Times New Roman"/>
          <w:sz w:val="28"/>
          <w:szCs w:val="28"/>
        </w:rPr>
        <w:t xml:space="preserve">Veintitrés años después </w:t>
      </w:r>
      <w:r w:rsidR="00A6597C" w:rsidRPr="00A6597C">
        <w:rPr>
          <w:rFonts w:ascii="Times New Roman" w:hAnsi="Times New Roman" w:cs="Times New Roman"/>
          <w:sz w:val="28"/>
          <w:szCs w:val="28"/>
        </w:rPr>
        <w:t>hicieron explosión casi simultánea en cuatro distintos trenes de la línea ferroviaria de cercanías, en Madrid, doce artefactos explosivos conteniendo 20Kg. de dinamita cada uno</w:t>
      </w:r>
      <w:r w:rsidR="00A6597C">
        <w:rPr>
          <w:rFonts w:ascii="Times New Roman" w:hAnsi="Times New Roman" w:cs="Times New Roman"/>
          <w:sz w:val="28"/>
          <w:szCs w:val="28"/>
        </w:rPr>
        <w:t xml:space="preserve">, asesinando a </w:t>
      </w:r>
      <w:r w:rsidR="00A6597C" w:rsidRPr="00A6597C">
        <w:rPr>
          <w:rFonts w:ascii="Times New Roman" w:hAnsi="Times New Roman" w:cs="Times New Roman"/>
          <w:sz w:val="28"/>
          <w:szCs w:val="28"/>
        </w:rPr>
        <w:t xml:space="preserve">192 </w:t>
      </w:r>
      <w:r w:rsidR="00A6597C">
        <w:rPr>
          <w:rFonts w:ascii="Times New Roman" w:hAnsi="Times New Roman" w:cs="Times New Roman"/>
          <w:sz w:val="28"/>
          <w:szCs w:val="28"/>
        </w:rPr>
        <w:t>personas</w:t>
      </w:r>
      <w:r w:rsidR="00A6597C" w:rsidRPr="00A6597C">
        <w:rPr>
          <w:rFonts w:ascii="Times New Roman" w:hAnsi="Times New Roman" w:cs="Times New Roman"/>
          <w:sz w:val="28"/>
          <w:szCs w:val="28"/>
        </w:rPr>
        <w:t xml:space="preserve"> y heridas de distinta gravedad y consideración </w:t>
      </w:r>
      <w:r w:rsidR="00A6597C">
        <w:rPr>
          <w:rFonts w:ascii="Times New Roman" w:hAnsi="Times New Roman" w:cs="Times New Roman"/>
          <w:sz w:val="28"/>
          <w:szCs w:val="28"/>
        </w:rPr>
        <w:t xml:space="preserve">a otras </w:t>
      </w:r>
      <w:r w:rsidR="00A6597C" w:rsidRPr="00A6597C">
        <w:rPr>
          <w:rFonts w:ascii="Times New Roman" w:hAnsi="Times New Roman" w:cs="Times New Roman"/>
          <w:sz w:val="28"/>
          <w:szCs w:val="28"/>
        </w:rPr>
        <w:t>1.200</w:t>
      </w:r>
      <w:r w:rsidR="00A6597C">
        <w:rPr>
          <w:rFonts w:ascii="Times New Roman" w:hAnsi="Times New Roman" w:cs="Times New Roman"/>
          <w:sz w:val="28"/>
          <w:szCs w:val="28"/>
        </w:rPr>
        <w:t>.</w:t>
      </w:r>
      <w:r w:rsidR="00A6597C" w:rsidRPr="00A6597C">
        <w:rPr>
          <w:rFonts w:ascii="Times New Roman" w:hAnsi="Times New Roman" w:cs="Times New Roman"/>
          <w:sz w:val="28"/>
          <w:szCs w:val="28"/>
        </w:rPr>
        <w:t xml:space="preserve"> </w:t>
      </w:r>
    </w:p>
    <w:p w:rsidR="00DF3A39" w:rsidRDefault="00A5235B" w:rsidP="00A5235B">
      <w:pPr>
        <w:jc w:val="both"/>
        <w:rPr>
          <w:rFonts w:ascii="Times New Roman" w:hAnsi="Times New Roman" w:cs="Times New Roman"/>
          <w:sz w:val="28"/>
          <w:szCs w:val="28"/>
        </w:rPr>
      </w:pPr>
      <w:r>
        <w:rPr>
          <w:rFonts w:ascii="Times New Roman" w:hAnsi="Times New Roman" w:cs="Times New Roman"/>
          <w:sz w:val="28"/>
          <w:szCs w:val="28"/>
        </w:rPr>
        <w:tab/>
      </w:r>
      <w:r w:rsidR="00311526" w:rsidRPr="00A5235B">
        <w:rPr>
          <w:rFonts w:ascii="Times New Roman" w:hAnsi="Times New Roman" w:cs="Times New Roman"/>
          <w:sz w:val="28"/>
          <w:szCs w:val="28"/>
        </w:rPr>
        <w:t xml:space="preserve">¿Qué han tenido de común estos dos actos genocidas? Que los respectivos tribunales </w:t>
      </w:r>
      <w:r w:rsidR="00F21830">
        <w:rPr>
          <w:rFonts w:ascii="Times New Roman" w:hAnsi="Times New Roman" w:cs="Times New Roman"/>
          <w:sz w:val="28"/>
          <w:szCs w:val="28"/>
        </w:rPr>
        <w:t xml:space="preserve">dedicados a </w:t>
      </w:r>
      <w:r w:rsidR="00311526" w:rsidRPr="00A5235B">
        <w:rPr>
          <w:rFonts w:ascii="Times New Roman" w:hAnsi="Times New Roman" w:cs="Times New Roman"/>
          <w:sz w:val="28"/>
          <w:szCs w:val="28"/>
        </w:rPr>
        <w:t>juzgar los hechos</w:t>
      </w:r>
      <w:r w:rsidR="00F21830">
        <w:rPr>
          <w:rFonts w:ascii="Times New Roman" w:hAnsi="Times New Roman" w:cs="Times New Roman"/>
          <w:sz w:val="28"/>
          <w:szCs w:val="28"/>
        </w:rPr>
        <w:t>,</w:t>
      </w:r>
      <w:r w:rsidR="00311526" w:rsidRPr="00A5235B">
        <w:rPr>
          <w:rFonts w:ascii="Times New Roman" w:hAnsi="Times New Roman" w:cs="Times New Roman"/>
          <w:sz w:val="28"/>
          <w:szCs w:val="28"/>
        </w:rPr>
        <w:t xml:space="preserve"> </w:t>
      </w:r>
      <w:r w:rsidR="00311526" w:rsidRPr="008F014A">
        <w:rPr>
          <w:rFonts w:ascii="Times New Roman" w:hAnsi="Times New Roman" w:cs="Times New Roman"/>
          <w:b/>
          <w:sz w:val="28"/>
          <w:szCs w:val="28"/>
          <w:u w:val="single"/>
        </w:rPr>
        <w:t>jamás probar</w:t>
      </w:r>
      <w:r w:rsidR="008F014A" w:rsidRPr="008F014A">
        <w:rPr>
          <w:rFonts w:ascii="Times New Roman" w:hAnsi="Times New Roman" w:cs="Times New Roman"/>
          <w:b/>
          <w:sz w:val="28"/>
          <w:szCs w:val="28"/>
          <w:u w:val="single"/>
        </w:rPr>
        <w:t>on</w:t>
      </w:r>
      <w:r w:rsidR="00311526" w:rsidRPr="008F014A">
        <w:rPr>
          <w:rFonts w:ascii="Times New Roman" w:hAnsi="Times New Roman" w:cs="Times New Roman"/>
          <w:b/>
          <w:sz w:val="28"/>
          <w:szCs w:val="28"/>
          <w:u w:val="single"/>
        </w:rPr>
        <w:t xml:space="preserve"> científicamente las </w:t>
      </w:r>
      <w:r w:rsidR="00FD797E" w:rsidRPr="008F014A">
        <w:rPr>
          <w:rFonts w:ascii="Times New Roman" w:hAnsi="Times New Roman" w:cs="Times New Roman"/>
          <w:b/>
          <w:sz w:val="28"/>
          <w:szCs w:val="28"/>
          <w:u w:val="single"/>
        </w:rPr>
        <w:t xml:space="preserve">respectivas </w:t>
      </w:r>
      <w:r w:rsidR="00311526" w:rsidRPr="008F014A">
        <w:rPr>
          <w:rFonts w:ascii="Times New Roman" w:hAnsi="Times New Roman" w:cs="Times New Roman"/>
          <w:b/>
          <w:bCs/>
          <w:sz w:val="28"/>
          <w:szCs w:val="28"/>
          <w:u w:val="single"/>
        </w:rPr>
        <w:t>causas</w:t>
      </w:r>
      <w:r w:rsidR="00311526" w:rsidRPr="003E130B">
        <w:rPr>
          <w:rFonts w:ascii="Times New Roman" w:hAnsi="Times New Roman" w:cs="Times New Roman"/>
          <w:b/>
          <w:bCs/>
          <w:sz w:val="28"/>
          <w:szCs w:val="28"/>
          <w:u w:val="single"/>
        </w:rPr>
        <w:t xml:space="preserve"> materiales</w:t>
      </w:r>
      <w:r w:rsidR="00311526" w:rsidRPr="00A5235B">
        <w:rPr>
          <w:rFonts w:ascii="Times New Roman" w:hAnsi="Times New Roman" w:cs="Times New Roman"/>
          <w:sz w:val="28"/>
          <w:szCs w:val="28"/>
        </w:rPr>
        <w:t xml:space="preserve"> que oficialmente dieron por válidas en uno y otro caso. </w:t>
      </w:r>
      <w:r w:rsidR="003E130B">
        <w:rPr>
          <w:rFonts w:ascii="Times New Roman" w:hAnsi="Times New Roman" w:cs="Times New Roman"/>
          <w:sz w:val="28"/>
          <w:szCs w:val="28"/>
        </w:rPr>
        <w:t>T</w:t>
      </w:r>
      <w:r w:rsidR="00311526" w:rsidRPr="00A5235B">
        <w:rPr>
          <w:rFonts w:ascii="Times New Roman" w:hAnsi="Times New Roman" w:cs="Times New Roman"/>
          <w:sz w:val="28"/>
          <w:szCs w:val="28"/>
        </w:rPr>
        <w:t xml:space="preserve">anto en el Juzgado de Instrucción </w:t>
      </w:r>
      <w:r w:rsidR="008F014A">
        <w:rPr>
          <w:rFonts w:ascii="Times New Roman" w:hAnsi="Times New Roman" w:cs="Times New Roman"/>
          <w:sz w:val="28"/>
          <w:szCs w:val="28"/>
        </w:rPr>
        <w:t xml:space="preserve">que atendió al llamado “síndrome tóxico” </w:t>
      </w:r>
      <w:r w:rsidR="00311526" w:rsidRPr="00A5235B">
        <w:rPr>
          <w:rFonts w:ascii="Times New Roman" w:hAnsi="Times New Roman" w:cs="Times New Roman"/>
          <w:sz w:val="28"/>
          <w:szCs w:val="28"/>
        </w:rPr>
        <w:t>como en la Vista oral del Juicio por la masacre del 11 de marzo</w:t>
      </w:r>
      <w:r w:rsidR="00420EEF">
        <w:rPr>
          <w:rFonts w:ascii="Times New Roman" w:hAnsi="Times New Roman" w:cs="Times New Roman"/>
          <w:sz w:val="28"/>
          <w:szCs w:val="28"/>
        </w:rPr>
        <w:t xml:space="preserve"> en 2004</w:t>
      </w:r>
      <w:r w:rsidR="008D495E">
        <w:rPr>
          <w:rFonts w:ascii="Times New Roman" w:hAnsi="Times New Roman" w:cs="Times New Roman"/>
          <w:sz w:val="28"/>
          <w:szCs w:val="28"/>
        </w:rPr>
        <w:t>. Porque lo que sí se pudo demostrar</w:t>
      </w:r>
      <w:r w:rsidR="00AD56CD">
        <w:rPr>
          <w:rFonts w:ascii="Times New Roman" w:hAnsi="Times New Roman" w:cs="Times New Roman"/>
          <w:sz w:val="28"/>
          <w:szCs w:val="28"/>
        </w:rPr>
        <w:t xml:space="preserve"> fuera de </w:t>
      </w:r>
      <w:r w:rsidR="00420EEF">
        <w:rPr>
          <w:rFonts w:ascii="Times New Roman" w:hAnsi="Times New Roman" w:cs="Times New Roman"/>
          <w:sz w:val="28"/>
          <w:szCs w:val="28"/>
        </w:rPr>
        <w:t xml:space="preserve">los </w:t>
      </w:r>
      <w:r w:rsidR="00AD56CD">
        <w:rPr>
          <w:rFonts w:ascii="Times New Roman" w:hAnsi="Times New Roman" w:cs="Times New Roman"/>
          <w:sz w:val="28"/>
          <w:szCs w:val="28"/>
        </w:rPr>
        <w:t>dos ámbitos de la “justicia” española</w:t>
      </w:r>
      <w:r w:rsidR="00420EEF">
        <w:rPr>
          <w:rFonts w:ascii="Times New Roman" w:hAnsi="Times New Roman" w:cs="Times New Roman"/>
          <w:sz w:val="28"/>
          <w:szCs w:val="28"/>
        </w:rPr>
        <w:t xml:space="preserve"> en que se </w:t>
      </w:r>
      <w:r w:rsidR="00915950">
        <w:rPr>
          <w:rFonts w:ascii="Times New Roman" w:hAnsi="Times New Roman" w:cs="Times New Roman"/>
          <w:sz w:val="28"/>
          <w:szCs w:val="28"/>
        </w:rPr>
        <w:t>“juzgaron”</w:t>
      </w:r>
      <w:r w:rsidR="00420EEF">
        <w:rPr>
          <w:rFonts w:ascii="Times New Roman" w:hAnsi="Times New Roman" w:cs="Times New Roman"/>
          <w:sz w:val="28"/>
          <w:szCs w:val="28"/>
        </w:rPr>
        <w:t xml:space="preserve"> los hechos</w:t>
      </w:r>
      <w:r w:rsidR="008D495E">
        <w:rPr>
          <w:rFonts w:ascii="Times New Roman" w:hAnsi="Times New Roman" w:cs="Times New Roman"/>
          <w:sz w:val="28"/>
          <w:szCs w:val="28"/>
        </w:rPr>
        <w:t xml:space="preserve">, es que la naturaleza </w:t>
      </w:r>
      <w:r w:rsidR="008F014A">
        <w:rPr>
          <w:rFonts w:ascii="Times New Roman" w:hAnsi="Times New Roman" w:cs="Times New Roman"/>
          <w:sz w:val="28"/>
          <w:szCs w:val="28"/>
        </w:rPr>
        <w:t xml:space="preserve">de la sustancia tóxica </w:t>
      </w:r>
      <w:r w:rsidR="00915950">
        <w:rPr>
          <w:rFonts w:ascii="Times New Roman" w:hAnsi="Times New Roman" w:cs="Times New Roman"/>
          <w:sz w:val="28"/>
          <w:szCs w:val="28"/>
        </w:rPr>
        <w:t xml:space="preserve">supuestamente causante </w:t>
      </w:r>
      <w:r w:rsidR="008D495E">
        <w:rPr>
          <w:rFonts w:ascii="Times New Roman" w:hAnsi="Times New Roman" w:cs="Times New Roman"/>
          <w:sz w:val="28"/>
          <w:szCs w:val="28"/>
        </w:rPr>
        <w:t>del envenenamiento masivo en 1981</w:t>
      </w:r>
      <w:r w:rsidR="00915950">
        <w:rPr>
          <w:rFonts w:ascii="Times New Roman" w:hAnsi="Times New Roman" w:cs="Times New Roman"/>
          <w:sz w:val="28"/>
          <w:szCs w:val="28"/>
        </w:rPr>
        <w:t>,</w:t>
      </w:r>
      <w:r w:rsidR="008D495E">
        <w:rPr>
          <w:rFonts w:ascii="Times New Roman" w:hAnsi="Times New Roman" w:cs="Times New Roman"/>
          <w:sz w:val="28"/>
          <w:szCs w:val="28"/>
        </w:rPr>
        <w:t xml:space="preserve"> </w:t>
      </w:r>
      <w:r w:rsidR="00915950">
        <w:rPr>
          <w:rFonts w:ascii="Times New Roman" w:hAnsi="Times New Roman" w:cs="Times New Roman"/>
          <w:sz w:val="28"/>
          <w:szCs w:val="28"/>
        </w:rPr>
        <w:t xml:space="preserve">en realidad </w:t>
      </w:r>
      <w:r w:rsidR="008D495E">
        <w:rPr>
          <w:rFonts w:ascii="Times New Roman" w:hAnsi="Times New Roman" w:cs="Times New Roman"/>
          <w:sz w:val="28"/>
          <w:szCs w:val="28"/>
        </w:rPr>
        <w:t xml:space="preserve">no fue el aceite de colza, ni </w:t>
      </w:r>
      <w:r w:rsidR="00311526" w:rsidRPr="00A5235B">
        <w:rPr>
          <w:rFonts w:ascii="Times New Roman" w:hAnsi="Times New Roman" w:cs="Times New Roman"/>
          <w:sz w:val="28"/>
          <w:szCs w:val="28"/>
        </w:rPr>
        <w:t xml:space="preserve">el explosivo </w:t>
      </w:r>
      <w:r w:rsidR="00F21830">
        <w:rPr>
          <w:rFonts w:ascii="Times New Roman" w:hAnsi="Times New Roman" w:cs="Times New Roman"/>
          <w:sz w:val="28"/>
          <w:szCs w:val="28"/>
        </w:rPr>
        <w:t xml:space="preserve">que </w:t>
      </w:r>
      <w:r w:rsidR="00311526" w:rsidRPr="00A5235B">
        <w:rPr>
          <w:rFonts w:ascii="Times New Roman" w:hAnsi="Times New Roman" w:cs="Times New Roman"/>
          <w:sz w:val="28"/>
          <w:szCs w:val="28"/>
        </w:rPr>
        <w:t xml:space="preserve">deflagró en los trenes </w:t>
      </w:r>
      <w:r w:rsidR="008D495E">
        <w:rPr>
          <w:rFonts w:ascii="Times New Roman" w:hAnsi="Times New Roman" w:cs="Times New Roman"/>
          <w:sz w:val="28"/>
          <w:szCs w:val="28"/>
        </w:rPr>
        <w:t xml:space="preserve">en 2004 </w:t>
      </w:r>
      <w:r w:rsidR="00311526" w:rsidRPr="00A5235B">
        <w:rPr>
          <w:rFonts w:ascii="Times New Roman" w:hAnsi="Times New Roman" w:cs="Times New Roman"/>
          <w:sz w:val="28"/>
          <w:szCs w:val="28"/>
        </w:rPr>
        <w:t>fue un tipo de dinamita llamado “Goma2” de la marca “Eco”</w:t>
      </w:r>
      <w:r w:rsidR="00AD56CD">
        <w:rPr>
          <w:rFonts w:ascii="Times New Roman" w:hAnsi="Times New Roman" w:cs="Times New Roman"/>
          <w:sz w:val="28"/>
          <w:szCs w:val="28"/>
        </w:rPr>
        <w:t>.</w:t>
      </w:r>
    </w:p>
    <w:p w:rsidR="00BC0602" w:rsidRDefault="00A5235B" w:rsidP="00A5235B">
      <w:pPr>
        <w:jc w:val="both"/>
        <w:rPr>
          <w:rFonts w:ascii="Times New Roman" w:hAnsi="Times New Roman" w:cs="Times New Roman"/>
          <w:sz w:val="28"/>
          <w:szCs w:val="28"/>
        </w:rPr>
      </w:pPr>
      <w:r>
        <w:rPr>
          <w:rFonts w:ascii="Times New Roman" w:hAnsi="Times New Roman" w:cs="Times New Roman"/>
          <w:sz w:val="28"/>
          <w:szCs w:val="28"/>
        </w:rPr>
        <w:tab/>
      </w:r>
      <w:r w:rsidR="00311526" w:rsidRPr="00A5235B">
        <w:rPr>
          <w:rFonts w:ascii="Times New Roman" w:hAnsi="Times New Roman" w:cs="Times New Roman"/>
          <w:sz w:val="28"/>
          <w:szCs w:val="28"/>
        </w:rPr>
        <w:t xml:space="preserve">Semejante cambio </w:t>
      </w:r>
      <w:r w:rsidR="00915950">
        <w:rPr>
          <w:rFonts w:ascii="Times New Roman" w:hAnsi="Times New Roman" w:cs="Times New Roman"/>
          <w:sz w:val="28"/>
          <w:szCs w:val="28"/>
        </w:rPr>
        <w:t xml:space="preserve">como por arte de birlibirloque </w:t>
      </w:r>
      <w:r w:rsidR="00311526" w:rsidRPr="00A5235B">
        <w:rPr>
          <w:rFonts w:ascii="Times New Roman" w:hAnsi="Times New Roman" w:cs="Times New Roman"/>
          <w:sz w:val="28"/>
          <w:szCs w:val="28"/>
        </w:rPr>
        <w:t xml:space="preserve">de una causa material presuntamente desconocida por otra supuesta, permitió acusar, procesar y condenar, a personas que nada tuvieron que ver con los hechos que les fueron imputados en uno y otro caso. Por el “síndrome tóxico” pagaron el pato algunos industriales y comerciantes al por menor que habían venido lucrándose con la producción y distribución de aceite de colza desnaturalizado </w:t>
      </w:r>
      <w:r w:rsidR="00311526" w:rsidRPr="00F21830">
        <w:rPr>
          <w:rFonts w:ascii="Times New Roman" w:hAnsi="Times New Roman" w:cs="Times New Roman"/>
          <w:b/>
          <w:sz w:val="28"/>
          <w:szCs w:val="28"/>
          <w:u w:val="single"/>
        </w:rPr>
        <w:t>absolutamente inocuo</w:t>
      </w:r>
      <w:r w:rsidR="00311526" w:rsidRPr="00A5235B">
        <w:rPr>
          <w:rFonts w:ascii="Times New Roman" w:hAnsi="Times New Roman" w:cs="Times New Roman"/>
          <w:sz w:val="28"/>
          <w:szCs w:val="28"/>
        </w:rPr>
        <w:t>. Y en el caso de los atentados del 11M</w:t>
      </w:r>
      <w:r w:rsidR="00FD797E">
        <w:rPr>
          <w:rFonts w:ascii="Times New Roman" w:hAnsi="Times New Roman" w:cs="Times New Roman"/>
          <w:sz w:val="28"/>
          <w:szCs w:val="28"/>
        </w:rPr>
        <w:t>,</w:t>
      </w:r>
      <w:r w:rsidR="00311526" w:rsidRPr="00A5235B">
        <w:rPr>
          <w:rFonts w:ascii="Times New Roman" w:hAnsi="Times New Roman" w:cs="Times New Roman"/>
          <w:sz w:val="28"/>
          <w:szCs w:val="28"/>
        </w:rPr>
        <w:t xml:space="preserve"> oficiaron de chivos expiatorios ciertos delincuentes comunes dedicados al trapicheo con drogas y explosivos en pequeñas cantidades —todos ellos</w:t>
      </w:r>
      <w:r w:rsidR="00DF3A39">
        <w:rPr>
          <w:rFonts w:ascii="Times New Roman" w:hAnsi="Times New Roman" w:cs="Times New Roman"/>
          <w:sz w:val="28"/>
          <w:szCs w:val="28"/>
        </w:rPr>
        <w:t xml:space="preserve"> </w:t>
      </w:r>
      <w:r w:rsidR="00311526" w:rsidRPr="00A5235B">
        <w:rPr>
          <w:rFonts w:ascii="Times New Roman" w:hAnsi="Times New Roman" w:cs="Times New Roman"/>
          <w:sz w:val="28"/>
          <w:szCs w:val="28"/>
        </w:rPr>
        <w:t xml:space="preserve">confidentes de la policía o de la Guardia Civil— así como unos cuantos inmigrantes de distinta procedencia que profesan la religión islámica </w:t>
      </w:r>
      <w:r w:rsidR="00F21830">
        <w:rPr>
          <w:rFonts w:ascii="Times New Roman" w:hAnsi="Times New Roman" w:cs="Times New Roman"/>
          <w:sz w:val="28"/>
          <w:szCs w:val="28"/>
        </w:rPr>
        <w:t>—</w:t>
      </w:r>
      <w:r w:rsidR="00F33CCE">
        <w:rPr>
          <w:rFonts w:ascii="Times New Roman" w:hAnsi="Times New Roman" w:cs="Times New Roman"/>
          <w:sz w:val="28"/>
          <w:szCs w:val="28"/>
        </w:rPr>
        <w:t xml:space="preserve">como fue el caso del inocente </w:t>
      </w:r>
      <w:hyperlink r:id="rId67" w:history="1">
        <w:r w:rsidR="00177901" w:rsidRPr="003D111D">
          <w:rPr>
            <w:rStyle w:val="Hipervnculo"/>
            <w:rFonts w:ascii="Times New Roman" w:hAnsi="Times New Roman" w:cs="Times New Roman"/>
            <w:b/>
            <w:sz w:val="28"/>
            <w:szCs w:val="28"/>
          </w:rPr>
          <w:t>J</w:t>
        </w:r>
        <w:r w:rsidR="00F33CCE" w:rsidRPr="003D111D">
          <w:rPr>
            <w:rStyle w:val="Hipervnculo"/>
            <w:rFonts w:ascii="Times New Roman" w:hAnsi="Times New Roman" w:cs="Times New Roman"/>
            <w:b/>
            <w:sz w:val="28"/>
            <w:szCs w:val="28"/>
          </w:rPr>
          <w:t>amal Zoug</w:t>
        </w:r>
        <w:r w:rsidR="009D57E3" w:rsidRPr="003D111D">
          <w:rPr>
            <w:rStyle w:val="Hipervnculo"/>
            <w:rFonts w:ascii="Times New Roman" w:hAnsi="Times New Roman" w:cs="Times New Roman"/>
            <w:b/>
            <w:sz w:val="28"/>
            <w:szCs w:val="28"/>
          </w:rPr>
          <w:t>am</w:t>
        </w:r>
      </w:hyperlink>
      <w:r w:rsidR="00F21830">
        <w:rPr>
          <w:rFonts w:ascii="Times New Roman" w:hAnsi="Times New Roman" w:cs="Times New Roman"/>
          <w:sz w:val="28"/>
          <w:szCs w:val="28"/>
        </w:rPr>
        <w:t xml:space="preserve">— </w:t>
      </w:r>
      <w:r w:rsidR="00311526" w:rsidRPr="00A5235B">
        <w:rPr>
          <w:rFonts w:ascii="Times New Roman" w:hAnsi="Times New Roman" w:cs="Times New Roman"/>
          <w:sz w:val="28"/>
          <w:szCs w:val="28"/>
        </w:rPr>
        <w:t>seleccionados “ad hoc” por los servicios de inteligencia policiales y de la Guardia Civil, en claro contubernio prevaricador con el Juez de Instrucción y la Fiscalía del Estado</w:t>
      </w:r>
      <w:r w:rsidR="00177901">
        <w:rPr>
          <w:rFonts w:ascii="Times New Roman" w:hAnsi="Times New Roman" w:cs="Times New Roman"/>
          <w:sz w:val="28"/>
          <w:szCs w:val="28"/>
        </w:rPr>
        <w:t xml:space="preserve"> español</w:t>
      </w:r>
      <w:r w:rsidR="00311526" w:rsidRPr="00A5235B">
        <w:rPr>
          <w:rFonts w:ascii="Times New Roman" w:hAnsi="Times New Roman" w:cs="Times New Roman"/>
          <w:sz w:val="28"/>
          <w:szCs w:val="28"/>
        </w:rPr>
        <w:t>, tal como se pudo poner en evidencia durante todo el proceso.</w:t>
      </w:r>
    </w:p>
    <w:p w:rsidR="00EC5F28" w:rsidRDefault="00EC5F28" w:rsidP="00BC0602">
      <w:pPr>
        <w:jc w:val="center"/>
        <w:rPr>
          <w:rFonts w:ascii="Times New Roman" w:hAnsi="Times New Roman" w:cs="Times New Roman"/>
          <w:b/>
          <w:sz w:val="32"/>
          <w:szCs w:val="32"/>
          <w:u w:val="single"/>
        </w:rPr>
      </w:pPr>
    </w:p>
    <w:p w:rsidR="00BC0602" w:rsidRDefault="00BC0602" w:rsidP="00BC0602">
      <w:pPr>
        <w:jc w:val="center"/>
        <w:rPr>
          <w:rFonts w:ascii="Times New Roman" w:hAnsi="Times New Roman" w:cs="Times New Roman"/>
          <w:b/>
          <w:sz w:val="32"/>
          <w:szCs w:val="32"/>
          <w:u w:val="single"/>
        </w:rPr>
      </w:pPr>
      <w:r w:rsidRPr="00BC0602">
        <w:rPr>
          <w:rFonts w:ascii="Times New Roman" w:hAnsi="Times New Roman" w:cs="Times New Roman"/>
          <w:b/>
          <w:sz w:val="32"/>
          <w:szCs w:val="32"/>
          <w:u w:val="single"/>
        </w:rPr>
        <w:t>El Juicio sobre el llamado “síndrome tóxico”</w:t>
      </w:r>
    </w:p>
    <w:p w:rsidR="00BC0602" w:rsidRPr="00C30F63" w:rsidRDefault="00BC0602" w:rsidP="00C81473">
      <w:pPr>
        <w:ind w:left="4253"/>
        <w:jc w:val="both"/>
        <w:rPr>
          <w:rFonts w:ascii="Times New Roman" w:hAnsi="Times New Roman" w:cs="Times New Roman"/>
          <w:b/>
          <w:i/>
          <w:sz w:val="24"/>
          <w:szCs w:val="24"/>
          <w:u w:val="single"/>
        </w:rPr>
      </w:pPr>
      <w:r w:rsidRPr="00BC0602">
        <w:rPr>
          <w:rFonts w:ascii="Times New Roman" w:hAnsi="Times New Roman" w:cs="Times New Roman"/>
          <w:b/>
          <w:sz w:val="24"/>
          <w:szCs w:val="24"/>
        </w:rPr>
        <w:t>&lt;&lt;</w:t>
      </w:r>
      <w:r w:rsidR="004725FA">
        <w:rPr>
          <w:rFonts w:ascii="Times New Roman" w:hAnsi="Times New Roman" w:cs="Times New Roman"/>
          <w:b/>
          <w:sz w:val="24"/>
          <w:szCs w:val="24"/>
        </w:rPr>
        <w:t>Durante la primera guerra de Afganistán, e</w:t>
      </w:r>
      <w:r w:rsidRPr="00BC0602">
        <w:rPr>
          <w:rFonts w:ascii="Times New Roman" w:hAnsi="Times New Roman" w:cs="Times New Roman"/>
          <w:b/>
          <w:sz w:val="24"/>
          <w:szCs w:val="24"/>
        </w:rPr>
        <w:t>n la primavera de 1981 fueron envenenados más de 60.000 españoles, de los cuales más de 700 de ellos murieron</w:t>
      </w:r>
      <w:hyperlink r:id="rId68" w:anchor="ref1" w:history="1">
        <w:r w:rsidRPr="00EF1930">
          <w:rPr>
            <w:rStyle w:val="Hipervnculo"/>
            <w:rFonts w:ascii="Times New Roman" w:hAnsi="Times New Roman" w:cs="Times New Roman"/>
            <w:b/>
            <w:sz w:val="24"/>
            <w:szCs w:val="24"/>
            <w:vertAlign w:val="superscript"/>
          </w:rPr>
          <w:t>1</w:t>
        </w:r>
      </w:hyperlink>
      <w:r w:rsidRPr="00BC0602">
        <w:rPr>
          <w:rFonts w:ascii="Times New Roman" w:hAnsi="Times New Roman" w:cs="Times New Roman"/>
          <w:b/>
          <w:sz w:val="24"/>
          <w:szCs w:val="24"/>
        </w:rPr>
        <w:t xml:space="preserve">. Desde entonces y hasta hoy, los gobiernos </w:t>
      </w:r>
      <w:r w:rsidR="001106B8">
        <w:rPr>
          <w:rFonts w:ascii="Times New Roman" w:hAnsi="Times New Roman" w:cs="Times New Roman"/>
          <w:b/>
          <w:sz w:val="24"/>
          <w:szCs w:val="24"/>
        </w:rPr>
        <w:t xml:space="preserve">que lo fueron a cargo respectivamente </w:t>
      </w:r>
      <w:r w:rsidRPr="00BC0602">
        <w:rPr>
          <w:rFonts w:ascii="Times New Roman" w:hAnsi="Times New Roman" w:cs="Times New Roman"/>
          <w:b/>
          <w:sz w:val="24"/>
          <w:szCs w:val="24"/>
        </w:rPr>
        <w:t>de UCD y del PSOE</w:t>
      </w:r>
      <w:r w:rsidR="001106B8">
        <w:rPr>
          <w:rFonts w:ascii="Times New Roman" w:hAnsi="Times New Roman" w:cs="Times New Roman"/>
          <w:b/>
          <w:sz w:val="24"/>
          <w:szCs w:val="24"/>
        </w:rPr>
        <w:t>,</w:t>
      </w:r>
      <w:r w:rsidRPr="00BC0602">
        <w:rPr>
          <w:rFonts w:ascii="Times New Roman" w:hAnsi="Times New Roman" w:cs="Times New Roman"/>
          <w:b/>
          <w:sz w:val="24"/>
          <w:szCs w:val="24"/>
        </w:rPr>
        <w:t xml:space="preserve"> han centrado sus esfuerzos en impedir que el auténtico criminal de semejante matanza salga a la luz pública. Había que borrar por todos los medios las huellas que conducían al foco de la </w:t>
      </w:r>
      <w:r w:rsidR="0015188D">
        <w:rPr>
          <w:rFonts w:ascii="Times New Roman" w:hAnsi="Times New Roman" w:cs="Times New Roman"/>
          <w:b/>
          <w:sz w:val="24"/>
          <w:szCs w:val="24"/>
        </w:rPr>
        <w:t>i</w:t>
      </w:r>
      <w:r w:rsidRPr="00BC0602">
        <w:rPr>
          <w:rFonts w:ascii="Times New Roman" w:hAnsi="Times New Roman" w:cs="Times New Roman"/>
          <w:b/>
          <w:sz w:val="24"/>
          <w:szCs w:val="24"/>
        </w:rPr>
        <w:t xml:space="preserve">ntoxicación. </w:t>
      </w:r>
      <w:r w:rsidR="00AE45BC" w:rsidRPr="00AE45BC">
        <w:rPr>
          <w:rFonts w:ascii="Times New Roman" w:hAnsi="Times New Roman" w:cs="Times New Roman"/>
          <w:b/>
          <w:sz w:val="24"/>
          <w:szCs w:val="24"/>
        </w:rPr>
        <w:t>Se llegó así a un oscuro montaje de los distintos sectores del Poder y de los servicios de inteligencia, para conformar el efectivo «pacto de silencio» que debía evitar que se supiera que aquí se aplicó a seres humanos una nueva combinación química, aplicable en el futuro a una posible guerra química.</w:t>
      </w:r>
      <w:r w:rsidRPr="00BC0602">
        <w:rPr>
          <w:rFonts w:ascii="Times New Roman" w:hAnsi="Times New Roman" w:cs="Times New Roman"/>
          <w:b/>
          <w:sz w:val="24"/>
          <w:szCs w:val="24"/>
        </w:rPr>
        <w:t>&gt;.</w:t>
      </w:r>
      <w:r w:rsidR="00C30F63">
        <w:rPr>
          <w:rFonts w:ascii="Times New Roman" w:hAnsi="Times New Roman" w:cs="Times New Roman"/>
          <w:b/>
          <w:sz w:val="24"/>
          <w:szCs w:val="24"/>
        </w:rPr>
        <w:t xml:space="preserve"> </w:t>
      </w:r>
      <w:r w:rsidR="00C30F63">
        <w:rPr>
          <w:rFonts w:ascii="Times New Roman" w:hAnsi="Times New Roman" w:cs="Times New Roman"/>
          <w:sz w:val="24"/>
          <w:szCs w:val="24"/>
        </w:rPr>
        <w:t>(</w:t>
      </w:r>
      <w:hyperlink r:id="rId69" w:history="1">
        <w:r w:rsidR="00C30F63" w:rsidRPr="00AE45BC">
          <w:rPr>
            <w:rStyle w:val="Hipervnculo"/>
            <w:rFonts w:ascii="Times New Roman" w:hAnsi="Times New Roman" w:cs="Times New Roman"/>
            <w:b/>
            <w:sz w:val="24"/>
            <w:szCs w:val="24"/>
          </w:rPr>
          <w:t>Andreas Faber-Kaiser</w:t>
        </w:r>
      </w:hyperlink>
      <w:r w:rsidR="00C30F63" w:rsidRPr="00AE45BC">
        <w:rPr>
          <w:rFonts w:ascii="Times New Roman" w:hAnsi="Times New Roman" w:cs="Times New Roman"/>
          <w:b/>
          <w:sz w:val="24"/>
          <w:szCs w:val="24"/>
        </w:rPr>
        <w:t>:</w:t>
      </w:r>
      <w:r w:rsidR="00C30F63">
        <w:rPr>
          <w:rFonts w:ascii="Times New Roman" w:hAnsi="Times New Roman" w:cs="Times New Roman"/>
          <w:sz w:val="24"/>
          <w:szCs w:val="24"/>
        </w:rPr>
        <w:t xml:space="preserve"> </w:t>
      </w:r>
      <w:hyperlink r:id="rId70" w:history="1">
        <w:r w:rsidR="00C30F63" w:rsidRPr="00AE45BC">
          <w:rPr>
            <w:rStyle w:val="Hipervnculo"/>
            <w:rFonts w:ascii="Times New Roman" w:hAnsi="Times New Roman" w:cs="Times New Roman"/>
            <w:b/>
            <w:i/>
            <w:sz w:val="24"/>
            <w:szCs w:val="24"/>
          </w:rPr>
          <w:t>“Pacto de silencio”</w:t>
        </w:r>
      </w:hyperlink>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El primero de mayo de 1981, una enfermedad hasta entonces desconocida irrumpió en la escena nacional española, atacando a colectivos de personas de forma aparentemente aleatoria en las zonas centro, norte y noroeste del país. Fue algo que las autoridades políticas sanitarias bajo el gobierno de la “</w:t>
      </w:r>
      <w:r w:rsidRPr="00BC0602">
        <w:rPr>
          <w:rFonts w:ascii="Times New Roman" w:hAnsi="Times New Roman" w:cs="Times New Roman"/>
          <w:b/>
          <w:bCs/>
          <w:i/>
          <w:iCs/>
          <w:sz w:val="28"/>
          <w:szCs w:val="28"/>
        </w:rPr>
        <w:t>Unión de Centro Democrático</w:t>
      </w:r>
      <w:r w:rsidRPr="00BC0602">
        <w:rPr>
          <w:rFonts w:ascii="Times New Roman" w:hAnsi="Times New Roman" w:cs="Times New Roman"/>
          <w:sz w:val="28"/>
          <w:szCs w:val="28"/>
        </w:rPr>
        <w:t xml:space="preserve">”, empezaron denominando “neumonía atípica” </w:t>
      </w:r>
      <w:r w:rsidR="00023876">
        <w:rPr>
          <w:rFonts w:ascii="Times New Roman" w:hAnsi="Times New Roman" w:cs="Times New Roman"/>
          <w:sz w:val="28"/>
          <w:szCs w:val="28"/>
        </w:rPr>
        <w:t>que atacaba</w:t>
      </w:r>
      <w:r w:rsidR="00730EEE">
        <w:rPr>
          <w:rFonts w:ascii="Times New Roman" w:hAnsi="Times New Roman" w:cs="Times New Roman"/>
          <w:sz w:val="28"/>
          <w:szCs w:val="28"/>
        </w:rPr>
        <w:t xml:space="preserve"> </w:t>
      </w:r>
      <w:r w:rsidR="00023876">
        <w:rPr>
          <w:rFonts w:ascii="Times New Roman" w:hAnsi="Times New Roman" w:cs="Times New Roman"/>
          <w:sz w:val="28"/>
          <w:szCs w:val="28"/>
        </w:rPr>
        <w:t xml:space="preserve"> </w:t>
      </w:r>
      <w:r w:rsidRPr="00BC0602">
        <w:rPr>
          <w:rFonts w:ascii="Times New Roman" w:hAnsi="Times New Roman" w:cs="Times New Roman"/>
          <w:sz w:val="28"/>
          <w:szCs w:val="28"/>
        </w:rPr>
        <w:t xml:space="preserve"> las vías respiratorias</w:t>
      </w:r>
      <w:r w:rsidR="001106B8">
        <w:rPr>
          <w:rFonts w:ascii="Times New Roman" w:hAnsi="Times New Roman" w:cs="Times New Roman"/>
          <w:sz w:val="28"/>
          <w:szCs w:val="28"/>
        </w:rPr>
        <w:t xml:space="preserve"> de las víctimas</w:t>
      </w:r>
      <w:r w:rsidRPr="00BC0602">
        <w:rPr>
          <w:rFonts w:ascii="Times New Roman" w:hAnsi="Times New Roman" w:cs="Times New Roman"/>
          <w:sz w:val="28"/>
          <w:szCs w:val="28"/>
        </w:rPr>
        <w:t xml:space="preserve">. Confundiendo la </w:t>
      </w:r>
      <w:r w:rsidRPr="00BC0602">
        <w:rPr>
          <w:rFonts w:ascii="Times New Roman" w:hAnsi="Times New Roman" w:cs="Times New Roman"/>
          <w:b/>
          <w:bCs/>
          <w:sz w:val="28"/>
          <w:szCs w:val="28"/>
          <w:u w:val="single"/>
        </w:rPr>
        <w:t>sintomatología</w:t>
      </w:r>
      <w:r w:rsidRPr="00BC0602">
        <w:rPr>
          <w:rFonts w:ascii="Times New Roman" w:hAnsi="Times New Roman" w:cs="Times New Roman"/>
          <w:sz w:val="28"/>
          <w:szCs w:val="28"/>
        </w:rPr>
        <w:t xml:space="preserve"> o forma de manifestación de la enfermedad con su </w:t>
      </w:r>
      <w:r w:rsidRPr="00BC0602">
        <w:rPr>
          <w:rFonts w:ascii="Times New Roman" w:hAnsi="Times New Roman" w:cs="Times New Roman"/>
          <w:b/>
          <w:bCs/>
          <w:sz w:val="28"/>
          <w:szCs w:val="28"/>
          <w:u w:val="single"/>
        </w:rPr>
        <w:t>etiología</w:t>
      </w:r>
      <w:r w:rsidRPr="00BC0602">
        <w:rPr>
          <w:rFonts w:ascii="Times New Roman" w:hAnsi="Times New Roman" w:cs="Times New Roman"/>
          <w:sz w:val="28"/>
          <w:szCs w:val="28"/>
        </w:rPr>
        <w:t xml:space="preserve"> o causa que la produce, difundieron que se trataba de un </w:t>
      </w:r>
      <w:hyperlink r:id="rId71" w:history="1">
        <w:r w:rsidRPr="00BC0602">
          <w:rPr>
            <w:rStyle w:val="Hipervnculo"/>
            <w:rFonts w:ascii="Times New Roman" w:hAnsi="Times New Roman" w:cs="Times New Roman"/>
            <w:b/>
            <w:sz w:val="28"/>
            <w:szCs w:val="28"/>
          </w:rPr>
          <w:t>micoplasma</w:t>
        </w:r>
      </w:hyperlink>
      <w:r w:rsidRPr="00BC0602">
        <w:rPr>
          <w:rFonts w:ascii="Times New Roman" w:hAnsi="Times New Roman" w:cs="Times New Roman"/>
          <w:sz w:val="28"/>
          <w:szCs w:val="28"/>
        </w:rPr>
        <w:t xml:space="preserve"> o especie de hongo trasmitido a los seres humanos por vía aérea, pero sin aportar las pruebas científicas fundadas en serias investigaciones de laboratorio y hechos empíricos estadísticamente contrastados. Una explicación muy poco consistente, dado que el contagio se extend</w:t>
      </w:r>
      <w:r w:rsidR="00A8342C">
        <w:rPr>
          <w:rFonts w:ascii="Times New Roman" w:hAnsi="Times New Roman" w:cs="Times New Roman"/>
          <w:sz w:val="28"/>
          <w:szCs w:val="28"/>
        </w:rPr>
        <w:t>ió</w:t>
      </w:r>
      <w:r w:rsidRPr="00BC0602">
        <w:rPr>
          <w:rFonts w:ascii="Times New Roman" w:hAnsi="Times New Roman" w:cs="Times New Roman"/>
          <w:sz w:val="28"/>
          <w:szCs w:val="28"/>
        </w:rPr>
        <w:t xml:space="preserve"> a grupos </w:t>
      </w:r>
      <w:r w:rsidR="00A8342C">
        <w:rPr>
          <w:rFonts w:ascii="Times New Roman" w:hAnsi="Times New Roman" w:cs="Times New Roman"/>
          <w:sz w:val="28"/>
          <w:szCs w:val="28"/>
        </w:rPr>
        <w:t xml:space="preserve">reducidos </w:t>
      </w:r>
      <w:r w:rsidRPr="00BC0602">
        <w:rPr>
          <w:rFonts w:ascii="Times New Roman" w:hAnsi="Times New Roman" w:cs="Times New Roman"/>
          <w:sz w:val="28"/>
          <w:szCs w:val="28"/>
        </w:rPr>
        <w:t xml:space="preserve">de personas en poblaciones poco masificadas, así como que se </w:t>
      </w:r>
      <w:r w:rsidR="00A8342C">
        <w:rPr>
          <w:rFonts w:ascii="Times New Roman" w:hAnsi="Times New Roman" w:cs="Times New Roman"/>
          <w:sz w:val="28"/>
          <w:szCs w:val="28"/>
        </w:rPr>
        <w:t xml:space="preserve">difundió </w:t>
      </w:r>
      <w:r w:rsidRPr="00BC0602">
        <w:rPr>
          <w:rFonts w:ascii="Times New Roman" w:hAnsi="Times New Roman" w:cs="Times New Roman"/>
          <w:sz w:val="28"/>
          <w:szCs w:val="28"/>
        </w:rPr>
        <w:t xml:space="preserve">con gran rapidez en determinadas áreas geográficas </w:t>
      </w:r>
      <w:r w:rsidRPr="00A8342C">
        <w:rPr>
          <w:rFonts w:ascii="Times New Roman" w:hAnsi="Times New Roman" w:cs="Times New Roman"/>
          <w:b/>
          <w:sz w:val="28"/>
          <w:szCs w:val="28"/>
          <w:u w:val="single"/>
        </w:rPr>
        <w:t>distantes unas de otras</w:t>
      </w:r>
      <w:r w:rsidRPr="00BC0602">
        <w:rPr>
          <w:rFonts w:ascii="Times New Roman" w:hAnsi="Times New Roman" w:cs="Times New Roman"/>
          <w:sz w:val="28"/>
          <w:szCs w:val="28"/>
        </w:rPr>
        <w:t xml:space="preserve">, todo lo cual </w:t>
      </w:r>
      <w:r w:rsidR="00A8342C">
        <w:rPr>
          <w:rFonts w:ascii="Times New Roman" w:hAnsi="Times New Roman" w:cs="Times New Roman"/>
          <w:sz w:val="28"/>
          <w:szCs w:val="28"/>
        </w:rPr>
        <w:t xml:space="preserve">permitió </w:t>
      </w:r>
      <w:r w:rsidRPr="00BC0602">
        <w:rPr>
          <w:rFonts w:ascii="Times New Roman" w:hAnsi="Times New Roman" w:cs="Times New Roman"/>
          <w:sz w:val="28"/>
          <w:szCs w:val="28"/>
        </w:rPr>
        <w:t>des</w:t>
      </w:r>
      <w:r w:rsidR="00A8342C">
        <w:rPr>
          <w:rFonts w:ascii="Times New Roman" w:hAnsi="Times New Roman" w:cs="Times New Roman"/>
          <w:sz w:val="28"/>
          <w:szCs w:val="28"/>
        </w:rPr>
        <w:t xml:space="preserve">cartar </w:t>
      </w:r>
      <w:r w:rsidRPr="00BC0602">
        <w:rPr>
          <w:rFonts w:ascii="Times New Roman" w:hAnsi="Times New Roman" w:cs="Times New Roman"/>
          <w:sz w:val="28"/>
          <w:szCs w:val="28"/>
        </w:rPr>
        <w:t xml:space="preserve">la tesis de la transmisión </w:t>
      </w:r>
      <w:r w:rsidRPr="00BC0602">
        <w:rPr>
          <w:rFonts w:ascii="Times New Roman" w:hAnsi="Times New Roman" w:cs="Times New Roman"/>
          <w:b/>
          <w:bCs/>
          <w:sz w:val="28"/>
          <w:szCs w:val="28"/>
          <w:u w:val="single"/>
        </w:rPr>
        <w:t>por vía aérea</w:t>
      </w:r>
      <w:r w:rsidRPr="00BC0602">
        <w:rPr>
          <w:rFonts w:ascii="Times New Roman" w:hAnsi="Times New Roman" w:cs="Times New Roman"/>
          <w:sz w:val="28"/>
          <w:szCs w:val="28"/>
        </w:rPr>
        <w:t xml:space="preserve">. Pero bastó que el Estado apelara al ejército de </w:t>
      </w:r>
      <w:r w:rsidRPr="00BC0602">
        <w:rPr>
          <w:rFonts w:ascii="Times New Roman" w:hAnsi="Times New Roman" w:cs="Times New Roman"/>
          <w:b/>
          <w:bCs/>
          <w:sz w:val="28"/>
          <w:szCs w:val="28"/>
          <w:u w:val="single"/>
        </w:rPr>
        <w:t>periodistas venales afines al gobierno de turno</w:t>
      </w:r>
      <w:r w:rsidRPr="00BC0602">
        <w:rPr>
          <w:rFonts w:ascii="Times New Roman" w:hAnsi="Times New Roman" w:cs="Times New Roman"/>
          <w:sz w:val="28"/>
          <w:szCs w:val="28"/>
        </w:rPr>
        <w:t xml:space="preserve"> —silenciando al resto con veladas amenazas de no hacer publicidad institucional en sus medios— para que la tesis oficial cuajara en la conciencia ciudadana.</w:t>
      </w:r>
    </w:p>
    <w:p w:rsidR="00B61893" w:rsidRDefault="00BC0602" w:rsidP="00B61893">
      <w:pPr>
        <w:spacing w:after="0"/>
        <w:jc w:val="both"/>
        <w:rPr>
          <w:rFonts w:ascii="Times New Roman" w:hAnsi="Times New Roman" w:cs="Times New Roman"/>
          <w:sz w:val="28"/>
          <w:szCs w:val="28"/>
        </w:rPr>
      </w:pPr>
      <w:r w:rsidRPr="00BC0602">
        <w:rPr>
          <w:rFonts w:ascii="Times New Roman" w:hAnsi="Times New Roman" w:cs="Times New Roman"/>
          <w:sz w:val="28"/>
          <w:szCs w:val="28"/>
        </w:rPr>
        <w:tab/>
      </w:r>
      <w:r w:rsidR="00A8342C">
        <w:rPr>
          <w:rFonts w:ascii="Times New Roman" w:hAnsi="Times New Roman" w:cs="Times New Roman"/>
          <w:sz w:val="28"/>
          <w:szCs w:val="28"/>
        </w:rPr>
        <w:t>Según lo dejó negro sobre blanco en el capítulo 12 de su libro titulado</w:t>
      </w:r>
      <w:r w:rsidR="00A60C10">
        <w:rPr>
          <w:rFonts w:ascii="Times New Roman" w:hAnsi="Times New Roman" w:cs="Times New Roman"/>
          <w:sz w:val="28"/>
          <w:szCs w:val="28"/>
        </w:rPr>
        <w:t>:</w:t>
      </w:r>
      <w:r w:rsidR="00A8342C">
        <w:rPr>
          <w:rFonts w:ascii="Times New Roman" w:hAnsi="Times New Roman" w:cs="Times New Roman"/>
          <w:sz w:val="28"/>
          <w:szCs w:val="28"/>
        </w:rPr>
        <w:t xml:space="preserve"> </w:t>
      </w:r>
      <w:r w:rsidR="00A8342C">
        <w:rPr>
          <w:rFonts w:ascii="Times New Roman" w:hAnsi="Times New Roman" w:cs="Times New Roman"/>
          <w:i/>
          <w:sz w:val="28"/>
          <w:szCs w:val="28"/>
        </w:rPr>
        <w:t xml:space="preserve">“La CIA en España” </w:t>
      </w:r>
      <w:r w:rsidR="00B61893">
        <w:rPr>
          <w:rFonts w:ascii="Times New Roman" w:hAnsi="Times New Roman" w:cs="Times New Roman"/>
          <w:sz w:val="28"/>
          <w:szCs w:val="28"/>
        </w:rPr>
        <w:t>—</w:t>
      </w:r>
      <w:r w:rsidR="00A8342C">
        <w:rPr>
          <w:rFonts w:ascii="Times New Roman" w:hAnsi="Times New Roman" w:cs="Times New Roman"/>
          <w:sz w:val="28"/>
          <w:szCs w:val="28"/>
        </w:rPr>
        <w:t>publicado en 2006</w:t>
      </w:r>
      <w:r w:rsidR="00B61893">
        <w:rPr>
          <w:rFonts w:ascii="Times New Roman" w:hAnsi="Times New Roman" w:cs="Times New Roman"/>
          <w:sz w:val="28"/>
          <w:szCs w:val="28"/>
        </w:rPr>
        <w:t>—</w:t>
      </w:r>
      <w:r w:rsidR="00A8342C">
        <w:rPr>
          <w:rFonts w:ascii="Times New Roman" w:hAnsi="Times New Roman" w:cs="Times New Roman"/>
          <w:sz w:val="28"/>
          <w:szCs w:val="28"/>
        </w:rPr>
        <w:t xml:space="preserve">, </w:t>
      </w:r>
      <w:hyperlink r:id="rId72" w:history="1">
        <w:r w:rsidR="00A8342C" w:rsidRPr="00B61893">
          <w:rPr>
            <w:rStyle w:val="Hipervnculo"/>
            <w:rFonts w:ascii="Times New Roman" w:hAnsi="Times New Roman" w:cs="Times New Roman"/>
            <w:b/>
            <w:sz w:val="28"/>
            <w:szCs w:val="28"/>
          </w:rPr>
          <w:t>Alfredo Grimaldos</w:t>
        </w:r>
      </w:hyperlink>
      <w:r w:rsidR="00A8342C">
        <w:rPr>
          <w:rFonts w:ascii="Times New Roman" w:hAnsi="Times New Roman" w:cs="Times New Roman"/>
          <w:i/>
          <w:sz w:val="28"/>
          <w:szCs w:val="28"/>
        </w:rPr>
        <w:t xml:space="preserve"> </w:t>
      </w:r>
      <w:r w:rsidR="00B61893">
        <w:rPr>
          <w:rFonts w:ascii="Times New Roman" w:hAnsi="Times New Roman" w:cs="Times New Roman"/>
          <w:sz w:val="28"/>
          <w:szCs w:val="28"/>
        </w:rPr>
        <w:t>reportó que:</w:t>
      </w:r>
    </w:p>
    <w:p w:rsidR="00B61893" w:rsidRPr="00B61893" w:rsidRDefault="00960118" w:rsidP="00B61893">
      <w:pPr>
        <w:spacing w:after="0"/>
        <w:ind w:left="1843" w:right="1422"/>
        <w:jc w:val="both"/>
        <w:rPr>
          <w:rFonts w:ascii="Times New Roman" w:hAnsi="Times New Roman" w:cs="Times New Roman"/>
          <w:b/>
          <w:sz w:val="24"/>
          <w:szCs w:val="24"/>
        </w:rPr>
      </w:pPr>
      <w:r>
        <w:rPr>
          <w:rFonts w:ascii="Times New Roman" w:hAnsi="Times New Roman" w:cs="Times New Roman"/>
          <w:b/>
          <w:sz w:val="24"/>
          <w:szCs w:val="24"/>
        </w:rPr>
        <w:tab/>
      </w:r>
      <w:r w:rsidR="00B61893" w:rsidRPr="00B61893">
        <w:rPr>
          <w:rFonts w:ascii="Times New Roman" w:hAnsi="Times New Roman" w:cs="Times New Roman"/>
          <w:b/>
          <w:sz w:val="24"/>
          <w:szCs w:val="24"/>
        </w:rPr>
        <w:t>&lt;&lt;Todo parece indicar que el síndrome tóxico se desarroll</w:t>
      </w:r>
      <w:r w:rsidR="00B61893">
        <w:rPr>
          <w:rFonts w:ascii="Times New Roman" w:hAnsi="Times New Roman" w:cs="Times New Roman"/>
          <w:b/>
          <w:sz w:val="24"/>
          <w:szCs w:val="24"/>
        </w:rPr>
        <w:t>a</w:t>
      </w:r>
      <w:r w:rsidR="00B61893" w:rsidRPr="00B61893">
        <w:rPr>
          <w:rFonts w:ascii="Times New Roman" w:hAnsi="Times New Roman" w:cs="Times New Roman"/>
          <w:b/>
          <w:sz w:val="24"/>
          <w:szCs w:val="24"/>
        </w:rPr>
        <w:t xml:space="preserve"> en dos ondas epidémicas dife</w:t>
      </w:r>
      <w:r w:rsidR="00B61893">
        <w:rPr>
          <w:rFonts w:ascii="Times New Roman" w:hAnsi="Times New Roman" w:cs="Times New Roman"/>
          <w:b/>
          <w:sz w:val="24"/>
          <w:szCs w:val="24"/>
        </w:rPr>
        <w:t>re</w:t>
      </w:r>
      <w:r w:rsidR="00B61893" w:rsidRPr="00B61893">
        <w:rPr>
          <w:rFonts w:ascii="Times New Roman" w:hAnsi="Times New Roman" w:cs="Times New Roman"/>
          <w:b/>
          <w:sz w:val="24"/>
          <w:szCs w:val="24"/>
        </w:rPr>
        <w:t xml:space="preserve">nciadas. La primera de ellas se produce a principios o mediados de enero de 1981. Coincide con una enfermedad no determinada que se desarrolla </w:t>
      </w:r>
      <w:r w:rsidR="00B61893" w:rsidRPr="00B61893">
        <w:rPr>
          <w:rFonts w:ascii="Times New Roman" w:hAnsi="Times New Roman" w:cs="Times New Roman"/>
          <w:sz w:val="24"/>
          <w:szCs w:val="24"/>
        </w:rPr>
        <w:t>(por vía aérea</w:t>
      </w:r>
      <w:r w:rsidR="00B61893" w:rsidRPr="00B61893">
        <w:rPr>
          <w:rFonts w:ascii="Times New Roman" w:hAnsi="Times New Roman" w:cs="Times New Roman"/>
          <w:i/>
          <w:sz w:val="24"/>
          <w:szCs w:val="24"/>
        </w:rPr>
        <w:t>)</w:t>
      </w:r>
      <w:r w:rsidR="00B61893">
        <w:rPr>
          <w:rFonts w:ascii="Times New Roman" w:hAnsi="Times New Roman" w:cs="Times New Roman"/>
          <w:b/>
          <w:sz w:val="24"/>
          <w:szCs w:val="24"/>
        </w:rPr>
        <w:t xml:space="preserve"> </w:t>
      </w:r>
      <w:r w:rsidR="00B61893" w:rsidRPr="00B61893">
        <w:rPr>
          <w:rFonts w:ascii="Times New Roman" w:hAnsi="Times New Roman" w:cs="Times New Roman"/>
          <w:b/>
          <w:sz w:val="24"/>
          <w:szCs w:val="24"/>
        </w:rPr>
        <w:t xml:space="preserve">en pleno invierno en la zona norteamericana de la base de Torrejón y que afecta también a algunos militares españoles. Es probable que esta primera onda epidémica sea consecuencia de algún escape provocado accidentalmente con </w:t>
      </w:r>
      <w:r w:rsidR="00B61893" w:rsidRPr="00B61893">
        <w:rPr>
          <w:rFonts w:ascii="Times New Roman" w:hAnsi="Times New Roman" w:cs="Times New Roman"/>
          <w:b/>
          <w:sz w:val="24"/>
          <w:szCs w:val="24"/>
          <w:u w:val="single"/>
        </w:rPr>
        <w:t>armamento bacteriológico</w:t>
      </w:r>
      <w:r w:rsidR="00B61893" w:rsidRPr="00B61893">
        <w:rPr>
          <w:rFonts w:ascii="Times New Roman" w:hAnsi="Times New Roman" w:cs="Times New Roman"/>
          <w:b/>
          <w:sz w:val="24"/>
          <w:szCs w:val="24"/>
        </w:rPr>
        <w:t xml:space="preserve">, cuya presencia en la base es contraria a la legalidad internacional y contraviene el tratado bilateral que permitió su creación. Un serio inconveniente en tiempos del </w:t>
      </w:r>
      <w:r>
        <w:rPr>
          <w:rFonts w:ascii="Times New Roman" w:hAnsi="Times New Roman" w:cs="Times New Roman"/>
          <w:sz w:val="24"/>
          <w:szCs w:val="24"/>
        </w:rPr>
        <w:t xml:space="preserve">(slogan que corrió a cargo del por entonces Secretario General del PSOE Felipe González Márquez: </w:t>
      </w:r>
      <w:r w:rsidR="00B61893" w:rsidRPr="00B61893">
        <w:rPr>
          <w:rFonts w:ascii="Times New Roman" w:hAnsi="Times New Roman" w:cs="Times New Roman"/>
          <w:b/>
          <w:sz w:val="24"/>
          <w:szCs w:val="24"/>
        </w:rPr>
        <w:t>"OTAN, de entrada, no"</w:t>
      </w:r>
      <w:r>
        <w:rPr>
          <w:rFonts w:ascii="Times New Roman" w:hAnsi="Times New Roman" w:cs="Times New Roman"/>
          <w:b/>
          <w:sz w:val="24"/>
          <w:szCs w:val="24"/>
        </w:rPr>
        <w:t>.</w:t>
      </w:r>
      <w:r w:rsidR="00B61893">
        <w:rPr>
          <w:rFonts w:ascii="Times New Roman" w:hAnsi="Times New Roman" w:cs="Times New Roman"/>
          <w:b/>
          <w:sz w:val="24"/>
          <w:szCs w:val="24"/>
        </w:rPr>
        <w:t xml:space="preserve"> </w:t>
      </w:r>
    </w:p>
    <w:p w:rsidR="00B61893" w:rsidRPr="00A60C10" w:rsidRDefault="00960118" w:rsidP="00B61893">
      <w:pPr>
        <w:ind w:left="1843" w:right="1422"/>
        <w:jc w:val="both"/>
        <w:rPr>
          <w:rFonts w:ascii="Times New Roman" w:hAnsi="Times New Roman" w:cs="Times New Roman"/>
          <w:sz w:val="24"/>
          <w:szCs w:val="24"/>
        </w:rPr>
      </w:pPr>
      <w:r>
        <w:rPr>
          <w:rFonts w:ascii="Times New Roman" w:hAnsi="Times New Roman" w:cs="Times New Roman"/>
          <w:b/>
          <w:sz w:val="24"/>
          <w:szCs w:val="24"/>
        </w:rPr>
        <w:tab/>
      </w:r>
      <w:r w:rsidR="00B61893" w:rsidRPr="00B61893">
        <w:rPr>
          <w:rFonts w:ascii="Times New Roman" w:hAnsi="Times New Roman" w:cs="Times New Roman"/>
          <w:b/>
          <w:sz w:val="24"/>
          <w:szCs w:val="24"/>
        </w:rPr>
        <w:t>Con la segunda onda, mediante tomates tóxicos tratados con productos organofosforados, se trataba de inducir una epidemia más amplia, más extendida, cuyos signos y síntomas no sólo abarcasen los de la primera, sino que los agravasen, de forma que al derramarse la enfermedad no sólo en Torrejón de Ardoz, sino por una gran parte del territorio nacional, Torrejón fuese sólo un árbol más, y sin importancia cualitativa, en la atormentada geografía de la enfermedad. Toda la mentira generada en torno a la investigación era precisamente para ocultar el origen de esa segunda onda epidémica generada intencionadamente, envenenando una partida de tomates en Roquetas de Mar."</w:t>
      </w:r>
      <w:r w:rsidR="00A60C10">
        <w:rPr>
          <w:rFonts w:ascii="Times New Roman" w:hAnsi="Times New Roman" w:cs="Times New Roman"/>
          <w:b/>
          <w:sz w:val="24"/>
          <w:szCs w:val="24"/>
        </w:rPr>
        <w:t xml:space="preserve"> </w:t>
      </w:r>
      <w:r w:rsidR="00A60C10">
        <w:rPr>
          <w:rFonts w:ascii="Times New Roman" w:hAnsi="Times New Roman" w:cs="Times New Roman"/>
          <w:sz w:val="24"/>
          <w:szCs w:val="24"/>
        </w:rPr>
        <w:t>(</w:t>
      </w:r>
      <w:hyperlink r:id="rId73" w:history="1">
        <w:r w:rsidR="00A60C10" w:rsidRPr="00A60C10">
          <w:rPr>
            <w:rStyle w:val="Hipervnculo"/>
            <w:rFonts w:ascii="Times New Roman" w:hAnsi="Times New Roman" w:cs="Times New Roman"/>
            <w:b/>
            <w:sz w:val="24"/>
            <w:szCs w:val="24"/>
          </w:rPr>
          <w:t>Op. Cit. Pp. 113</w:t>
        </w:r>
      </w:hyperlink>
      <w:r w:rsidR="00A60C10">
        <w:rPr>
          <w:rFonts w:ascii="Times New Roman" w:hAnsi="Times New Roman" w:cs="Times New Roman"/>
          <w:sz w:val="24"/>
          <w:szCs w:val="24"/>
        </w:rPr>
        <w:t>)</w:t>
      </w:r>
    </w:p>
    <w:p w:rsidR="00F419A7" w:rsidRDefault="00593360" w:rsidP="00BC0602">
      <w:pPr>
        <w:jc w:val="both"/>
        <w:rPr>
          <w:rFonts w:ascii="Times New Roman" w:hAnsi="Times New Roman" w:cs="Times New Roman"/>
          <w:sz w:val="28"/>
          <w:szCs w:val="28"/>
        </w:rPr>
      </w:pPr>
      <w:r>
        <w:rPr>
          <w:rFonts w:ascii="Times New Roman" w:hAnsi="Times New Roman" w:cs="Times New Roman"/>
          <w:sz w:val="28"/>
          <w:szCs w:val="28"/>
        </w:rPr>
        <w:tab/>
      </w:r>
      <w:r w:rsidR="00BC0602" w:rsidRPr="00BC0602">
        <w:rPr>
          <w:rFonts w:ascii="Times New Roman" w:hAnsi="Times New Roman" w:cs="Times New Roman"/>
          <w:sz w:val="28"/>
          <w:szCs w:val="28"/>
        </w:rPr>
        <w:t xml:space="preserve">A todo esto, investigando el cuerpo de los muertos afectados por la enfermedad, el doctor </w:t>
      </w:r>
      <w:hyperlink r:id="rId74" w:history="1">
        <w:r w:rsidR="00BC0602" w:rsidRPr="00F419A7">
          <w:rPr>
            <w:rStyle w:val="Hipervnculo"/>
            <w:rFonts w:ascii="Times New Roman" w:hAnsi="Times New Roman" w:cs="Times New Roman"/>
            <w:b/>
            <w:sz w:val="28"/>
            <w:szCs w:val="28"/>
          </w:rPr>
          <w:t>Antonio Muro y Fernández-Cavada</w:t>
        </w:r>
      </w:hyperlink>
      <w:r w:rsidR="00BC0602" w:rsidRPr="00BC0602">
        <w:rPr>
          <w:rFonts w:ascii="Times New Roman" w:hAnsi="Times New Roman" w:cs="Times New Roman"/>
          <w:sz w:val="28"/>
          <w:szCs w:val="28"/>
        </w:rPr>
        <w:t>, a la sazón director en funciones del Hospital del Rey, comprobó en todos ellos la existencia de una “</w:t>
      </w:r>
      <w:hyperlink r:id="rId75" w:history="1">
        <w:r w:rsidR="00BC0602" w:rsidRPr="00402D6B">
          <w:rPr>
            <w:rStyle w:val="Hipervnculo"/>
            <w:rFonts w:ascii="Times New Roman" w:hAnsi="Times New Roman" w:cs="Times New Roman"/>
            <w:b/>
            <w:sz w:val="28"/>
            <w:szCs w:val="28"/>
          </w:rPr>
          <w:t>hiperplasia</w:t>
        </w:r>
      </w:hyperlink>
      <w:r w:rsidR="00BC0602" w:rsidRPr="00BC0602">
        <w:rPr>
          <w:rFonts w:ascii="Times New Roman" w:hAnsi="Times New Roman" w:cs="Times New Roman"/>
          <w:sz w:val="28"/>
          <w:szCs w:val="28"/>
        </w:rPr>
        <w:t>” en sus intestinos delgados, lo cual reveló de modo concluyente que la causa de la epidemia había sido un</w:t>
      </w:r>
      <w:r w:rsidR="001106B8">
        <w:rPr>
          <w:rFonts w:ascii="Times New Roman" w:hAnsi="Times New Roman" w:cs="Times New Roman"/>
          <w:sz w:val="28"/>
          <w:szCs w:val="28"/>
        </w:rPr>
        <w:t>a sustancia</w:t>
      </w:r>
      <w:r w:rsidR="00BC0602" w:rsidRPr="00BC0602">
        <w:rPr>
          <w:rFonts w:ascii="Times New Roman" w:hAnsi="Times New Roman" w:cs="Times New Roman"/>
          <w:sz w:val="28"/>
          <w:szCs w:val="28"/>
        </w:rPr>
        <w:t xml:space="preserve"> tóxic</w:t>
      </w:r>
      <w:r w:rsidR="001106B8">
        <w:rPr>
          <w:rFonts w:ascii="Times New Roman" w:hAnsi="Times New Roman" w:cs="Times New Roman"/>
          <w:sz w:val="28"/>
          <w:szCs w:val="28"/>
        </w:rPr>
        <w:t>a</w:t>
      </w:r>
      <w:r w:rsidR="00BC0602" w:rsidRPr="00BC0602">
        <w:rPr>
          <w:rFonts w:ascii="Times New Roman" w:hAnsi="Times New Roman" w:cs="Times New Roman"/>
          <w:sz w:val="28"/>
          <w:szCs w:val="28"/>
        </w:rPr>
        <w:t xml:space="preserve"> ingerid</w:t>
      </w:r>
      <w:r w:rsidR="001106B8">
        <w:rPr>
          <w:rFonts w:ascii="Times New Roman" w:hAnsi="Times New Roman" w:cs="Times New Roman"/>
          <w:sz w:val="28"/>
          <w:szCs w:val="28"/>
        </w:rPr>
        <w:t>a</w:t>
      </w:r>
      <w:r w:rsidR="00BC0602" w:rsidRPr="00BC0602">
        <w:rPr>
          <w:rFonts w:ascii="Times New Roman" w:hAnsi="Times New Roman" w:cs="Times New Roman"/>
          <w:sz w:val="28"/>
          <w:szCs w:val="28"/>
        </w:rPr>
        <w:t xml:space="preserve"> por vía digestiva.</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Una vez desvirtuada la tesis de su difusión por vía aérea, los políticos </w:t>
      </w:r>
      <w:r w:rsidR="00F419A7">
        <w:rPr>
          <w:rFonts w:ascii="Times New Roman" w:hAnsi="Times New Roman" w:cs="Times New Roman"/>
          <w:sz w:val="28"/>
          <w:szCs w:val="28"/>
        </w:rPr>
        <w:t xml:space="preserve">españoles </w:t>
      </w:r>
      <w:r w:rsidRPr="00BC0602">
        <w:rPr>
          <w:rFonts w:ascii="Times New Roman" w:hAnsi="Times New Roman" w:cs="Times New Roman"/>
          <w:sz w:val="28"/>
          <w:szCs w:val="28"/>
        </w:rPr>
        <w:t xml:space="preserve">eventualmente a cargo del aparato de Estado, de un día para otro se olvidaron de la </w:t>
      </w:r>
      <w:r w:rsidRPr="00BC0602">
        <w:rPr>
          <w:rFonts w:ascii="Times New Roman" w:hAnsi="Times New Roman" w:cs="Times New Roman"/>
          <w:b/>
          <w:bCs/>
          <w:sz w:val="28"/>
          <w:szCs w:val="28"/>
        </w:rPr>
        <w:t>“</w:t>
      </w:r>
      <w:r w:rsidRPr="00BC0602">
        <w:rPr>
          <w:rFonts w:ascii="Times New Roman" w:hAnsi="Times New Roman" w:cs="Times New Roman"/>
          <w:b/>
          <w:bCs/>
          <w:sz w:val="28"/>
          <w:szCs w:val="28"/>
          <w:u w:val="single"/>
        </w:rPr>
        <w:t>neumonía atípica</w:t>
      </w:r>
      <w:r w:rsidRPr="00BC0602">
        <w:rPr>
          <w:rFonts w:ascii="Times New Roman" w:hAnsi="Times New Roman" w:cs="Times New Roman"/>
          <w:b/>
          <w:bCs/>
          <w:sz w:val="28"/>
          <w:szCs w:val="28"/>
        </w:rPr>
        <w:t>”</w:t>
      </w:r>
      <w:r w:rsidRPr="00BC0602">
        <w:rPr>
          <w:rFonts w:ascii="Times New Roman" w:hAnsi="Times New Roman" w:cs="Times New Roman"/>
          <w:sz w:val="28"/>
          <w:szCs w:val="28"/>
        </w:rPr>
        <w:t xml:space="preserve"> y la enfermedad pasó a ser oficialmente denominada </w:t>
      </w:r>
      <w:r w:rsidRPr="00BC0602">
        <w:rPr>
          <w:rFonts w:ascii="Times New Roman" w:hAnsi="Times New Roman" w:cs="Times New Roman"/>
          <w:b/>
          <w:bCs/>
          <w:sz w:val="28"/>
          <w:szCs w:val="28"/>
        </w:rPr>
        <w:t>“</w:t>
      </w:r>
      <w:r w:rsidRPr="00BC0602">
        <w:rPr>
          <w:rFonts w:ascii="Times New Roman" w:hAnsi="Times New Roman" w:cs="Times New Roman"/>
          <w:b/>
          <w:bCs/>
          <w:sz w:val="28"/>
          <w:szCs w:val="28"/>
          <w:u w:val="single"/>
        </w:rPr>
        <w:t>síndrome tóxico</w:t>
      </w:r>
      <w:r w:rsidRPr="00BC0602">
        <w:rPr>
          <w:rFonts w:ascii="Times New Roman" w:hAnsi="Times New Roman" w:cs="Times New Roman"/>
          <w:b/>
          <w:bCs/>
          <w:sz w:val="28"/>
          <w:szCs w:val="28"/>
        </w:rPr>
        <w:t>”</w:t>
      </w:r>
      <w:r w:rsidRPr="00BC0602">
        <w:rPr>
          <w:rFonts w:ascii="Times New Roman" w:hAnsi="Times New Roman" w:cs="Times New Roman"/>
          <w:sz w:val="28"/>
          <w:szCs w:val="28"/>
        </w:rPr>
        <w:t xml:space="preserve">. Hasta que el 10 de junio de 1981, con la misma irresponsabilidad científica y a través del Ministro del ramo en ese momento, llamado </w:t>
      </w:r>
      <w:hyperlink r:id="rId76" w:history="1">
        <w:r w:rsidRPr="00F419A7">
          <w:rPr>
            <w:rStyle w:val="Hipervnculo"/>
            <w:rFonts w:ascii="Times New Roman" w:hAnsi="Times New Roman" w:cs="Times New Roman"/>
            <w:b/>
            <w:sz w:val="28"/>
            <w:szCs w:val="28"/>
          </w:rPr>
          <w:t>Sancho Rof</w:t>
        </w:r>
      </w:hyperlink>
      <w:r w:rsidRPr="00BC0602">
        <w:rPr>
          <w:rFonts w:ascii="Times New Roman" w:hAnsi="Times New Roman" w:cs="Times New Roman"/>
          <w:sz w:val="28"/>
          <w:szCs w:val="28"/>
        </w:rPr>
        <w:t xml:space="preserve">, el gobierno decidió popularizar la enfermedad con el nombre de </w:t>
      </w:r>
      <w:r w:rsidRPr="00BC0602">
        <w:rPr>
          <w:rFonts w:ascii="Times New Roman" w:hAnsi="Times New Roman" w:cs="Times New Roman"/>
          <w:b/>
          <w:bCs/>
          <w:sz w:val="28"/>
          <w:szCs w:val="28"/>
        </w:rPr>
        <w:t>“</w:t>
      </w:r>
      <w:r w:rsidRPr="00BC0602">
        <w:rPr>
          <w:rFonts w:ascii="Times New Roman" w:hAnsi="Times New Roman" w:cs="Times New Roman"/>
          <w:b/>
          <w:bCs/>
          <w:sz w:val="28"/>
          <w:szCs w:val="28"/>
          <w:u w:val="single"/>
        </w:rPr>
        <w:t>síndrome del aceite tóxico</w:t>
      </w:r>
      <w:r w:rsidRPr="00BC0602">
        <w:rPr>
          <w:rFonts w:ascii="Times New Roman" w:hAnsi="Times New Roman" w:cs="Times New Roman"/>
          <w:b/>
          <w:bCs/>
          <w:sz w:val="28"/>
          <w:szCs w:val="28"/>
        </w:rPr>
        <w:t>”</w:t>
      </w:r>
      <w:r w:rsidRPr="00BC0602">
        <w:rPr>
          <w:rFonts w:ascii="Times New Roman" w:hAnsi="Times New Roman" w:cs="Times New Roman"/>
          <w:sz w:val="28"/>
          <w:szCs w:val="28"/>
        </w:rPr>
        <w:t xml:space="preserve"> o, más concretamente, </w:t>
      </w:r>
      <w:r w:rsidRPr="00BC0602">
        <w:rPr>
          <w:rFonts w:ascii="Times New Roman" w:hAnsi="Times New Roman" w:cs="Times New Roman"/>
          <w:b/>
          <w:bCs/>
          <w:sz w:val="28"/>
          <w:szCs w:val="28"/>
        </w:rPr>
        <w:t>“</w:t>
      </w:r>
      <w:r w:rsidRPr="00BC0602">
        <w:rPr>
          <w:rFonts w:ascii="Times New Roman" w:hAnsi="Times New Roman" w:cs="Times New Roman"/>
          <w:b/>
          <w:bCs/>
          <w:sz w:val="28"/>
          <w:szCs w:val="28"/>
          <w:u w:val="single"/>
        </w:rPr>
        <w:t>caso del aceite de colza</w:t>
      </w:r>
      <w:r w:rsidRPr="00BC0602">
        <w:rPr>
          <w:rFonts w:ascii="Times New Roman" w:hAnsi="Times New Roman" w:cs="Times New Roman"/>
          <w:b/>
          <w:bCs/>
          <w:sz w:val="28"/>
          <w:szCs w:val="28"/>
        </w:rPr>
        <w:t>”</w:t>
      </w:r>
      <w:r w:rsidRPr="00BC0602">
        <w:rPr>
          <w:rFonts w:ascii="Times New Roman" w:hAnsi="Times New Roman" w:cs="Times New Roman"/>
          <w:sz w:val="28"/>
          <w:szCs w:val="28"/>
        </w:rPr>
        <w:t xml:space="preserve">, tesis </w:t>
      </w:r>
      <w:r w:rsidR="00F419A7">
        <w:rPr>
          <w:rFonts w:ascii="Times New Roman" w:hAnsi="Times New Roman" w:cs="Times New Roman"/>
          <w:sz w:val="28"/>
          <w:szCs w:val="28"/>
        </w:rPr>
        <w:t xml:space="preserve">presuntamente </w:t>
      </w:r>
      <w:r w:rsidRPr="00BC0602">
        <w:rPr>
          <w:rFonts w:ascii="Times New Roman" w:hAnsi="Times New Roman" w:cs="Times New Roman"/>
          <w:sz w:val="28"/>
          <w:szCs w:val="28"/>
        </w:rPr>
        <w:t xml:space="preserve">basada en la hipótesis de que el mal fue producido por la </w:t>
      </w:r>
      <w:r w:rsidRPr="00BC0602">
        <w:rPr>
          <w:rFonts w:ascii="Times New Roman" w:hAnsi="Times New Roman" w:cs="Times New Roman"/>
          <w:b/>
          <w:bCs/>
          <w:sz w:val="28"/>
          <w:szCs w:val="28"/>
          <w:u w:val="single"/>
        </w:rPr>
        <w:t xml:space="preserve">anilina utilizada para adaptar el aceite industrial de colza al consumo humano.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Un mes antes y a instancias del mismo gobierno de la entonces </w:t>
      </w:r>
      <w:r w:rsidRPr="00BC0602">
        <w:rPr>
          <w:rFonts w:ascii="Times New Roman" w:hAnsi="Times New Roman" w:cs="Times New Roman"/>
          <w:b/>
          <w:bCs/>
          <w:sz w:val="28"/>
          <w:szCs w:val="28"/>
        </w:rPr>
        <w:t>UCD</w:t>
      </w:r>
      <w:r w:rsidRPr="00BC0602">
        <w:rPr>
          <w:rFonts w:ascii="Times New Roman" w:hAnsi="Times New Roman" w:cs="Times New Roman"/>
          <w:sz w:val="28"/>
          <w:szCs w:val="28"/>
        </w:rPr>
        <w:t>, el Estado español ya había puesto la investigación del asunto en manos del “Centro para el Control de la Enfermedad” (</w:t>
      </w:r>
      <w:r w:rsidRPr="00BC0602">
        <w:rPr>
          <w:rFonts w:ascii="Times New Roman" w:hAnsi="Times New Roman" w:cs="Times New Roman"/>
          <w:b/>
          <w:bCs/>
          <w:i/>
          <w:iCs/>
          <w:sz w:val="28"/>
          <w:szCs w:val="28"/>
        </w:rPr>
        <w:t>Center Of Disease Control</w:t>
      </w:r>
      <w:r w:rsidRPr="00BC0602">
        <w:rPr>
          <w:rFonts w:ascii="Times New Roman" w:hAnsi="Times New Roman" w:cs="Times New Roman"/>
          <w:sz w:val="28"/>
          <w:szCs w:val="28"/>
        </w:rPr>
        <w:t xml:space="preserve">) con sede en la ciudad norteamericana de Atlanta, cuyos directivos recibieron la orden del Departamento de Estado, para que ocultaran los estudios epidemiológicos y las encuestas realizadas que vinculaban las causas de la enfermedad con el aceite de colza, sencillamente porque tales “estudios” </w:t>
      </w:r>
      <w:r w:rsidRPr="00593360">
        <w:rPr>
          <w:rFonts w:ascii="Times New Roman" w:hAnsi="Times New Roman" w:cs="Times New Roman"/>
          <w:b/>
          <w:sz w:val="28"/>
          <w:szCs w:val="28"/>
          <w:u w:val="single"/>
        </w:rPr>
        <w:t>transgredieron los principios más elementales de la metodología científica</w:t>
      </w:r>
      <w:r w:rsidRPr="00BC0602">
        <w:rPr>
          <w:rFonts w:ascii="Times New Roman" w:hAnsi="Times New Roman" w:cs="Times New Roman"/>
          <w:sz w:val="28"/>
          <w:szCs w:val="28"/>
        </w:rPr>
        <w:t>. Y por supuesto nunca pudieron demostrar ningún vínculo entre el aceite de colza y la causa de la enfermedad.</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Si el aceite hubiera sido el agente tóxico —tal como sostuvo el gobierno de la UCD en connivencia con </w:t>
      </w:r>
      <w:r w:rsidRPr="00BC0602">
        <w:rPr>
          <w:rFonts w:ascii="Times New Roman" w:hAnsi="Times New Roman" w:cs="Times New Roman"/>
          <w:b/>
          <w:bCs/>
          <w:sz w:val="28"/>
          <w:szCs w:val="28"/>
          <w:u w:val="single"/>
        </w:rPr>
        <w:t>TODOS</w:t>
      </w:r>
      <w:r w:rsidRPr="00BC0602">
        <w:rPr>
          <w:rFonts w:ascii="Times New Roman" w:hAnsi="Times New Roman" w:cs="Times New Roman"/>
          <w:sz w:val="28"/>
          <w:szCs w:val="28"/>
        </w:rPr>
        <w:t xml:space="preserve"> los partidos del arco parlamentario español, incluido el PCE, lo cual evidencia que se trató de una mentira genocida de Estado— entonces la enfermedad habría alcanzado a todos los miembros de una misma familia que inevitablemente debieron consumirlo, dado que en la cocina hogareña española el aceite es un producto de consumo general. Pero quedó demostrado estadísticamente que en los hogares donde la toxicidad alcanzó, por ejemplo, a uno de sus miembros, fue muy raro que afectara siquiera a la mitad de los demás.</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La tesis de que el agente tóxico fue el aceite de colza</w:t>
      </w:r>
      <w:r w:rsidR="00593360">
        <w:rPr>
          <w:rFonts w:ascii="Times New Roman" w:hAnsi="Times New Roman" w:cs="Times New Roman"/>
          <w:sz w:val="28"/>
          <w:szCs w:val="28"/>
        </w:rPr>
        <w:t>,</w:t>
      </w:r>
      <w:r w:rsidRPr="00BC0602">
        <w:rPr>
          <w:rFonts w:ascii="Times New Roman" w:hAnsi="Times New Roman" w:cs="Times New Roman"/>
          <w:sz w:val="28"/>
          <w:szCs w:val="28"/>
        </w:rPr>
        <w:t xml:space="preserve"> tampoco permite explicar la discriminación que la enfermedad ha hecho entre una familia y otra, pues, como es sabido, el "garrafista" ambulante vendió el mismo producto a </w:t>
      </w:r>
      <w:r w:rsidR="00593360">
        <w:rPr>
          <w:rFonts w:ascii="Times New Roman" w:hAnsi="Times New Roman" w:cs="Times New Roman"/>
          <w:sz w:val="28"/>
          <w:szCs w:val="28"/>
        </w:rPr>
        <w:t xml:space="preserve">diversos </w:t>
      </w:r>
      <w:r w:rsidRPr="00BC0602">
        <w:rPr>
          <w:rFonts w:ascii="Times New Roman" w:hAnsi="Times New Roman" w:cs="Times New Roman"/>
          <w:sz w:val="28"/>
          <w:szCs w:val="28"/>
        </w:rPr>
        <w:t xml:space="preserve">residentes en bloques completos de pisos, y resulta que solo hubo afectados en unas familias que lo adquirieron y en otras no, a pesar de que las garrafas se llenaron en el mismo momento procedentes del mismo tanque y vendidas el mismo día.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Dado que la tesis del aceite de colza fue anunciada recién el 10 de junio </w:t>
      </w:r>
      <w:r w:rsidR="00730EEE">
        <w:rPr>
          <w:rFonts w:ascii="Times New Roman" w:hAnsi="Times New Roman" w:cs="Times New Roman"/>
          <w:sz w:val="28"/>
          <w:szCs w:val="28"/>
        </w:rPr>
        <w:t>—</w:t>
      </w:r>
      <w:r w:rsidRPr="00BC0602">
        <w:rPr>
          <w:rFonts w:ascii="Times New Roman" w:hAnsi="Times New Roman" w:cs="Times New Roman"/>
          <w:sz w:val="28"/>
          <w:szCs w:val="28"/>
        </w:rPr>
        <w:t>cuando la enfermedad había hecho su aparición pública el 1 de mayo</w:t>
      </w:r>
      <w:r w:rsidR="00730EEE">
        <w:rPr>
          <w:rFonts w:ascii="Times New Roman" w:hAnsi="Times New Roman" w:cs="Times New Roman"/>
          <w:sz w:val="28"/>
          <w:szCs w:val="28"/>
        </w:rPr>
        <w:t>—</w:t>
      </w:r>
      <w:r w:rsidRPr="00BC0602">
        <w:rPr>
          <w:rFonts w:ascii="Times New Roman" w:hAnsi="Times New Roman" w:cs="Times New Roman"/>
          <w:sz w:val="28"/>
          <w:szCs w:val="28"/>
        </w:rPr>
        <w:t>, los hogares donde coincidió que hubo un enfermo y se consumía ese tipo de aceite, el resto de la familia debió seguir consumiéndolo durante cuarenta días, dado que en ese lapso de tiempo no pudieron conocer su presunta toxicidad. Sin embargo ninguno de ellos resultó afectado.</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Durante la práctica experimental con el aceite aplicado sobre animales de laboratorio, los investigadores oficiales nunca pudieron verificar la más mínima lesión causada por el supuesto agente tóxico. Y aunque utilizaron dosis masivas del mismo aceite retirado de las casas donde se registró el mayor número de enfermos, lo único que consiguieron es que los cobayos engordaran aumentando de peso.</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No deja de resultar menos paradójica la supuesta discriminación que la enfermedad hizo </w:t>
      </w:r>
      <w:r w:rsidR="00730EEE">
        <w:rPr>
          <w:rFonts w:ascii="Times New Roman" w:hAnsi="Times New Roman" w:cs="Times New Roman"/>
          <w:sz w:val="28"/>
          <w:szCs w:val="28"/>
        </w:rPr>
        <w:t>en</w:t>
      </w:r>
      <w:r w:rsidRPr="00BC0602">
        <w:rPr>
          <w:rFonts w:ascii="Times New Roman" w:hAnsi="Times New Roman" w:cs="Times New Roman"/>
          <w:sz w:val="28"/>
          <w:szCs w:val="28"/>
        </w:rPr>
        <w:t xml:space="preserve"> distintas regiones de España, porque resulta que durante los mismos períodos del año 1981, el mismo aceite de colza adulterado de composición semejante al distribuido en Madrid, fue vendido en Cataluña. La cantidad comercializada en esa región, fue superior a 350.000 Kg. Sin embargo, no se ha tenido constancia de que allí se hubiera registrado algún afectado.</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Lo más sorprendente es que aceite de estas mismas características, concretamente el de la marca “</w:t>
      </w:r>
      <w:r w:rsidRPr="00BC0602">
        <w:rPr>
          <w:rFonts w:ascii="Times New Roman" w:hAnsi="Times New Roman" w:cs="Times New Roman"/>
          <w:i/>
          <w:iCs/>
          <w:sz w:val="28"/>
          <w:szCs w:val="28"/>
        </w:rPr>
        <w:t>El Olivo</w:t>
      </w:r>
      <w:r w:rsidRPr="00BC0602">
        <w:rPr>
          <w:rFonts w:ascii="Times New Roman" w:hAnsi="Times New Roman" w:cs="Times New Roman"/>
          <w:sz w:val="28"/>
          <w:szCs w:val="28"/>
        </w:rPr>
        <w:t xml:space="preserve">”, producido y distribuido en Cataluña, donde no hubo ningún afectado, también fue distribuido entre familias de Castilla, sobre todo en Madrid capital y poblaciones colindantes. Pues bien, a la luz de la estadística de afectados, según la tesis oficial habría de concluirse que el aceite de colza se vuelve tóxico por el simple hecho de trasponer los límites en tránsito </w:t>
      </w:r>
      <w:r w:rsidR="00730EEE">
        <w:rPr>
          <w:rFonts w:ascii="Times New Roman" w:hAnsi="Times New Roman" w:cs="Times New Roman"/>
          <w:sz w:val="28"/>
          <w:szCs w:val="28"/>
        </w:rPr>
        <w:t xml:space="preserve">entre </w:t>
      </w:r>
      <w:r w:rsidRPr="00BC0602">
        <w:rPr>
          <w:rFonts w:ascii="Times New Roman" w:hAnsi="Times New Roman" w:cs="Times New Roman"/>
          <w:sz w:val="28"/>
          <w:szCs w:val="28"/>
        </w:rPr>
        <w:t xml:space="preserve">una comunidad autónoma </w:t>
      </w:r>
      <w:r w:rsidR="00730EEE">
        <w:rPr>
          <w:rFonts w:ascii="Times New Roman" w:hAnsi="Times New Roman" w:cs="Times New Roman"/>
          <w:sz w:val="28"/>
          <w:szCs w:val="28"/>
        </w:rPr>
        <w:t>y</w:t>
      </w:r>
      <w:r w:rsidRPr="00BC0602">
        <w:rPr>
          <w:rFonts w:ascii="Times New Roman" w:hAnsi="Times New Roman" w:cs="Times New Roman"/>
          <w:sz w:val="28"/>
          <w:szCs w:val="28"/>
        </w:rPr>
        <w:t xml:space="preserve"> otra.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Todas estas evidencias fueron deliberadamente hurtadas a la opinión pública, y el 15 de mayo de 1981 el </w:t>
      </w:r>
      <w:r w:rsidRPr="00131678">
        <w:rPr>
          <w:rFonts w:ascii="Times New Roman" w:hAnsi="Times New Roman" w:cs="Times New Roman"/>
          <w:b/>
          <w:sz w:val="28"/>
          <w:szCs w:val="28"/>
          <w:u w:val="single"/>
        </w:rPr>
        <w:t>Dr. Antonio Muro y Fernández-Cavada</w:t>
      </w:r>
      <w:r w:rsidRPr="00BC0602">
        <w:rPr>
          <w:rFonts w:ascii="Times New Roman" w:hAnsi="Times New Roman" w:cs="Times New Roman"/>
          <w:sz w:val="28"/>
          <w:szCs w:val="28"/>
        </w:rPr>
        <w:t xml:space="preserve"> fue cesado en sus funciones de director del Hospital del Rey. No por razones de ineficiencia y falta de responsabilidad social en el desempeño de sus funciones</w:t>
      </w:r>
      <w:r w:rsidR="00131678">
        <w:rPr>
          <w:rFonts w:ascii="Times New Roman" w:hAnsi="Times New Roman" w:cs="Times New Roman"/>
          <w:sz w:val="28"/>
          <w:szCs w:val="28"/>
        </w:rPr>
        <w:t>,</w:t>
      </w:r>
      <w:r w:rsidRPr="00BC0602">
        <w:rPr>
          <w:rFonts w:ascii="Times New Roman" w:hAnsi="Times New Roman" w:cs="Times New Roman"/>
          <w:sz w:val="28"/>
          <w:szCs w:val="28"/>
        </w:rPr>
        <w:t xml:space="preserve"> sino bien al contrario. El secreto motivo de su cese fue, que la </w:t>
      </w:r>
      <w:r w:rsidRPr="00BC0602">
        <w:rPr>
          <w:rFonts w:ascii="Times New Roman" w:hAnsi="Times New Roman" w:cs="Times New Roman"/>
          <w:b/>
          <w:bCs/>
          <w:sz w:val="28"/>
          <w:szCs w:val="28"/>
          <w:u w:val="single"/>
        </w:rPr>
        <w:t>verdadera causa material</w:t>
      </w:r>
      <w:r w:rsidRPr="00BC0602">
        <w:rPr>
          <w:rFonts w:ascii="Times New Roman" w:hAnsi="Times New Roman" w:cs="Times New Roman"/>
          <w:sz w:val="28"/>
          <w:szCs w:val="28"/>
        </w:rPr>
        <w:t xml:space="preserve"> del “síndrome tóxico” </w:t>
      </w:r>
      <w:r w:rsidRPr="00BC0602">
        <w:rPr>
          <w:rFonts w:ascii="Times New Roman" w:hAnsi="Times New Roman" w:cs="Times New Roman"/>
          <w:b/>
          <w:bCs/>
          <w:sz w:val="28"/>
          <w:szCs w:val="28"/>
          <w:u w:val="single"/>
        </w:rPr>
        <w:t>no debía</w:t>
      </w:r>
      <w:r w:rsidRPr="00BC0602">
        <w:rPr>
          <w:rFonts w:ascii="Times New Roman" w:hAnsi="Times New Roman" w:cs="Times New Roman"/>
          <w:sz w:val="28"/>
          <w:szCs w:val="28"/>
        </w:rPr>
        <w:t xml:space="preserve"> ser conocida por la ciudadanía. </w:t>
      </w:r>
    </w:p>
    <w:p w:rsidR="00A162E5"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A partir del mes de julio y asumiendo ya la investigación de </w:t>
      </w:r>
      <w:r w:rsidRPr="00131678">
        <w:rPr>
          <w:rFonts w:ascii="Times New Roman" w:hAnsi="Times New Roman" w:cs="Times New Roman"/>
          <w:b/>
          <w:sz w:val="28"/>
          <w:szCs w:val="28"/>
          <w:u w:val="single"/>
        </w:rPr>
        <w:t>forma privada</w:t>
      </w:r>
      <w:r w:rsidRPr="00BC0602">
        <w:rPr>
          <w:rFonts w:ascii="Times New Roman" w:hAnsi="Times New Roman" w:cs="Times New Roman"/>
          <w:sz w:val="28"/>
          <w:szCs w:val="28"/>
        </w:rPr>
        <w:t xml:space="preserve">, el Dr. Muro enunció su hipótesis de que el síndrome tóxico ha sido causado por un producto fitosanitario, un </w:t>
      </w:r>
      <w:hyperlink r:id="rId77" w:history="1">
        <w:r w:rsidRPr="00A162E5">
          <w:rPr>
            <w:rStyle w:val="Hipervnculo"/>
            <w:rFonts w:ascii="Times New Roman" w:hAnsi="Times New Roman" w:cs="Times New Roman"/>
            <w:b/>
            <w:sz w:val="28"/>
            <w:szCs w:val="28"/>
          </w:rPr>
          <w:t>organofosforado</w:t>
        </w:r>
      </w:hyperlink>
      <w:r w:rsidRPr="00BC0602">
        <w:rPr>
          <w:rFonts w:ascii="Times New Roman" w:hAnsi="Times New Roman" w:cs="Times New Roman"/>
          <w:sz w:val="28"/>
          <w:szCs w:val="28"/>
        </w:rPr>
        <w:t xml:space="preserve"> </w:t>
      </w:r>
      <w:r w:rsidR="00A162E5">
        <w:rPr>
          <w:rFonts w:ascii="Times New Roman" w:hAnsi="Times New Roman" w:cs="Times New Roman"/>
          <w:sz w:val="28"/>
          <w:szCs w:val="28"/>
        </w:rPr>
        <w:t xml:space="preserve">deliberadamente </w:t>
      </w:r>
      <w:r w:rsidRPr="00BC0602">
        <w:rPr>
          <w:rFonts w:ascii="Times New Roman" w:hAnsi="Times New Roman" w:cs="Times New Roman"/>
          <w:sz w:val="28"/>
          <w:szCs w:val="28"/>
        </w:rPr>
        <w:t xml:space="preserve">introducido en una partida de tomates o pimientos. Desde entonces y hasta su muerte en 1985 de un cáncer de pulmón, el doctor Muro se dedicó a investigar el fenómeno del envenenamiento masivo, reconstruyendo el proceso de la producción, distribución y consumo de los productos envenenados. Pero lo hizo invirtiendo su orden de sucesión económica natural, que va del productor al consumidor. Al contrario, el Doctor Muro orientó su investigación partiendo del consumidor. Desde allí fue al punto de venta o distribución al por menor inmediato anterior al acto del consumo. Y de </w:t>
      </w:r>
      <w:r w:rsidR="00131678">
        <w:rPr>
          <w:rFonts w:ascii="Times New Roman" w:hAnsi="Times New Roman" w:cs="Times New Roman"/>
          <w:sz w:val="28"/>
          <w:szCs w:val="28"/>
        </w:rPr>
        <w:t>é</w:t>
      </w:r>
      <w:r w:rsidRPr="00BC0602">
        <w:rPr>
          <w:rFonts w:ascii="Times New Roman" w:hAnsi="Times New Roman" w:cs="Times New Roman"/>
          <w:sz w:val="28"/>
          <w:szCs w:val="28"/>
        </w:rPr>
        <w:t>ste a la empresa distribuidora en el mercado de abasto o distribución al por mayor, hasta llegar a individualizar a la empresa productora.</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Así fue cómo pudo descubrir que el envenenamiento tuvo su origen en una partida de tomates cultivados en Roquetas de Mar (Almería), previamente tratados </w:t>
      </w:r>
      <w:r w:rsidR="00131678" w:rsidRPr="00131678">
        <w:rPr>
          <w:rFonts w:ascii="Times New Roman" w:hAnsi="Times New Roman" w:cs="Times New Roman"/>
          <w:sz w:val="28"/>
          <w:szCs w:val="28"/>
          <w:u w:val="single"/>
        </w:rPr>
        <w:t>deliberadamente</w:t>
      </w:r>
      <w:r w:rsidR="00131678">
        <w:rPr>
          <w:rFonts w:ascii="Times New Roman" w:hAnsi="Times New Roman" w:cs="Times New Roman"/>
          <w:sz w:val="28"/>
          <w:szCs w:val="28"/>
        </w:rPr>
        <w:t xml:space="preserve"> </w:t>
      </w:r>
      <w:r w:rsidRPr="00BC0602">
        <w:rPr>
          <w:rFonts w:ascii="Times New Roman" w:hAnsi="Times New Roman" w:cs="Times New Roman"/>
          <w:sz w:val="28"/>
          <w:szCs w:val="28"/>
        </w:rPr>
        <w:t>con un compuesto organo</w:t>
      </w:r>
      <w:r w:rsidR="0071013E">
        <w:rPr>
          <w:rFonts w:ascii="Times New Roman" w:hAnsi="Times New Roman" w:cs="Times New Roman"/>
          <w:sz w:val="28"/>
          <w:szCs w:val="28"/>
        </w:rPr>
        <w:t>tio</w:t>
      </w:r>
      <w:r w:rsidRPr="00BC0602">
        <w:rPr>
          <w:rFonts w:ascii="Times New Roman" w:hAnsi="Times New Roman" w:cs="Times New Roman"/>
          <w:sz w:val="28"/>
          <w:szCs w:val="28"/>
        </w:rPr>
        <w:t xml:space="preserve">fosforado, el </w:t>
      </w:r>
      <w:hyperlink r:id="rId78" w:history="1">
        <w:r w:rsidRPr="0071013E">
          <w:rPr>
            <w:rStyle w:val="Hipervnculo"/>
            <w:rFonts w:ascii="Times New Roman" w:hAnsi="Times New Roman" w:cs="Times New Roman"/>
            <w:b/>
            <w:i/>
            <w:iCs/>
            <w:sz w:val="28"/>
            <w:szCs w:val="28"/>
          </w:rPr>
          <w:t>fenami</w:t>
        </w:r>
        <w:r w:rsidR="0071013E" w:rsidRPr="0071013E">
          <w:rPr>
            <w:rStyle w:val="Hipervnculo"/>
            <w:rFonts w:ascii="Times New Roman" w:hAnsi="Times New Roman" w:cs="Times New Roman"/>
            <w:b/>
            <w:i/>
            <w:iCs/>
            <w:sz w:val="28"/>
            <w:szCs w:val="28"/>
          </w:rPr>
          <w:t>fos</w:t>
        </w:r>
      </w:hyperlink>
      <w:r w:rsidRPr="00BC0602">
        <w:rPr>
          <w:rFonts w:ascii="Times New Roman" w:hAnsi="Times New Roman" w:cs="Times New Roman"/>
          <w:sz w:val="28"/>
          <w:szCs w:val="28"/>
        </w:rPr>
        <w:t xml:space="preserve"> (comercializado con el nombre de </w:t>
      </w:r>
      <w:r w:rsidRPr="00BC0602">
        <w:rPr>
          <w:rFonts w:ascii="Times New Roman" w:hAnsi="Times New Roman" w:cs="Times New Roman"/>
          <w:i/>
          <w:iCs/>
          <w:sz w:val="28"/>
          <w:szCs w:val="28"/>
        </w:rPr>
        <w:t>Nemacur</w:t>
      </w:r>
      <w:r w:rsidRPr="00BC0602">
        <w:rPr>
          <w:rFonts w:ascii="Times New Roman" w:hAnsi="Times New Roman" w:cs="Times New Roman"/>
          <w:sz w:val="28"/>
          <w:szCs w:val="28"/>
        </w:rPr>
        <w:t xml:space="preserve">), combinado con </w:t>
      </w:r>
      <w:r w:rsidRPr="00BC0602">
        <w:rPr>
          <w:rFonts w:ascii="Times New Roman" w:hAnsi="Times New Roman" w:cs="Times New Roman"/>
          <w:i/>
          <w:iCs/>
          <w:sz w:val="28"/>
          <w:szCs w:val="28"/>
        </w:rPr>
        <w:t>isofenphos</w:t>
      </w:r>
      <w:r w:rsidRPr="00BC0602">
        <w:rPr>
          <w:rFonts w:ascii="Times New Roman" w:hAnsi="Times New Roman" w:cs="Times New Roman"/>
          <w:sz w:val="28"/>
          <w:szCs w:val="28"/>
        </w:rPr>
        <w:t xml:space="preserve"> (comercializado con el nombre de </w:t>
      </w:r>
      <w:r w:rsidRPr="00BC0602">
        <w:rPr>
          <w:rFonts w:ascii="Times New Roman" w:hAnsi="Times New Roman" w:cs="Times New Roman"/>
          <w:i/>
          <w:iCs/>
          <w:sz w:val="28"/>
          <w:szCs w:val="28"/>
        </w:rPr>
        <w:t>Oftanol</w:t>
      </w:r>
      <w:r w:rsidRPr="00BC0602">
        <w:rPr>
          <w:rFonts w:ascii="Times New Roman" w:hAnsi="Times New Roman" w:cs="Times New Roman"/>
          <w:sz w:val="28"/>
          <w:szCs w:val="28"/>
        </w:rPr>
        <w:t xml:space="preserve">). </w:t>
      </w:r>
    </w:p>
    <w:p w:rsidR="00BC0602" w:rsidRPr="00BC0602" w:rsidRDefault="00A162E5" w:rsidP="00BC0602">
      <w:pPr>
        <w:spacing w:after="0"/>
        <w:jc w:val="both"/>
        <w:rPr>
          <w:rFonts w:ascii="Times New Roman" w:hAnsi="Times New Roman" w:cs="Times New Roman"/>
          <w:sz w:val="28"/>
          <w:szCs w:val="28"/>
        </w:rPr>
      </w:pPr>
      <w:r>
        <w:rPr>
          <w:rFonts w:ascii="Times New Roman" w:hAnsi="Times New Roman" w:cs="Times New Roman"/>
          <w:sz w:val="28"/>
          <w:szCs w:val="28"/>
        </w:rPr>
        <w:tab/>
      </w:r>
      <w:r w:rsidR="00BC0602" w:rsidRPr="00BC0602">
        <w:rPr>
          <w:rFonts w:ascii="Times New Roman" w:hAnsi="Times New Roman" w:cs="Times New Roman"/>
          <w:sz w:val="28"/>
          <w:szCs w:val="28"/>
        </w:rPr>
        <w:t xml:space="preserve">Cabe señalar que el </w:t>
      </w:r>
      <w:r w:rsidR="00BC0602" w:rsidRPr="00BC0602">
        <w:rPr>
          <w:rFonts w:ascii="Times New Roman" w:hAnsi="Times New Roman" w:cs="Times New Roman"/>
          <w:i/>
          <w:iCs/>
          <w:sz w:val="28"/>
          <w:szCs w:val="28"/>
        </w:rPr>
        <w:t>isofenphos</w:t>
      </w:r>
      <w:r w:rsidR="00BC0602" w:rsidRPr="00BC0602">
        <w:rPr>
          <w:rFonts w:ascii="Times New Roman" w:hAnsi="Times New Roman" w:cs="Times New Roman"/>
          <w:sz w:val="28"/>
          <w:szCs w:val="28"/>
        </w:rPr>
        <w:t xml:space="preserve"> es el producto que habría causado la característica neuropatía retardada acusada por los afectados, y que la </w:t>
      </w:r>
      <w:r>
        <w:rPr>
          <w:rFonts w:ascii="Times New Roman" w:hAnsi="Times New Roman" w:cs="Times New Roman"/>
          <w:sz w:val="28"/>
          <w:szCs w:val="28"/>
        </w:rPr>
        <w:t xml:space="preserve">expresión </w:t>
      </w:r>
      <w:r w:rsidR="00BC0602" w:rsidRPr="00BC0602">
        <w:rPr>
          <w:rFonts w:ascii="Times New Roman" w:hAnsi="Times New Roman" w:cs="Times New Roman"/>
          <w:sz w:val="28"/>
          <w:szCs w:val="28"/>
        </w:rPr>
        <w:t xml:space="preserve">"tio" en </w:t>
      </w:r>
      <w:r>
        <w:rPr>
          <w:rFonts w:ascii="Times New Roman" w:hAnsi="Times New Roman" w:cs="Times New Roman"/>
          <w:sz w:val="28"/>
          <w:szCs w:val="28"/>
        </w:rPr>
        <w:t xml:space="preserve">la denominación del </w:t>
      </w:r>
      <w:r w:rsidR="00BC0602" w:rsidRPr="00BC0602">
        <w:rPr>
          <w:rFonts w:ascii="Times New Roman" w:hAnsi="Times New Roman" w:cs="Times New Roman"/>
          <w:sz w:val="28"/>
          <w:szCs w:val="28"/>
        </w:rPr>
        <w:t>compuesto</w:t>
      </w:r>
      <w:r>
        <w:rPr>
          <w:rFonts w:ascii="Times New Roman" w:hAnsi="Times New Roman" w:cs="Times New Roman"/>
          <w:sz w:val="28"/>
          <w:szCs w:val="28"/>
        </w:rPr>
        <w:t>,</w:t>
      </w:r>
      <w:r w:rsidR="00BC0602" w:rsidRPr="00BC0602">
        <w:rPr>
          <w:rFonts w:ascii="Times New Roman" w:hAnsi="Times New Roman" w:cs="Times New Roman"/>
          <w:sz w:val="28"/>
          <w:szCs w:val="28"/>
        </w:rPr>
        <w:t xml:space="preserve"> alude a la presencia de azufre</w:t>
      </w:r>
      <w:r>
        <w:rPr>
          <w:rFonts w:ascii="Times New Roman" w:hAnsi="Times New Roman" w:cs="Times New Roman"/>
          <w:sz w:val="28"/>
          <w:szCs w:val="28"/>
        </w:rPr>
        <w:t xml:space="preserve">. </w:t>
      </w:r>
      <w:r w:rsidR="00BC0602" w:rsidRPr="00BC0602">
        <w:rPr>
          <w:rFonts w:ascii="Times New Roman" w:hAnsi="Times New Roman" w:cs="Times New Roman"/>
          <w:sz w:val="28"/>
          <w:szCs w:val="28"/>
        </w:rPr>
        <w:t xml:space="preserve">Combinación </w:t>
      </w:r>
      <w:r>
        <w:rPr>
          <w:rFonts w:ascii="Times New Roman" w:hAnsi="Times New Roman" w:cs="Times New Roman"/>
          <w:sz w:val="28"/>
          <w:szCs w:val="28"/>
        </w:rPr>
        <w:t xml:space="preserve">química </w:t>
      </w:r>
      <w:r w:rsidR="00BC0602" w:rsidRPr="00BC0602">
        <w:rPr>
          <w:rFonts w:ascii="Times New Roman" w:hAnsi="Times New Roman" w:cs="Times New Roman"/>
          <w:sz w:val="28"/>
          <w:szCs w:val="28"/>
        </w:rPr>
        <w:t>por lo tanto fosforada y azufrada. Así lo dejó escrito el Dr. Muro:</w:t>
      </w:r>
    </w:p>
    <w:p w:rsidR="00BC0602" w:rsidRPr="00BC0602" w:rsidRDefault="003A7DBB" w:rsidP="00BC0602">
      <w:pPr>
        <w:ind w:left="1843" w:right="1422"/>
        <w:jc w:val="both"/>
        <w:rPr>
          <w:rFonts w:ascii="Times New Roman" w:hAnsi="Times New Roman" w:cs="Times New Roman"/>
          <w:sz w:val="24"/>
          <w:szCs w:val="24"/>
        </w:rPr>
      </w:pPr>
      <w:r>
        <w:rPr>
          <w:rFonts w:ascii="Times New Roman" w:hAnsi="Times New Roman" w:cs="Times New Roman"/>
          <w:b/>
          <w:bCs/>
          <w:sz w:val="24"/>
          <w:szCs w:val="24"/>
        </w:rPr>
        <w:tab/>
      </w:r>
      <w:r w:rsidR="00BC0602" w:rsidRPr="00BC0602">
        <w:rPr>
          <w:rFonts w:ascii="Times New Roman" w:hAnsi="Times New Roman" w:cs="Times New Roman"/>
          <w:b/>
          <w:bCs/>
          <w:sz w:val="24"/>
          <w:szCs w:val="24"/>
        </w:rPr>
        <w:t>&lt;&lt;El nematicida fitosistémico Nemacur-10, prohibido en varios países por su alta peligrosidad, e introducido en España por primera vez pocos meses antes de la epidemia del síndrome tóxico, es un organotiofosforado del grupo fenamiphos (4-[metiltio]-m-toliletil-isopropilamidofosfato) que, de no respetarse sus muy dilatados intervalos de seguridad (mínimo de tres meses), se convierte dentro del fruto en un fitometabolito derivado extraordinariamente agresivo —su toxicidad se potencia unas 700 (setecientas) veces— y cuya composición exacta parece ser alto secreto militar. Las partes fundamentales de su molécula y su acción bloqueante irreversible de la acetilcolinesterasa, explica extraordinariamente bien, pese a los desmentidos globales de la OMS, la patogenia y cuadro clínico observados en el síndrome tóxico. Los tomates contaminados son semiselectos de la variedad 'lucy', razón por la cual su consumo no afectó a clases o zonas urbanas adineradas&gt;&gt;.</w:t>
      </w:r>
      <w:r w:rsidR="00BC0602" w:rsidRPr="00BC0602">
        <w:rPr>
          <w:rFonts w:ascii="Times New Roman" w:hAnsi="Times New Roman" w:cs="Times New Roman"/>
          <w:sz w:val="24"/>
          <w:szCs w:val="24"/>
        </w:rPr>
        <w:t xml:space="preserve"> (Andreas Faber-Kaiser: </w:t>
      </w:r>
      <w:hyperlink r:id="rId79" w:history="1">
        <w:r w:rsidR="00BC0602" w:rsidRPr="00772171">
          <w:rPr>
            <w:rStyle w:val="Hipervnculo"/>
            <w:rFonts w:ascii="Times New Roman" w:hAnsi="Times New Roman" w:cs="Times New Roman"/>
            <w:b/>
            <w:bCs/>
            <w:sz w:val="24"/>
            <w:szCs w:val="24"/>
          </w:rPr>
          <w:t>"El Pacto de silencio"</w:t>
        </w:r>
      </w:hyperlink>
      <w:r w:rsidR="00BC0602" w:rsidRPr="00BC0602">
        <w:rPr>
          <w:rFonts w:ascii="Times New Roman" w:hAnsi="Times New Roman" w:cs="Times New Roman"/>
          <w:b/>
          <w:bCs/>
          <w:sz w:val="24"/>
          <w:szCs w:val="24"/>
        </w:rPr>
        <w:t xml:space="preserve">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El doctor Antonio Muro desarrolló su investigación epidemiológica ininterrumpidamente —desde mayo de 1981 hasta poco antes de su muerte en abril de 1985— aplicada a más de 25 regiones</w:t>
      </w:r>
      <w:r>
        <w:rPr>
          <w:rFonts w:ascii="Times New Roman" w:hAnsi="Times New Roman" w:cs="Times New Roman"/>
          <w:sz w:val="28"/>
          <w:szCs w:val="28"/>
        </w:rPr>
        <w:t xml:space="preserve"> </w:t>
      </w:r>
      <w:r w:rsidRPr="00BC0602">
        <w:rPr>
          <w:rFonts w:ascii="Times New Roman" w:hAnsi="Times New Roman" w:cs="Times New Roman"/>
          <w:sz w:val="28"/>
          <w:szCs w:val="28"/>
        </w:rPr>
        <w:t>del territorio español, en las cuales estudió a 1.086 personas enfermas y a 1.154 sanas; una muestra suficientemente representativa que partió de los hábitos alimenticios de los afectados por la enfermedad y continuó por la determinación de un producto común en la ingesta habitual de todos ellos, hasta dar con el sitio preciso de su producción siguiendo el entrelazamiento de los eslabones en la cadena de su distribución comercial. Ese sitio preciso fue la localidad almeriense de Roquetas de Mar, y el primer eslabón en la cadena de su distribución, la lonja llamada “Agrupamar”.</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Un vez fallecido el doctor Muro, a solicitud de una de las acusaciones y de las respectivas defensas de los aceiteros imputados —convenientemente elegidos por el Poder Ejecutivo en connivencia con el Poder Judicial para </w:t>
      </w:r>
      <w:r w:rsidR="0071013E">
        <w:rPr>
          <w:rFonts w:ascii="Times New Roman" w:hAnsi="Times New Roman" w:cs="Times New Roman"/>
          <w:sz w:val="28"/>
          <w:szCs w:val="28"/>
        </w:rPr>
        <w:t xml:space="preserve">que </w:t>
      </w:r>
      <w:r w:rsidRPr="00BC0602">
        <w:rPr>
          <w:rFonts w:ascii="Times New Roman" w:hAnsi="Times New Roman" w:cs="Times New Roman"/>
          <w:sz w:val="28"/>
          <w:szCs w:val="28"/>
        </w:rPr>
        <w:t>ejerc</w:t>
      </w:r>
      <w:r w:rsidR="0071013E">
        <w:rPr>
          <w:rFonts w:ascii="Times New Roman" w:hAnsi="Times New Roman" w:cs="Times New Roman"/>
          <w:sz w:val="28"/>
          <w:szCs w:val="28"/>
        </w:rPr>
        <w:t>i</w:t>
      </w:r>
      <w:r w:rsidRPr="00BC0602">
        <w:rPr>
          <w:rFonts w:ascii="Times New Roman" w:hAnsi="Times New Roman" w:cs="Times New Roman"/>
          <w:sz w:val="28"/>
          <w:szCs w:val="28"/>
        </w:rPr>
        <w:t>er</w:t>
      </w:r>
      <w:r w:rsidR="0071013E">
        <w:rPr>
          <w:rFonts w:ascii="Times New Roman" w:hAnsi="Times New Roman" w:cs="Times New Roman"/>
          <w:sz w:val="28"/>
          <w:szCs w:val="28"/>
        </w:rPr>
        <w:t>an</w:t>
      </w:r>
      <w:r w:rsidRPr="00BC0602">
        <w:rPr>
          <w:rFonts w:ascii="Times New Roman" w:hAnsi="Times New Roman" w:cs="Times New Roman"/>
          <w:sz w:val="28"/>
          <w:szCs w:val="28"/>
        </w:rPr>
        <w:t xml:space="preserve"> de chivos expiatorios— el Tribunal nombró a los doctores Martínez Ruiz y Clavera, para que sometieran la tesis oficial y la del doctor Muro a una reevaluación, a fin de determinar cu</w:t>
      </w:r>
      <w:r w:rsidR="008179C6">
        <w:rPr>
          <w:rFonts w:ascii="Times New Roman" w:hAnsi="Times New Roman" w:cs="Times New Roman"/>
          <w:sz w:val="28"/>
          <w:szCs w:val="28"/>
        </w:rPr>
        <w:t>á</w:t>
      </w:r>
      <w:r w:rsidRPr="00BC0602">
        <w:rPr>
          <w:rFonts w:ascii="Times New Roman" w:hAnsi="Times New Roman" w:cs="Times New Roman"/>
          <w:sz w:val="28"/>
          <w:szCs w:val="28"/>
        </w:rPr>
        <w:t>l de las dos proposiciones contenía una explicación científica sobre el origen causal y desarrollo de la enfermedad.</w:t>
      </w:r>
    </w:p>
    <w:p w:rsidR="00BC0602" w:rsidRPr="00BC0602" w:rsidRDefault="00BC0602" w:rsidP="00A20442">
      <w:pPr>
        <w:spacing w:after="0"/>
        <w:jc w:val="both"/>
        <w:rPr>
          <w:rFonts w:ascii="Times New Roman" w:hAnsi="Times New Roman" w:cs="Times New Roman"/>
          <w:sz w:val="28"/>
          <w:szCs w:val="28"/>
        </w:rPr>
      </w:pPr>
      <w:r w:rsidRPr="00BC0602">
        <w:rPr>
          <w:rFonts w:ascii="Times New Roman" w:hAnsi="Times New Roman" w:cs="Times New Roman"/>
          <w:sz w:val="28"/>
          <w:szCs w:val="28"/>
        </w:rPr>
        <w:tab/>
        <w:t>Según reporta Rafael Pérez Escolar en el capítulo IX de sus “</w:t>
      </w:r>
      <w:r w:rsidRPr="00BC0602">
        <w:rPr>
          <w:rFonts w:ascii="Times New Roman" w:hAnsi="Times New Roman" w:cs="Times New Roman"/>
          <w:i/>
          <w:iCs/>
          <w:sz w:val="28"/>
          <w:szCs w:val="28"/>
        </w:rPr>
        <w:t>Memorias</w:t>
      </w:r>
      <w:r w:rsidRPr="00BC0602">
        <w:rPr>
          <w:rFonts w:ascii="Times New Roman" w:hAnsi="Times New Roman" w:cs="Times New Roman"/>
          <w:sz w:val="28"/>
          <w:szCs w:val="28"/>
        </w:rPr>
        <w:t>” titulado: “</w:t>
      </w:r>
      <w:r w:rsidRPr="00BC0602">
        <w:rPr>
          <w:rFonts w:ascii="Times New Roman" w:hAnsi="Times New Roman" w:cs="Times New Roman"/>
          <w:b/>
          <w:bCs/>
          <w:i/>
          <w:iCs/>
          <w:sz w:val="28"/>
          <w:szCs w:val="28"/>
        </w:rPr>
        <w:t>Las Atrocidades de la razón de Estado</w:t>
      </w:r>
      <w:r w:rsidRPr="00BC0602">
        <w:rPr>
          <w:rFonts w:ascii="Times New Roman" w:hAnsi="Times New Roman" w:cs="Times New Roman"/>
          <w:sz w:val="28"/>
          <w:szCs w:val="28"/>
        </w:rPr>
        <w:t>”:</w:t>
      </w:r>
    </w:p>
    <w:p w:rsidR="00BC0602" w:rsidRPr="00BC0602" w:rsidRDefault="00BC0602" w:rsidP="00BC0602">
      <w:pPr>
        <w:spacing w:after="0"/>
        <w:ind w:left="1843" w:right="1422"/>
        <w:jc w:val="both"/>
        <w:rPr>
          <w:rFonts w:ascii="Times New Roman" w:hAnsi="Times New Roman" w:cs="Times New Roman"/>
          <w:b/>
          <w:bCs/>
          <w:sz w:val="24"/>
          <w:szCs w:val="24"/>
        </w:rPr>
      </w:pPr>
      <w:r w:rsidRPr="00BC0602">
        <w:rPr>
          <w:rFonts w:ascii="Times New Roman" w:hAnsi="Times New Roman" w:cs="Times New Roman"/>
          <w:b/>
          <w:bCs/>
          <w:sz w:val="24"/>
          <w:szCs w:val="24"/>
        </w:rPr>
        <w:tab/>
        <w:t xml:space="preserve">&lt;&lt;Para ejecutar el trabajo reevaluador, los doctores Martínez Ruiz y Clavera utilizaron técnicas informáticas de búsqueda exhaustiva y </w:t>
      </w:r>
      <w:hyperlink r:id="rId80" w:history="1">
        <w:r w:rsidRPr="0071013E">
          <w:rPr>
            <w:rStyle w:val="Hipervnculo"/>
            <w:rFonts w:ascii="Times New Roman" w:hAnsi="Times New Roman" w:cs="Times New Roman"/>
            <w:b/>
            <w:bCs/>
            <w:sz w:val="24"/>
            <w:szCs w:val="24"/>
          </w:rPr>
          <w:t>heurística</w:t>
        </w:r>
      </w:hyperlink>
      <w:r w:rsidRPr="00BC0602">
        <w:rPr>
          <w:rFonts w:ascii="Times New Roman" w:hAnsi="Times New Roman" w:cs="Times New Roman"/>
          <w:b/>
          <w:bCs/>
          <w:sz w:val="24"/>
          <w:szCs w:val="24"/>
        </w:rPr>
        <w:t xml:space="preserve"> </w:t>
      </w:r>
      <w:r w:rsidRPr="00BC0602">
        <w:rPr>
          <w:rFonts w:ascii="Times New Roman" w:hAnsi="Times New Roman" w:cs="Times New Roman"/>
          <w:sz w:val="24"/>
          <w:szCs w:val="24"/>
        </w:rPr>
        <w:t>[investigativa</w:t>
      </w:r>
      <w:r w:rsidR="0071013E">
        <w:rPr>
          <w:rFonts w:ascii="Times New Roman" w:hAnsi="Times New Roman" w:cs="Times New Roman"/>
          <w:sz w:val="24"/>
          <w:szCs w:val="24"/>
        </w:rPr>
        <w:t xml:space="preserve"> y descubridora</w:t>
      </w:r>
      <w:r w:rsidRPr="00BC0602">
        <w:rPr>
          <w:rFonts w:ascii="Times New Roman" w:hAnsi="Times New Roman" w:cs="Times New Roman"/>
          <w:sz w:val="24"/>
          <w:szCs w:val="24"/>
        </w:rPr>
        <w:t>]</w:t>
      </w:r>
      <w:r w:rsidRPr="00BC0602">
        <w:rPr>
          <w:rFonts w:ascii="Times New Roman" w:hAnsi="Times New Roman" w:cs="Times New Roman"/>
          <w:b/>
          <w:bCs/>
          <w:sz w:val="24"/>
          <w:szCs w:val="24"/>
        </w:rPr>
        <w:t xml:space="preserve">, conocidas en la denominada inteligencia artificial como un método para “la exploración de modelos y la determinación de caminos de conexión”, en los que no pudiese incidir en forma alguna el </w:t>
      </w:r>
      <w:r w:rsidRPr="0071013E">
        <w:rPr>
          <w:rFonts w:ascii="Times New Roman" w:hAnsi="Times New Roman" w:cs="Times New Roman"/>
          <w:b/>
          <w:bCs/>
          <w:sz w:val="24"/>
          <w:szCs w:val="24"/>
          <w:u w:val="single"/>
        </w:rPr>
        <w:t>subjetivismo</w:t>
      </w:r>
      <w:r w:rsidRPr="00BC0602">
        <w:rPr>
          <w:rFonts w:ascii="Times New Roman" w:hAnsi="Times New Roman" w:cs="Times New Roman"/>
          <w:b/>
          <w:bCs/>
          <w:sz w:val="24"/>
          <w:szCs w:val="24"/>
        </w:rPr>
        <w:t xml:space="preserve"> </w:t>
      </w:r>
      <w:r w:rsidR="001E555A" w:rsidRPr="001E555A">
        <w:rPr>
          <w:rFonts w:ascii="Times New Roman" w:hAnsi="Times New Roman" w:cs="Times New Roman"/>
          <w:bCs/>
          <w:sz w:val="24"/>
          <w:szCs w:val="24"/>
        </w:rPr>
        <w:t>[</w:t>
      </w:r>
      <w:r w:rsidR="0071013E" w:rsidRPr="0071013E">
        <w:rPr>
          <w:rFonts w:ascii="Times New Roman" w:hAnsi="Times New Roman" w:cs="Times New Roman"/>
          <w:bCs/>
          <w:sz w:val="24"/>
          <w:szCs w:val="24"/>
        </w:rPr>
        <w:t>engañoso</w:t>
      </w:r>
      <w:r w:rsidR="001E555A">
        <w:rPr>
          <w:rFonts w:ascii="Times New Roman" w:hAnsi="Times New Roman" w:cs="Times New Roman"/>
          <w:bCs/>
          <w:sz w:val="24"/>
          <w:szCs w:val="24"/>
        </w:rPr>
        <w:t>]</w:t>
      </w:r>
      <w:r w:rsidR="0071013E" w:rsidRPr="0071013E">
        <w:rPr>
          <w:rFonts w:ascii="Times New Roman" w:hAnsi="Times New Roman" w:cs="Times New Roman"/>
          <w:bCs/>
          <w:sz w:val="24"/>
          <w:szCs w:val="24"/>
        </w:rPr>
        <w:t>)</w:t>
      </w:r>
      <w:r w:rsidR="0071013E">
        <w:rPr>
          <w:rFonts w:ascii="Times New Roman" w:hAnsi="Times New Roman" w:cs="Times New Roman"/>
          <w:b/>
          <w:bCs/>
          <w:sz w:val="24"/>
          <w:szCs w:val="24"/>
        </w:rPr>
        <w:t xml:space="preserve"> </w:t>
      </w:r>
      <w:r w:rsidRPr="00BC0602">
        <w:rPr>
          <w:rFonts w:ascii="Times New Roman" w:hAnsi="Times New Roman" w:cs="Times New Roman"/>
          <w:b/>
          <w:bCs/>
          <w:sz w:val="24"/>
          <w:szCs w:val="24"/>
        </w:rPr>
        <w:t>del evaluador en detrimento de las determinaciones rigurosamente objetivas (…)</w:t>
      </w:r>
    </w:p>
    <w:p w:rsidR="00BC0602" w:rsidRPr="00BC0602" w:rsidRDefault="00BC0602" w:rsidP="00BC0602">
      <w:pPr>
        <w:ind w:left="1843" w:right="1422"/>
        <w:jc w:val="both"/>
        <w:rPr>
          <w:rFonts w:ascii="Times New Roman" w:hAnsi="Times New Roman" w:cs="Times New Roman"/>
          <w:sz w:val="24"/>
          <w:szCs w:val="24"/>
        </w:rPr>
      </w:pPr>
      <w:r w:rsidRPr="00BC0602">
        <w:rPr>
          <w:rFonts w:ascii="Times New Roman" w:hAnsi="Times New Roman" w:cs="Times New Roman"/>
          <w:b/>
          <w:bCs/>
          <w:sz w:val="24"/>
          <w:szCs w:val="24"/>
        </w:rPr>
        <w:tab/>
        <w:t xml:space="preserve">Pero los datos brutos de los “casos/control” se remitieron exclusivamente a la CDC </w:t>
      </w:r>
      <w:r w:rsidR="001E555A" w:rsidRPr="001E555A">
        <w:rPr>
          <w:rFonts w:ascii="Times New Roman" w:hAnsi="Times New Roman" w:cs="Times New Roman"/>
          <w:bCs/>
          <w:sz w:val="24"/>
          <w:szCs w:val="24"/>
        </w:rPr>
        <w:t>[</w:t>
      </w:r>
      <w:r w:rsidR="001E555A">
        <w:rPr>
          <w:rFonts w:ascii="Times New Roman" w:hAnsi="Times New Roman" w:cs="Times New Roman"/>
          <w:bCs/>
          <w:sz w:val="24"/>
          <w:szCs w:val="24"/>
        </w:rPr>
        <w:t xml:space="preserve">Centro del control para la prevención de enfermedades] </w:t>
      </w:r>
      <w:r w:rsidRPr="00BC0602">
        <w:rPr>
          <w:rFonts w:ascii="Times New Roman" w:hAnsi="Times New Roman" w:cs="Times New Roman"/>
          <w:b/>
          <w:bCs/>
          <w:sz w:val="24"/>
          <w:szCs w:val="24"/>
        </w:rPr>
        <w:t>de Atlanta</w:t>
      </w:r>
      <w:r w:rsidR="001E555A">
        <w:rPr>
          <w:rFonts w:ascii="Times New Roman" w:hAnsi="Times New Roman" w:cs="Times New Roman"/>
          <w:b/>
          <w:bCs/>
          <w:sz w:val="24"/>
          <w:szCs w:val="24"/>
        </w:rPr>
        <w:t xml:space="preserve"> en EE.UU.</w:t>
      </w:r>
      <w:r w:rsidRPr="00BC0602">
        <w:rPr>
          <w:rFonts w:ascii="Times New Roman" w:hAnsi="Times New Roman" w:cs="Times New Roman"/>
          <w:b/>
          <w:bCs/>
          <w:sz w:val="24"/>
          <w:szCs w:val="24"/>
        </w:rPr>
        <w:t xml:space="preserve">, y allí permanecieron secuestrados sin la menor posibilidad de contraste o reevaluación, a pesar de que fueron solicitados en repetidas ocasiones por el tribunal, aunque, como pudo verse sobradamente, a éste no le importaba en lo más mínimo que se incumplieran una y otra vez sus propios requerimientos, como también le traía al fresco la “recomendación Nº 4 de la OMS </w:t>
      </w:r>
      <w:r w:rsidRPr="00BC0602">
        <w:rPr>
          <w:rFonts w:ascii="Times New Roman" w:hAnsi="Times New Roman" w:cs="Times New Roman"/>
          <w:sz w:val="24"/>
          <w:szCs w:val="24"/>
        </w:rPr>
        <w:t>[Organización Mundial de la Salud]</w:t>
      </w:r>
      <w:r w:rsidRPr="00BC0602">
        <w:rPr>
          <w:rFonts w:ascii="Times New Roman" w:hAnsi="Times New Roman" w:cs="Times New Roman"/>
          <w:b/>
          <w:bCs/>
          <w:sz w:val="24"/>
          <w:szCs w:val="24"/>
        </w:rPr>
        <w:t xml:space="preserve"> en el </w:t>
      </w:r>
      <w:r w:rsidRPr="00BC0602">
        <w:rPr>
          <w:rFonts w:ascii="Times New Roman" w:hAnsi="Times New Roman" w:cs="Times New Roman"/>
          <w:b/>
          <w:bCs/>
          <w:i/>
          <w:iCs/>
          <w:sz w:val="24"/>
          <w:szCs w:val="24"/>
        </w:rPr>
        <w:t>Working Group</w:t>
      </w:r>
      <w:r w:rsidRPr="00BC0602">
        <w:rPr>
          <w:rFonts w:ascii="Times New Roman" w:hAnsi="Times New Roman" w:cs="Times New Roman"/>
          <w:b/>
          <w:bCs/>
          <w:sz w:val="24"/>
          <w:szCs w:val="24"/>
        </w:rPr>
        <w:t xml:space="preserve">” </w:t>
      </w:r>
      <w:r w:rsidRPr="00BC0602">
        <w:rPr>
          <w:rFonts w:ascii="Times New Roman" w:hAnsi="Times New Roman" w:cs="Times New Roman"/>
          <w:sz w:val="24"/>
          <w:szCs w:val="24"/>
        </w:rPr>
        <w:t>[Grupo de Trabajo]</w:t>
      </w:r>
      <w:r w:rsidRPr="00BC0602">
        <w:rPr>
          <w:rFonts w:ascii="Times New Roman" w:hAnsi="Times New Roman" w:cs="Times New Roman"/>
          <w:b/>
          <w:bCs/>
          <w:sz w:val="24"/>
          <w:szCs w:val="24"/>
        </w:rPr>
        <w:t xml:space="preserve"> de 1983: Habida cuenta de la importancia de los datos epidemiológicos que relacionan la exposición al aceite, con el desarrollo del Síndrome del Aceite Toxico, se insta encarecidamente a que todos los datos de los nueve estudios de casos-control sean rápidamente preparados para su publicación científica internacional”. Lo que nunca se llevó a efecto, a pesar de la insistencia del comité de dirección de la OMS para que se diese cumplimiento a una recomendación tan razonable. De la reevaluación de los trabajos del doctor Muro practicada por los doctores Martínez Ruiz y Clavera, resultó que la discriminación familiar entre sanos y enfermos se explicaba por abrumadora mayoría (el 98,98 por 100) mediante la ingesta de tomates, ya que los individuos que mostraban preferencia por este fruto o cualquier ensalada que lo contuviese, resultaron afectados por la enfermedad en forma muy significativa (el 96,4 por 100) con relación a los que no mantenían esa preferencia alimentaria. De manera que las disposición hacia el tomate o la ensalada que lo contuviese, determinaba en el seno de la familia afectada una probabilidad de enfermar (factor de riesgo) 367 veces superior a los demás, y, a su vez, el rechazo de esta misma preferencia equivalía a una probabilidad de permanecer indemne (factor de protección) 390 veces superior&gt;&gt;. </w:t>
      </w:r>
      <w:r w:rsidRPr="00BC0602">
        <w:rPr>
          <w:rFonts w:ascii="Times New Roman" w:hAnsi="Times New Roman" w:cs="Times New Roman"/>
          <w:sz w:val="24"/>
          <w:szCs w:val="24"/>
        </w:rPr>
        <w:t xml:space="preserve">(Op. cit. </w:t>
      </w:r>
      <w:r w:rsidR="00A20442">
        <w:rPr>
          <w:rFonts w:ascii="Times New Roman" w:hAnsi="Times New Roman" w:cs="Times New Roman"/>
          <w:sz w:val="24"/>
          <w:szCs w:val="24"/>
        </w:rPr>
        <w:t xml:space="preserve">Ed. Foca/2005 Pp. 449. </w:t>
      </w:r>
      <w:r w:rsidRPr="00BC0602">
        <w:rPr>
          <w:rFonts w:ascii="Times New Roman" w:hAnsi="Times New Roman" w:cs="Times New Roman"/>
          <w:sz w:val="24"/>
          <w:szCs w:val="24"/>
        </w:rPr>
        <w:t>Lo entre corchetes nuestro)</w:t>
      </w:r>
      <w:r w:rsidR="00A20442">
        <w:rPr>
          <w:rFonts w:ascii="Times New Roman" w:hAnsi="Times New Roman" w:cs="Times New Roman"/>
          <w:sz w:val="24"/>
          <w:szCs w:val="24"/>
        </w:rPr>
        <w:t>.</w:t>
      </w:r>
      <w:r w:rsidRPr="00BC0602">
        <w:rPr>
          <w:rFonts w:ascii="Times New Roman" w:hAnsi="Times New Roman" w:cs="Times New Roman"/>
          <w:sz w:val="24"/>
          <w:szCs w:val="24"/>
        </w:rPr>
        <w:t xml:space="preserve">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Ante el resultado de la investigación realizada por el Doctor Muro y el trabajo de reevaluación por parte de los doctores Martínez Ruiz y Clavera, cabe concluir sin ningún tipo de duda, que la epidemia del llamado “síndrome tóxico del aceite” tuvo su causa en la ingesta de tomates procedentes de Roquetas de Mar, y que el factor venenoso consistió en </w:t>
      </w:r>
      <w:r w:rsidR="001E555A">
        <w:rPr>
          <w:rFonts w:ascii="Times New Roman" w:hAnsi="Times New Roman" w:cs="Times New Roman"/>
          <w:sz w:val="28"/>
          <w:szCs w:val="28"/>
        </w:rPr>
        <w:t xml:space="preserve">inyectarles </w:t>
      </w:r>
      <w:r w:rsidRPr="00BC0602">
        <w:rPr>
          <w:rFonts w:ascii="Times New Roman" w:hAnsi="Times New Roman" w:cs="Times New Roman"/>
          <w:sz w:val="28"/>
          <w:szCs w:val="28"/>
        </w:rPr>
        <w:t xml:space="preserve">un compuesto órgano-fosforado. Los síntomas que acompañaron a todos los enfermos sin excepción en las fases agudas de la dolencia: diarrea, opresión respiratoria, inhibición de la </w:t>
      </w:r>
      <w:hyperlink r:id="rId81" w:history="1">
        <w:r w:rsidRPr="001E555A">
          <w:rPr>
            <w:rStyle w:val="Hipervnculo"/>
            <w:rFonts w:ascii="Times New Roman" w:hAnsi="Times New Roman" w:cs="Times New Roman"/>
            <w:b/>
            <w:sz w:val="28"/>
            <w:szCs w:val="28"/>
          </w:rPr>
          <w:t>colinesterasa</w:t>
        </w:r>
      </w:hyperlink>
      <w:r w:rsidRPr="00BC0602">
        <w:rPr>
          <w:rFonts w:ascii="Times New Roman" w:hAnsi="Times New Roman" w:cs="Times New Roman"/>
          <w:sz w:val="28"/>
          <w:szCs w:val="28"/>
        </w:rPr>
        <w:t xml:space="preserve"> e insomnio, pudo determinarse que son los característicos de la exposición de los seres humanos a este tipo de compuestos organofosforados.</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Dicho muy resumidamente, la colinesterasa es una sustancia neurotrasmisora contenida en los glóbulos rojos, cuya función consiste en transmitir estímulos nerviosos a los músculos del cuerpo que funcionan independientemente de la voluntad, como es el caso de los que rítmicamente se contraen y relajan para permitir la respiración. Cuando por cualquier causa la colinesterasa deja de ejercer su función neurotrasmisora, se produce la parálisis muscular pudiendo provocar la muerte del paciente afectado, por asfixia. Los compuestos órgano-fosforados están entre los agentes tóxicos que inhiben la función neurotrasmisora de la colinesterasa. Un mismo compuesto organofosforado es lo que el doctor Muro encontró en los cadáveres de miles de afectados por la enfermedad estudiados por él. </w:t>
      </w:r>
    </w:p>
    <w:p w:rsidR="00BC0602" w:rsidRPr="00BC0602" w:rsidRDefault="00BC0602" w:rsidP="00A20442">
      <w:pPr>
        <w:spacing w:after="0"/>
        <w:jc w:val="both"/>
        <w:rPr>
          <w:rFonts w:ascii="Times New Roman" w:hAnsi="Times New Roman" w:cs="Times New Roman"/>
          <w:sz w:val="28"/>
          <w:szCs w:val="28"/>
        </w:rPr>
      </w:pPr>
      <w:r w:rsidRPr="00BC0602">
        <w:rPr>
          <w:rFonts w:ascii="Times New Roman" w:hAnsi="Times New Roman" w:cs="Times New Roman"/>
          <w:sz w:val="28"/>
          <w:szCs w:val="28"/>
        </w:rPr>
        <w:tab/>
        <w:t xml:space="preserve">Hay que recordar aquí, que los compuestos órgano-fosforados forman parte de determinados gases tóxicos que fueron sintetizados por primera vez en laboratorio como parte de la investigación militar que el ejército norteamericano llevó a cabo durante la Segunda Guerra Mundial en Alemania. Dado su carácter </w:t>
      </w:r>
      <w:hyperlink r:id="rId82" w:history="1">
        <w:r w:rsidRPr="00935249">
          <w:rPr>
            <w:rStyle w:val="Hipervnculo"/>
            <w:rFonts w:ascii="Times New Roman" w:hAnsi="Times New Roman" w:cs="Times New Roman"/>
            <w:b/>
            <w:sz w:val="28"/>
            <w:szCs w:val="28"/>
          </w:rPr>
          <w:t>biocida</w:t>
        </w:r>
      </w:hyperlink>
      <w:r w:rsidRPr="00BC0602">
        <w:rPr>
          <w:rFonts w:ascii="Times New Roman" w:hAnsi="Times New Roman" w:cs="Times New Roman"/>
          <w:sz w:val="28"/>
          <w:szCs w:val="28"/>
        </w:rPr>
        <w:t>, esta sustancia también fue utilizada en la elaboración de insecticidas y pesticidas de alto poder contaminante. Pero estos compuestos se destinaron especialmente a la fabricación de armamento químico, que se siguió produciendo a pesar de que ha sido prohibida por convenios internacionales convertidos así en papel mojado. También es necesario decir que la utilización de estos compuestos tóxicos en España —como en tantos otros países—, está sometida a un riguroso control administrativo y solo se autoriza para muy contadas plagas en el cultivo agrícola, de modo que cualquier otro uso es ilegal y está severamente penado. Pues bien:</w:t>
      </w:r>
    </w:p>
    <w:p w:rsidR="00BC0602" w:rsidRPr="00A20442" w:rsidRDefault="00BC0602" w:rsidP="00A20442">
      <w:pPr>
        <w:ind w:left="1843" w:right="1422"/>
        <w:jc w:val="both"/>
        <w:rPr>
          <w:rFonts w:ascii="Times New Roman" w:hAnsi="Times New Roman" w:cs="Times New Roman"/>
          <w:sz w:val="24"/>
          <w:szCs w:val="24"/>
        </w:rPr>
      </w:pPr>
      <w:r w:rsidRPr="00A20442">
        <w:rPr>
          <w:rFonts w:ascii="Times New Roman" w:hAnsi="Times New Roman" w:cs="Times New Roman"/>
          <w:b/>
          <w:bCs/>
          <w:sz w:val="24"/>
          <w:szCs w:val="24"/>
        </w:rPr>
        <w:tab/>
        <w:t xml:space="preserve">&lt;&lt;A lo largo de su ingente investigación, los doctores Martínez Ruiz y Clavera procedieron a tabular los síntomas padecidos por los enfermos pertenecientes a más de tres mil familias, todas ellas identificadas con exactitud para hacer posible cualquier comprobación posterior por quienes también tuviesen interés en conocer la verdad de lo sucedido. En esos trabajos se pudo comprobar que en el 66 por 100 de los casos, los síntomas analizados eran muy típicos de la enfermedad debida a compuestos organofosforados según se atribuye en la bibliografía internacional más autorizada; en el 23,24 por 100 esos síntomas eran típicos, y solo en el 5,27 por 100 tenían el carácter compatible con otros compuestos, por lo que la correspondencia de la enfermedad con el origen organofosforado resultaba evidente&gt;&gt; </w:t>
      </w:r>
      <w:r w:rsidRPr="00A20442">
        <w:rPr>
          <w:rFonts w:ascii="Times New Roman" w:hAnsi="Times New Roman" w:cs="Times New Roman"/>
          <w:sz w:val="24"/>
          <w:szCs w:val="24"/>
        </w:rPr>
        <w:t>(Op. cit.</w:t>
      </w:r>
      <w:r w:rsidR="00DD3342">
        <w:rPr>
          <w:rFonts w:ascii="Times New Roman" w:hAnsi="Times New Roman" w:cs="Times New Roman"/>
          <w:sz w:val="24"/>
          <w:szCs w:val="24"/>
        </w:rPr>
        <w:t xml:space="preserve"> Pp. 452</w:t>
      </w:r>
      <w:r w:rsidRPr="00A20442">
        <w:rPr>
          <w:rFonts w:ascii="Times New Roman" w:hAnsi="Times New Roman" w:cs="Times New Roman"/>
          <w:sz w:val="24"/>
          <w:szCs w:val="24"/>
        </w:rPr>
        <w:t>)</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Desde finales de julio de 1981 el gobierno </w:t>
      </w:r>
      <w:r w:rsidR="00935249">
        <w:rPr>
          <w:rFonts w:ascii="Times New Roman" w:hAnsi="Times New Roman" w:cs="Times New Roman"/>
          <w:sz w:val="28"/>
          <w:szCs w:val="28"/>
        </w:rPr>
        <w:t xml:space="preserve">español </w:t>
      </w:r>
      <w:r w:rsidRPr="00BC0602">
        <w:rPr>
          <w:rFonts w:ascii="Times New Roman" w:hAnsi="Times New Roman" w:cs="Times New Roman"/>
          <w:sz w:val="28"/>
          <w:szCs w:val="28"/>
        </w:rPr>
        <w:t xml:space="preserve">pudo saber —y sin duda supo— que el aceite de colza desnaturalizado </w:t>
      </w:r>
      <w:r w:rsidRPr="00935249">
        <w:rPr>
          <w:rFonts w:ascii="Times New Roman" w:hAnsi="Times New Roman" w:cs="Times New Roman"/>
          <w:b/>
          <w:sz w:val="28"/>
          <w:szCs w:val="28"/>
          <w:u w:val="single"/>
        </w:rPr>
        <w:t xml:space="preserve">no </w:t>
      </w:r>
      <w:r w:rsidR="00935249" w:rsidRPr="00935249">
        <w:rPr>
          <w:rFonts w:ascii="Times New Roman" w:hAnsi="Times New Roman" w:cs="Times New Roman"/>
          <w:b/>
          <w:sz w:val="28"/>
          <w:szCs w:val="28"/>
          <w:u w:val="single"/>
        </w:rPr>
        <w:t>fue</w:t>
      </w:r>
      <w:r w:rsidRPr="00935249">
        <w:rPr>
          <w:rFonts w:ascii="Times New Roman" w:hAnsi="Times New Roman" w:cs="Times New Roman"/>
          <w:b/>
          <w:sz w:val="28"/>
          <w:szCs w:val="28"/>
          <w:u w:val="single"/>
        </w:rPr>
        <w:t xml:space="preserve"> la causa de la epidemia</w:t>
      </w:r>
      <w:r w:rsidRPr="00BC0602">
        <w:rPr>
          <w:rFonts w:ascii="Times New Roman" w:hAnsi="Times New Roman" w:cs="Times New Roman"/>
          <w:sz w:val="28"/>
          <w:szCs w:val="28"/>
        </w:rPr>
        <w:t xml:space="preserve">. Desde ese momento debió haber puesto todos los medios a disposición del Estado para analizar las otras alternativas existentes sobre el posible origen de la enfermedad, que para esa fecha ya estaban sobre la mesa de quienes en ese momento tenían a su cargo la salud pública en España. Dado que numerosos afectados se estaban muriendo, es obvio que la necesidad de conocer el origen del mal para atacarlo en el cuerpo de los pacientes, debió ser prioridad absoluta para la autoridades. Todavía con más razón dado que antes de finalizar el año 1981, el gobierno fue ampliamente informado sobre las investigaciones y resultados acerca de qué tipo determinado de insecticida </w:t>
      </w:r>
      <w:r w:rsidR="00A20442">
        <w:rPr>
          <w:rFonts w:ascii="Times New Roman" w:hAnsi="Times New Roman" w:cs="Times New Roman"/>
          <w:sz w:val="28"/>
          <w:szCs w:val="28"/>
        </w:rPr>
        <w:t>ó</w:t>
      </w:r>
      <w:r w:rsidRPr="00BC0602">
        <w:rPr>
          <w:rFonts w:ascii="Times New Roman" w:hAnsi="Times New Roman" w:cs="Times New Roman"/>
          <w:sz w:val="28"/>
          <w:szCs w:val="28"/>
        </w:rPr>
        <w:t>rgano-fosforado podría haber desencadenado la nueva enfermedad. Pero se mantuvo impasible mirando para otro lado.</w:t>
      </w:r>
    </w:p>
    <w:p w:rsidR="00BC0602" w:rsidRPr="00BC0602" w:rsidRDefault="00BC0602" w:rsidP="00A20442">
      <w:pPr>
        <w:spacing w:after="0"/>
        <w:jc w:val="both"/>
        <w:rPr>
          <w:rFonts w:ascii="Times New Roman" w:hAnsi="Times New Roman" w:cs="Times New Roman"/>
          <w:sz w:val="28"/>
          <w:szCs w:val="28"/>
        </w:rPr>
      </w:pPr>
      <w:r w:rsidRPr="00BC0602">
        <w:rPr>
          <w:rFonts w:ascii="Times New Roman" w:hAnsi="Times New Roman" w:cs="Times New Roman"/>
          <w:sz w:val="28"/>
          <w:szCs w:val="28"/>
        </w:rPr>
        <w:tab/>
        <w:t>Semejante insensibilidad humana por motivaciones políticas, llegó al extremo de su complicidad con el genocidio,</w:t>
      </w:r>
    </w:p>
    <w:p w:rsidR="00BC0602" w:rsidRPr="00A20442" w:rsidRDefault="003A7DBB" w:rsidP="00A20442">
      <w:pPr>
        <w:ind w:left="1843" w:right="1422"/>
        <w:jc w:val="both"/>
        <w:rPr>
          <w:rFonts w:ascii="Times New Roman" w:hAnsi="Times New Roman" w:cs="Times New Roman"/>
          <w:sz w:val="24"/>
          <w:szCs w:val="24"/>
        </w:rPr>
      </w:pPr>
      <w:r>
        <w:rPr>
          <w:rFonts w:ascii="Times New Roman" w:hAnsi="Times New Roman" w:cs="Times New Roman"/>
          <w:b/>
          <w:bCs/>
          <w:sz w:val="24"/>
          <w:szCs w:val="24"/>
        </w:rPr>
        <w:tab/>
      </w:r>
      <w:r w:rsidR="00BC0602" w:rsidRPr="00A20442">
        <w:rPr>
          <w:rFonts w:ascii="Times New Roman" w:hAnsi="Times New Roman" w:cs="Times New Roman"/>
          <w:b/>
          <w:bCs/>
          <w:sz w:val="24"/>
          <w:szCs w:val="24"/>
        </w:rPr>
        <w:t>&lt;&lt;….cuando 8 meses después de aparecer el primer caso de síndrome tóxico, un médico militar, el teniente coronel Luis Sánchez-Monge Montero, envió al Instituto Nacional de la Salud (INSALUD) "para que lo leyera Valenciano" —me diría, refiriéndose con ello al Dr. Luis Valenciano, a la sazón Director General de la Salud Pública— un informe en el que afirmaba que el origen de la grave enfermedad radicaba en un veneno que bloqueaba la colinesterasa, y en el que explicaba cómo había que curar a los enfermos. M</w:t>
      </w:r>
      <w:r w:rsidR="004B3105">
        <w:rPr>
          <w:rFonts w:ascii="Times New Roman" w:hAnsi="Times New Roman" w:cs="Times New Roman"/>
          <w:b/>
          <w:bCs/>
          <w:sz w:val="24"/>
          <w:szCs w:val="24"/>
        </w:rPr>
        <w:t>á</w:t>
      </w:r>
      <w:r w:rsidR="00BC0602" w:rsidRPr="00A20442">
        <w:rPr>
          <w:rFonts w:ascii="Times New Roman" w:hAnsi="Times New Roman" w:cs="Times New Roman"/>
          <w:b/>
          <w:bCs/>
          <w:sz w:val="24"/>
          <w:szCs w:val="24"/>
        </w:rPr>
        <w:t>s adelante definiría este veneno como un compuesto organofosforado. No se trataba de una aventurada teoría: el Dr. Sánchez-Monge ya había curado para entonces particularmente a unos cuantos afectados. Lo cual quiere decir que tal vez no todas, pero decididamente muchas de las 60.000 víctimas podrían estar curadas desde 1982. Pero nadie reacciona en el INSALUD ni en la Dirección General de la Salud Pública. Pero la gravedad de la inhibición oficial no termina allí. El Dr. Sánchez-Monge envía también un informe sobre sus evaluaciones y curaciones a la publicación especializada "</w:t>
      </w:r>
      <w:r w:rsidR="00BC0602" w:rsidRPr="00A20442">
        <w:rPr>
          <w:rFonts w:ascii="Times New Roman" w:hAnsi="Times New Roman" w:cs="Times New Roman"/>
          <w:b/>
          <w:bCs/>
          <w:i/>
          <w:iCs/>
          <w:sz w:val="24"/>
          <w:szCs w:val="24"/>
        </w:rPr>
        <w:t>Tribuna Médica</w:t>
      </w:r>
      <w:r w:rsidR="00BC0602" w:rsidRPr="00A20442">
        <w:rPr>
          <w:rFonts w:ascii="Times New Roman" w:hAnsi="Times New Roman" w:cs="Times New Roman"/>
          <w:b/>
          <w:bCs/>
          <w:sz w:val="24"/>
          <w:szCs w:val="24"/>
        </w:rPr>
        <w:t>", que lo reproduce en la página 8 de su número 937, correspondiente al 19 de marzo de 1982. Yo me imagino que el Ministerio de Sanidad debe de estar puntualmente informado de cuantas noticias interesantes se publican en un semanario de las características de "</w:t>
      </w:r>
      <w:r w:rsidR="00BC0602" w:rsidRPr="00A20442">
        <w:rPr>
          <w:rFonts w:ascii="Times New Roman" w:hAnsi="Times New Roman" w:cs="Times New Roman"/>
          <w:b/>
          <w:bCs/>
          <w:i/>
          <w:iCs/>
          <w:sz w:val="24"/>
          <w:szCs w:val="24"/>
        </w:rPr>
        <w:t>Tribuna Médica</w:t>
      </w:r>
      <w:r w:rsidR="00BC0602" w:rsidRPr="00A20442">
        <w:rPr>
          <w:rFonts w:ascii="Times New Roman" w:hAnsi="Times New Roman" w:cs="Times New Roman"/>
          <w:b/>
          <w:bCs/>
          <w:sz w:val="24"/>
          <w:szCs w:val="24"/>
        </w:rPr>
        <w:t xml:space="preserve">". De modo que me imagino al Sr. Ministro enterado de que hay un médico que está afirmando haber curado a una serie de pacientes de la enfermedad conocida por síndrome tóxico, enfermedad nueva y desconocida en cuanto a su tratamiento, y que en aquellos momentos configuraba el problema número uno planteado a la Sanidad española con carácter de extrema urgencia permanente, hasta su total resolución. Me imagino que en estas circunstancias el máximo responsable de la salud de sus conciudadanos lo dejará todo para leer lo que escribe un médico que afirma haber logrado la curación de unos cuantos afectados. Y al minuto siguiente de concluir esta lectura, me imagino al aludido velador de nuestra salud telefoneando al médico en cuestión, para tenerlo al cabo de una hora en el Ministerio de Sanidad y discutir con él sus experiencias con la finalidad de aplicarlas —en el supuesto de que realmente resultaran positivas— al resto de la población afectada por la misma epidemia. Pues no. Nadie, ni desde el INSALUD ni desde el Ministerio de Sanidad, se acercó a ver qué más tenía que decir el único médico español que había logrado salvar vidas y aliviar a enfermos de la masiva intoxicación.&gt;&gt; </w:t>
      </w:r>
      <w:r w:rsidR="00BC0602" w:rsidRPr="00A20442">
        <w:rPr>
          <w:rFonts w:ascii="Times New Roman" w:hAnsi="Times New Roman" w:cs="Times New Roman"/>
          <w:sz w:val="24"/>
          <w:szCs w:val="24"/>
        </w:rPr>
        <w:t xml:space="preserve">(Andreas Faber-Kaiser: </w:t>
      </w:r>
      <w:hyperlink r:id="rId83" w:history="1">
        <w:r w:rsidR="00BC0602" w:rsidRPr="00772171">
          <w:rPr>
            <w:rStyle w:val="Hipervnculo"/>
            <w:rFonts w:ascii="Times New Roman" w:hAnsi="Times New Roman" w:cs="Times New Roman"/>
            <w:b/>
            <w:sz w:val="24"/>
            <w:szCs w:val="24"/>
          </w:rPr>
          <w:t>Op. cit.</w:t>
        </w:r>
      </w:hyperlink>
      <w:r w:rsidR="00BC0602" w:rsidRPr="00A20442">
        <w:rPr>
          <w:rFonts w:ascii="Times New Roman" w:hAnsi="Times New Roman" w:cs="Times New Roman"/>
          <w:sz w:val="24"/>
          <w:szCs w:val="24"/>
        </w:rPr>
        <w:t>)</w:t>
      </w:r>
      <w:r w:rsidR="00772171">
        <w:rPr>
          <w:rFonts w:ascii="Times New Roman" w:hAnsi="Times New Roman" w:cs="Times New Roman"/>
          <w:sz w:val="24"/>
          <w:szCs w:val="24"/>
        </w:rPr>
        <w:t>.</w:t>
      </w:r>
      <w:r w:rsidR="00BC0602" w:rsidRPr="00A20442">
        <w:rPr>
          <w:rFonts w:ascii="Times New Roman" w:hAnsi="Times New Roman" w:cs="Times New Roman"/>
          <w:sz w:val="24"/>
          <w:szCs w:val="24"/>
        </w:rPr>
        <w:t xml:space="preserve"> </w:t>
      </w:r>
    </w:p>
    <w:p w:rsidR="00BC0602" w:rsidRPr="00BC0602" w:rsidRDefault="00BC0602" w:rsidP="00772171">
      <w:pPr>
        <w:spacing w:after="0"/>
        <w:jc w:val="both"/>
        <w:rPr>
          <w:rFonts w:ascii="Times New Roman" w:hAnsi="Times New Roman" w:cs="Times New Roman"/>
          <w:sz w:val="28"/>
          <w:szCs w:val="28"/>
        </w:rPr>
      </w:pPr>
      <w:r w:rsidRPr="00BC0602">
        <w:rPr>
          <w:rFonts w:ascii="Times New Roman" w:hAnsi="Times New Roman" w:cs="Times New Roman"/>
          <w:sz w:val="28"/>
          <w:szCs w:val="28"/>
        </w:rPr>
        <w:tab/>
        <w:t xml:space="preserve">Rafael Pérez Escolar corroboró estas observaciones de Andreas Faber-Kaiser poniendo en boca del doctor </w:t>
      </w:r>
      <w:hyperlink r:id="rId84" w:history="1">
        <w:r w:rsidR="00AF3EB8" w:rsidRPr="00AF3EB8">
          <w:rPr>
            <w:rStyle w:val="Hipervnculo"/>
            <w:rFonts w:ascii="Times New Roman" w:hAnsi="Times New Roman" w:cs="Times New Roman"/>
            <w:b/>
            <w:iCs/>
            <w:sz w:val="28"/>
            <w:szCs w:val="28"/>
          </w:rPr>
          <w:t>Luis Sánchez</w:t>
        </w:r>
        <w:r w:rsidR="00AF3EB8" w:rsidRPr="00AF3EB8">
          <w:rPr>
            <w:rStyle w:val="Hipervnculo"/>
            <w:rFonts w:ascii="Times New Roman" w:hAnsi="Times New Roman" w:cs="Times New Roman"/>
            <w:b/>
            <w:sz w:val="28"/>
            <w:szCs w:val="28"/>
          </w:rPr>
          <w:t>-</w:t>
        </w:r>
        <w:r w:rsidR="00AF3EB8" w:rsidRPr="00AF3EB8">
          <w:rPr>
            <w:rStyle w:val="Hipervnculo"/>
            <w:rFonts w:ascii="Times New Roman" w:hAnsi="Times New Roman" w:cs="Times New Roman"/>
            <w:b/>
            <w:iCs/>
            <w:sz w:val="28"/>
            <w:szCs w:val="28"/>
          </w:rPr>
          <w:t>Monge Montero</w:t>
        </w:r>
      </w:hyperlink>
      <w:r w:rsidR="00AF3EB8" w:rsidRPr="00AF3EB8">
        <w:rPr>
          <w:rFonts w:ascii="Times New Roman" w:hAnsi="Times New Roman" w:cs="Times New Roman"/>
          <w:sz w:val="28"/>
          <w:szCs w:val="28"/>
        </w:rPr>
        <w:t xml:space="preserve"> </w:t>
      </w:r>
      <w:r w:rsidRPr="00BC0602">
        <w:rPr>
          <w:rFonts w:ascii="Times New Roman" w:hAnsi="Times New Roman" w:cs="Times New Roman"/>
          <w:sz w:val="28"/>
          <w:szCs w:val="28"/>
        </w:rPr>
        <w:t xml:space="preserve">tres preguntas que, por permanecer todavía ocultas al gran público, evidencian el carácter </w:t>
      </w:r>
      <w:r w:rsidRPr="00935249">
        <w:rPr>
          <w:rFonts w:ascii="Times New Roman" w:hAnsi="Times New Roman" w:cs="Times New Roman"/>
          <w:b/>
          <w:sz w:val="28"/>
          <w:szCs w:val="28"/>
          <w:u w:val="single"/>
        </w:rPr>
        <w:t xml:space="preserve">despótico </w:t>
      </w:r>
      <w:r w:rsidR="00935249" w:rsidRPr="00935249">
        <w:rPr>
          <w:rFonts w:ascii="Times New Roman" w:hAnsi="Times New Roman" w:cs="Times New Roman"/>
          <w:b/>
          <w:sz w:val="28"/>
          <w:szCs w:val="28"/>
          <w:u w:val="single"/>
        </w:rPr>
        <w:t>y genocida</w:t>
      </w:r>
      <w:r w:rsidR="00935249">
        <w:rPr>
          <w:rFonts w:ascii="Times New Roman" w:hAnsi="Times New Roman" w:cs="Times New Roman"/>
          <w:sz w:val="28"/>
          <w:szCs w:val="28"/>
        </w:rPr>
        <w:t xml:space="preserve"> </w:t>
      </w:r>
      <w:r w:rsidRPr="00BC0602">
        <w:rPr>
          <w:rFonts w:ascii="Times New Roman" w:hAnsi="Times New Roman" w:cs="Times New Roman"/>
          <w:sz w:val="28"/>
          <w:szCs w:val="28"/>
        </w:rPr>
        <w:t>del llamado “Estado Democrático de Derecho” en lo que respecta a cuestiones esenciales de la vida social en España:</w:t>
      </w:r>
    </w:p>
    <w:p w:rsidR="00BC0602" w:rsidRPr="00772171" w:rsidRDefault="003A7DBB" w:rsidP="00772171">
      <w:pPr>
        <w:ind w:left="1843" w:right="1422"/>
        <w:jc w:val="both"/>
        <w:rPr>
          <w:rFonts w:ascii="Times New Roman" w:hAnsi="Times New Roman" w:cs="Times New Roman"/>
          <w:sz w:val="24"/>
          <w:szCs w:val="24"/>
        </w:rPr>
      </w:pPr>
      <w:r>
        <w:rPr>
          <w:rFonts w:ascii="Times New Roman" w:hAnsi="Times New Roman" w:cs="Times New Roman"/>
          <w:b/>
          <w:bCs/>
          <w:sz w:val="24"/>
          <w:szCs w:val="24"/>
        </w:rPr>
        <w:tab/>
      </w:r>
      <w:r w:rsidR="00BC0602" w:rsidRPr="00772171">
        <w:rPr>
          <w:rFonts w:ascii="Times New Roman" w:hAnsi="Times New Roman" w:cs="Times New Roman"/>
          <w:b/>
          <w:bCs/>
          <w:sz w:val="24"/>
          <w:szCs w:val="24"/>
        </w:rPr>
        <w:t>&lt;&lt;</w:t>
      </w:r>
      <w:r w:rsidR="0063559E">
        <w:rPr>
          <w:rFonts w:ascii="Times New Roman" w:hAnsi="Times New Roman" w:cs="Times New Roman"/>
          <w:b/>
          <w:bCs/>
          <w:sz w:val="24"/>
          <w:szCs w:val="24"/>
        </w:rPr>
        <w:t xml:space="preserve"> ¿</w:t>
      </w:r>
      <w:r w:rsidR="00BC0602" w:rsidRPr="00772171">
        <w:rPr>
          <w:rFonts w:ascii="Times New Roman" w:hAnsi="Times New Roman" w:cs="Times New Roman"/>
          <w:b/>
          <w:bCs/>
          <w:sz w:val="24"/>
          <w:szCs w:val="24"/>
        </w:rPr>
        <w:t>Por qué causa no se investigó el protagonismo de los organofosforados en la epidemia? ¿Por qué mejoran los afectados cuando les trato con el antídoto de estos compuestos (antropina, oximas, Toxogonin)</w:t>
      </w:r>
      <w:r w:rsidR="0063559E">
        <w:rPr>
          <w:rFonts w:ascii="Times New Roman" w:hAnsi="Times New Roman" w:cs="Times New Roman"/>
          <w:b/>
          <w:bCs/>
          <w:sz w:val="24"/>
          <w:szCs w:val="24"/>
        </w:rPr>
        <w:t>?</w:t>
      </w:r>
      <w:r w:rsidR="00BC0602" w:rsidRPr="00772171">
        <w:rPr>
          <w:rFonts w:ascii="Times New Roman" w:hAnsi="Times New Roman" w:cs="Times New Roman"/>
          <w:b/>
          <w:bCs/>
          <w:sz w:val="24"/>
          <w:szCs w:val="24"/>
        </w:rPr>
        <w:t xml:space="preserve">. Y sobre todo, ¿por qué desde la presidencia del Gobierno se ignoran estos datos, imprescindibles para el tratamiento de la enfermedad, cuando yo los presento en mis informes con una claridad meridiana? Unas dramáticas preguntas formuladas por un médico militar que poseía un profundo conocimiento de la sintomatología propia de los compuestos organofosforados&gt;&gt; </w:t>
      </w:r>
      <w:r w:rsidR="00BC0602" w:rsidRPr="00772171">
        <w:rPr>
          <w:rFonts w:ascii="Times New Roman" w:hAnsi="Times New Roman" w:cs="Times New Roman"/>
          <w:sz w:val="24"/>
          <w:szCs w:val="24"/>
        </w:rPr>
        <w:t>(R.</w:t>
      </w:r>
      <w:r w:rsidR="00772171">
        <w:rPr>
          <w:rFonts w:ascii="Times New Roman" w:hAnsi="Times New Roman" w:cs="Times New Roman"/>
          <w:sz w:val="24"/>
          <w:szCs w:val="24"/>
        </w:rPr>
        <w:t xml:space="preserve"> </w:t>
      </w:r>
      <w:r w:rsidR="00BC0602" w:rsidRPr="00772171">
        <w:rPr>
          <w:rFonts w:ascii="Times New Roman" w:hAnsi="Times New Roman" w:cs="Times New Roman"/>
          <w:sz w:val="24"/>
          <w:szCs w:val="24"/>
        </w:rPr>
        <w:t>P. Escolar: Op. cit.</w:t>
      </w:r>
      <w:r w:rsidR="00772171">
        <w:rPr>
          <w:rFonts w:ascii="Times New Roman" w:hAnsi="Times New Roman" w:cs="Times New Roman"/>
          <w:sz w:val="24"/>
          <w:szCs w:val="24"/>
        </w:rPr>
        <w:t xml:space="preserve"> Pp.</w:t>
      </w:r>
      <w:r w:rsidR="00DF4948">
        <w:rPr>
          <w:rFonts w:ascii="Times New Roman" w:hAnsi="Times New Roman" w:cs="Times New Roman"/>
          <w:sz w:val="24"/>
          <w:szCs w:val="24"/>
        </w:rPr>
        <w:t xml:space="preserve"> 453</w:t>
      </w:r>
      <w:r w:rsidR="00BC0602" w:rsidRPr="00772171">
        <w:rPr>
          <w:rFonts w:ascii="Times New Roman" w:hAnsi="Times New Roman" w:cs="Times New Roman"/>
          <w:sz w:val="24"/>
          <w:szCs w:val="24"/>
        </w:rPr>
        <w:t>)</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Hemos mencionado más arriba a los biocidas “Oftanol” y “Nemacur” que el doctor Muro encontró en el cuerpo de los muertos por la enfermedad. Estos dos letales productos son marca registrada de la conocida multinacional química “Bayer”. Por tanto, la verdad sobre llamada “neumonía atípica” demuestra que la industria química privada multinacional, es la única sobre la cual descansa la posibilidad real de violar impunemente cualquier acuerdo internacional sobre la suspensión de la experimentación y almacenamiento de armamento químico semejante, y que el comportamiento cómplice del Estado español en este caso, es otra prueba más de que, junto con la centralización de los capitales a escala multinacional, la </w:t>
      </w:r>
      <w:r w:rsidRPr="00BC0602">
        <w:rPr>
          <w:rFonts w:ascii="Times New Roman" w:hAnsi="Times New Roman" w:cs="Times New Roman"/>
          <w:b/>
          <w:bCs/>
          <w:sz w:val="28"/>
          <w:szCs w:val="28"/>
          <w:u w:val="single"/>
        </w:rPr>
        <w:t>fusión política</w:t>
      </w:r>
      <w:r w:rsidRPr="00BC0602">
        <w:rPr>
          <w:rFonts w:ascii="Times New Roman" w:hAnsi="Times New Roman" w:cs="Times New Roman"/>
          <w:sz w:val="28"/>
          <w:szCs w:val="28"/>
          <w:u w:val="single"/>
        </w:rPr>
        <w:t xml:space="preserve"> </w:t>
      </w:r>
      <w:r w:rsidRPr="00BC0602">
        <w:rPr>
          <w:rFonts w:ascii="Times New Roman" w:hAnsi="Times New Roman" w:cs="Times New Roman"/>
          <w:sz w:val="28"/>
          <w:szCs w:val="28"/>
        </w:rPr>
        <w:t xml:space="preserve">a </w:t>
      </w:r>
      <w:r w:rsidRPr="00BC0602">
        <w:rPr>
          <w:rFonts w:ascii="Times New Roman" w:hAnsi="Times New Roman" w:cs="Times New Roman"/>
          <w:b/>
          <w:bCs/>
          <w:sz w:val="28"/>
          <w:szCs w:val="28"/>
          <w:u w:val="single"/>
        </w:rPr>
        <w:t>tres bandas</w:t>
      </w:r>
      <w:r w:rsidRPr="00BC0602">
        <w:rPr>
          <w:rFonts w:ascii="Times New Roman" w:hAnsi="Times New Roman" w:cs="Times New Roman"/>
          <w:sz w:val="28"/>
          <w:szCs w:val="28"/>
        </w:rPr>
        <w:t xml:space="preserve"> entre los </w:t>
      </w:r>
      <w:r w:rsidRPr="00BC0602">
        <w:rPr>
          <w:rFonts w:ascii="Times New Roman" w:hAnsi="Times New Roman" w:cs="Times New Roman"/>
          <w:b/>
          <w:bCs/>
          <w:sz w:val="28"/>
          <w:szCs w:val="28"/>
          <w:u w:val="single"/>
        </w:rPr>
        <w:t>oligopolios económicos</w:t>
      </w:r>
      <w:r w:rsidRPr="00BC0602">
        <w:rPr>
          <w:rFonts w:ascii="Times New Roman" w:hAnsi="Times New Roman" w:cs="Times New Roman"/>
          <w:sz w:val="28"/>
          <w:szCs w:val="28"/>
        </w:rPr>
        <w:t xml:space="preserve">, los </w:t>
      </w:r>
      <w:r w:rsidRPr="00BC0602">
        <w:rPr>
          <w:rFonts w:ascii="Times New Roman" w:hAnsi="Times New Roman" w:cs="Times New Roman"/>
          <w:b/>
          <w:bCs/>
          <w:sz w:val="28"/>
          <w:szCs w:val="28"/>
          <w:u w:val="single"/>
        </w:rPr>
        <w:t>Estados burgueses nacionales</w:t>
      </w:r>
      <w:r w:rsidRPr="00BC0602">
        <w:rPr>
          <w:rFonts w:ascii="Times New Roman" w:hAnsi="Times New Roman" w:cs="Times New Roman"/>
          <w:sz w:val="28"/>
          <w:szCs w:val="28"/>
        </w:rPr>
        <w:t xml:space="preserve"> y los </w:t>
      </w:r>
      <w:r w:rsidRPr="00BC0602">
        <w:rPr>
          <w:rFonts w:ascii="Times New Roman" w:hAnsi="Times New Roman" w:cs="Times New Roman"/>
          <w:b/>
          <w:bCs/>
          <w:sz w:val="28"/>
          <w:szCs w:val="28"/>
          <w:u w:val="single"/>
        </w:rPr>
        <w:t>organismos internacionales</w:t>
      </w:r>
      <w:r w:rsidRPr="00BC0602">
        <w:rPr>
          <w:rFonts w:ascii="Times New Roman" w:hAnsi="Times New Roman" w:cs="Times New Roman"/>
          <w:sz w:val="28"/>
          <w:szCs w:val="28"/>
        </w:rPr>
        <w:t xml:space="preserve">, constituyen el fenómeno más característico del </w:t>
      </w:r>
      <w:r w:rsidRPr="00BC0602">
        <w:rPr>
          <w:rFonts w:ascii="Times New Roman" w:hAnsi="Times New Roman" w:cs="Times New Roman"/>
          <w:b/>
          <w:bCs/>
          <w:sz w:val="28"/>
          <w:szCs w:val="28"/>
          <w:u w:val="single"/>
        </w:rPr>
        <w:t>capitalismo tardío</w:t>
      </w:r>
      <w:r w:rsidRPr="00BC0602">
        <w:rPr>
          <w:rFonts w:ascii="Times New Roman" w:hAnsi="Times New Roman" w:cs="Times New Roman"/>
          <w:sz w:val="28"/>
          <w:szCs w:val="28"/>
        </w:rPr>
        <w:t xml:space="preserve"> a escala mundial, demostrando la cada vez más la </w:t>
      </w:r>
      <w:r w:rsidRPr="00BC0602">
        <w:rPr>
          <w:rFonts w:ascii="Times New Roman" w:hAnsi="Times New Roman" w:cs="Times New Roman"/>
          <w:b/>
          <w:bCs/>
          <w:sz w:val="28"/>
          <w:szCs w:val="28"/>
          <w:u w:val="single"/>
        </w:rPr>
        <w:t>alta correlación histórica efectiva</w:t>
      </w:r>
      <w:r w:rsidRPr="00BC0602">
        <w:rPr>
          <w:rFonts w:ascii="Times New Roman" w:hAnsi="Times New Roman" w:cs="Times New Roman"/>
          <w:sz w:val="28"/>
          <w:szCs w:val="28"/>
        </w:rPr>
        <w:t xml:space="preserve"> entre la </w:t>
      </w:r>
      <w:r w:rsidRPr="00BC0602">
        <w:rPr>
          <w:rFonts w:ascii="Times New Roman" w:hAnsi="Times New Roman" w:cs="Times New Roman"/>
          <w:b/>
          <w:bCs/>
          <w:sz w:val="28"/>
          <w:szCs w:val="28"/>
          <w:u w:val="single"/>
        </w:rPr>
        <w:t>totalitarización del poder económico</w:t>
      </w:r>
      <w:r w:rsidRPr="00BC0602">
        <w:rPr>
          <w:rFonts w:ascii="Times New Roman" w:hAnsi="Times New Roman" w:cs="Times New Roman"/>
          <w:sz w:val="28"/>
          <w:szCs w:val="28"/>
        </w:rPr>
        <w:t xml:space="preserve"> en la sociedad civil y la </w:t>
      </w:r>
      <w:r w:rsidRPr="00BC0602">
        <w:rPr>
          <w:rFonts w:ascii="Times New Roman" w:hAnsi="Times New Roman" w:cs="Times New Roman"/>
          <w:b/>
          <w:bCs/>
          <w:sz w:val="28"/>
          <w:szCs w:val="28"/>
          <w:u w:val="single"/>
        </w:rPr>
        <w:t>totalitarización del poder político en las instituciones estatales nacionales y supranacionales</w:t>
      </w:r>
      <w:r w:rsidRPr="00BC0602">
        <w:rPr>
          <w:rFonts w:ascii="Times New Roman" w:hAnsi="Times New Roman" w:cs="Times New Roman"/>
          <w:sz w:val="28"/>
          <w:szCs w:val="28"/>
        </w:rPr>
        <w:t xml:space="preserve">, encubierta por las </w:t>
      </w:r>
      <w:r w:rsidRPr="00BC0602">
        <w:rPr>
          <w:rFonts w:ascii="Times New Roman" w:hAnsi="Times New Roman" w:cs="Times New Roman"/>
          <w:b/>
          <w:bCs/>
          <w:sz w:val="28"/>
          <w:szCs w:val="28"/>
          <w:u w:val="single"/>
        </w:rPr>
        <w:t>formas</w:t>
      </w:r>
      <w:r w:rsidRPr="00BC0602">
        <w:rPr>
          <w:rFonts w:ascii="Times New Roman" w:hAnsi="Times New Roman" w:cs="Times New Roman"/>
          <w:sz w:val="28"/>
          <w:szCs w:val="28"/>
        </w:rPr>
        <w:t xml:space="preserve"> engañosas de la “democracia”, como medio por el cual los políticos profesionales —de espaldas a las necesidades de las mayorías sociales—, se reparten alternativamente la facultad de gobernar en favor de uno u otro sector de la minoría social dominante.</w:t>
      </w:r>
    </w:p>
    <w:p w:rsidR="00BC0602" w:rsidRPr="00BC0602" w:rsidRDefault="00BC0602" w:rsidP="00DF4948">
      <w:pPr>
        <w:spacing w:after="0"/>
        <w:jc w:val="both"/>
        <w:rPr>
          <w:rFonts w:ascii="Times New Roman" w:hAnsi="Times New Roman" w:cs="Times New Roman"/>
          <w:sz w:val="28"/>
          <w:szCs w:val="28"/>
        </w:rPr>
      </w:pPr>
      <w:r w:rsidRPr="00BC0602">
        <w:rPr>
          <w:rFonts w:ascii="Times New Roman" w:hAnsi="Times New Roman" w:cs="Times New Roman"/>
          <w:sz w:val="28"/>
          <w:szCs w:val="28"/>
        </w:rPr>
        <w:tab/>
        <w:t>En el caso del llamado “Síndrome tóxico”, el contubernio entre las instituciones políticas estatales nacionales y supraestatales de carácter internacional, se hizo evidente durante las sesiones del “Grupo de Trabajo” de la ONU en Copenhague, tal como lo ha denunciado el propio Rafael Pérez Escolar en su mencionada obra:</w:t>
      </w:r>
    </w:p>
    <w:p w:rsidR="00BC0602" w:rsidRPr="00DF4948" w:rsidRDefault="003A7DBB" w:rsidP="00DF4948">
      <w:pPr>
        <w:spacing w:after="0"/>
        <w:ind w:left="1843" w:right="1422"/>
        <w:jc w:val="both"/>
        <w:rPr>
          <w:rFonts w:ascii="Times New Roman" w:hAnsi="Times New Roman" w:cs="Times New Roman"/>
          <w:b/>
          <w:bCs/>
          <w:sz w:val="24"/>
          <w:szCs w:val="24"/>
        </w:rPr>
      </w:pPr>
      <w:r>
        <w:rPr>
          <w:rFonts w:ascii="Times New Roman" w:hAnsi="Times New Roman" w:cs="Times New Roman"/>
          <w:b/>
          <w:bCs/>
          <w:sz w:val="24"/>
          <w:szCs w:val="24"/>
        </w:rPr>
        <w:tab/>
        <w:t>º</w:t>
      </w:r>
      <w:r w:rsidR="00BC0602" w:rsidRPr="00DF4948">
        <w:rPr>
          <w:rFonts w:ascii="Times New Roman" w:hAnsi="Times New Roman" w:cs="Times New Roman"/>
          <w:b/>
          <w:bCs/>
          <w:sz w:val="24"/>
          <w:szCs w:val="24"/>
        </w:rPr>
        <w:t xml:space="preserve">&lt;&lt;6. Hay que aludir finalmente al clamoroso reconocimiento hecho por el doctor Goulding cuando presidió en 1983 el </w:t>
      </w:r>
      <w:r w:rsidR="00BC0602" w:rsidRPr="00DF4948">
        <w:rPr>
          <w:rFonts w:ascii="Times New Roman" w:hAnsi="Times New Roman" w:cs="Times New Roman"/>
          <w:b/>
          <w:bCs/>
          <w:i/>
          <w:iCs/>
          <w:sz w:val="24"/>
          <w:szCs w:val="24"/>
        </w:rPr>
        <w:t>Working Group</w:t>
      </w:r>
      <w:r w:rsidR="00BC0602" w:rsidRPr="00DF4948">
        <w:rPr>
          <w:rFonts w:ascii="Times New Roman" w:hAnsi="Times New Roman" w:cs="Times New Roman"/>
          <w:b/>
          <w:bCs/>
          <w:sz w:val="24"/>
          <w:szCs w:val="24"/>
        </w:rPr>
        <w:t xml:space="preserve"> auspiciado por la OMS. En la sesión de apertura no dudó en manifestar ante los delegados elegidos por las autoridades sanitarias españolas que los trabajos correspondientes se celebrarían a puerta cerrada. Sin embargo, en las cintas grabadas (o, mejor dicho, en un fragmento que casualmente no había sido manipulado o borrado), quedó constancia de estas palabras pronunciadas por el propio Goulding: “Para ayudar a las autoridades españolas, lo que salga al fin de esta reunión, sea lo que sea, hay que sesgarlo </w:t>
      </w:r>
      <w:r w:rsidR="00BC0602" w:rsidRPr="00DF4948">
        <w:rPr>
          <w:rFonts w:ascii="Times New Roman" w:hAnsi="Times New Roman" w:cs="Times New Roman"/>
          <w:sz w:val="24"/>
          <w:szCs w:val="24"/>
        </w:rPr>
        <w:t xml:space="preserve">[torcerlo] </w:t>
      </w:r>
      <w:r w:rsidR="00BC0602" w:rsidRPr="00DF4948">
        <w:rPr>
          <w:rFonts w:ascii="Times New Roman" w:hAnsi="Times New Roman" w:cs="Times New Roman"/>
          <w:b/>
          <w:bCs/>
          <w:sz w:val="24"/>
          <w:szCs w:val="24"/>
        </w:rPr>
        <w:t>políticamente”.</w:t>
      </w:r>
    </w:p>
    <w:p w:rsidR="00BC0602" w:rsidRPr="00DF4948" w:rsidRDefault="00BC0602" w:rsidP="00DF4948">
      <w:pPr>
        <w:ind w:left="1843" w:right="1422"/>
        <w:jc w:val="both"/>
        <w:rPr>
          <w:rFonts w:ascii="Times New Roman" w:hAnsi="Times New Roman" w:cs="Times New Roman"/>
          <w:sz w:val="24"/>
          <w:szCs w:val="24"/>
        </w:rPr>
      </w:pPr>
      <w:r w:rsidRPr="00DF4948">
        <w:rPr>
          <w:rFonts w:ascii="Times New Roman" w:hAnsi="Times New Roman" w:cs="Times New Roman"/>
          <w:b/>
          <w:bCs/>
          <w:sz w:val="24"/>
          <w:szCs w:val="24"/>
        </w:rPr>
        <w:t>Lo expuesto demuestra que no se trataba en modo alguno de perseguir la verdad mediante una investigación objetiva. El “</w:t>
      </w:r>
      <w:r w:rsidRPr="00DF4948">
        <w:rPr>
          <w:rFonts w:ascii="Times New Roman" w:hAnsi="Times New Roman" w:cs="Times New Roman"/>
          <w:b/>
          <w:bCs/>
          <w:i/>
          <w:iCs/>
          <w:sz w:val="24"/>
          <w:szCs w:val="24"/>
        </w:rPr>
        <w:t>Working Group</w:t>
      </w:r>
      <w:r w:rsidRPr="00DF4948">
        <w:rPr>
          <w:rFonts w:ascii="Times New Roman" w:hAnsi="Times New Roman" w:cs="Times New Roman"/>
          <w:b/>
          <w:bCs/>
          <w:sz w:val="24"/>
          <w:szCs w:val="24"/>
        </w:rPr>
        <w:t xml:space="preserve">” de Copenhague fue diseñado y organizado de la manera más concienzuda para ocultar lo que efectivamente había sucedido: un inmenso fraude que desvirtuaba el verdadero origen de la epidemia, puesto que, tal como anticipó su presidente, el tal Goulding, el resultado final tenía que ser forzosamente del agrado de nuestras autoridades. Lo que en realidad era como buscar la concordancia con los intereses americanos de carácter superior, a los que se había condicionado la aquiescencia </w:t>
      </w:r>
      <w:r w:rsidRPr="00DF4948">
        <w:rPr>
          <w:rFonts w:ascii="Times New Roman" w:hAnsi="Times New Roman" w:cs="Times New Roman"/>
          <w:sz w:val="24"/>
          <w:szCs w:val="24"/>
        </w:rPr>
        <w:t>[aprobación]</w:t>
      </w:r>
      <w:r w:rsidRPr="00DF4948">
        <w:rPr>
          <w:rFonts w:ascii="Times New Roman" w:hAnsi="Times New Roman" w:cs="Times New Roman"/>
          <w:b/>
          <w:bCs/>
          <w:sz w:val="24"/>
          <w:szCs w:val="24"/>
        </w:rPr>
        <w:t xml:space="preserve"> de todos los partidos políticos, algo tan difícil de conseguir en un país como el nuestro. Con este propósito, el desaprensivo sujeto tenido por hombre de ciencia, no dudó en reconocer que a esos resultados había que “sesgarlos políticamente”, esto es, cambiarlos por otros que ocultasen la verdad para que resultara más conveniente a la tesis oficial. Y, a todo esto, ¿quién pensaba en las pobres víctimas durante las doctas sesiones de “trabajo” desarrolladas en Copenhague? En las víctimas que ya había producido la epidemia y en las que en un futuro inmediato se verían afectadas por una actuación inconfesable. Así había sido dispuesto por quienes ejercen el poder de manera ilimitada y en términos absolutos&gt;&gt;. </w:t>
      </w:r>
      <w:r w:rsidRPr="00DF4948">
        <w:rPr>
          <w:rFonts w:ascii="Times New Roman" w:hAnsi="Times New Roman" w:cs="Times New Roman"/>
          <w:sz w:val="24"/>
          <w:szCs w:val="24"/>
        </w:rPr>
        <w:t xml:space="preserve">(Op. cit. </w:t>
      </w:r>
      <w:r w:rsidR="00DF4948">
        <w:rPr>
          <w:rFonts w:ascii="Times New Roman" w:hAnsi="Times New Roman" w:cs="Times New Roman"/>
          <w:sz w:val="24"/>
          <w:szCs w:val="24"/>
        </w:rPr>
        <w:t xml:space="preserve">Pp. 458-459 </w:t>
      </w:r>
      <w:r w:rsidRPr="00DF4948">
        <w:rPr>
          <w:rFonts w:ascii="Times New Roman" w:hAnsi="Times New Roman" w:cs="Times New Roman"/>
          <w:sz w:val="24"/>
          <w:szCs w:val="24"/>
        </w:rPr>
        <w:t>Lo entre corchetes nuestro)</w:t>
      </w:r>
      <w:r w:rsidR="00DF4948">
        <w:rPr>
          <w:rFonts w:ascii="Times New Roman" w:hAnsi="Times New Roman" w:cs="Times New Roman"/>
          <w:sz w:val="24"/>
          <w:szCs w:val="24"/>
        </w:rPr>
        <w:t>.</w:t>
      </w:r>
      <w:r w:rsidRPr="00DF4948">
        <w:rPr>
          <w:rFonts w:ascii="Times New Roman" w:hAnsi="Times New Roman" w:cs="Times New Roman"/>
          <w:sz w:val="24"/>
          <w:szCs w:val="24"/>
        </w:rPr>
        <w:t xml:space="preserve">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Si las autoridades sanitarias nunca pudieron presentar pruebas científicas sobre la </w:t>
      </w:r>
      <w:r w:rsidRPr="00BC0602">
        <w:rPr>
          <w:rFonts w:ascii="Times New Roman" w:hAnsi="Times New Roman" w:cs="Times New Roman"/>
          <w:b/>
          <w:bCs/>
          <w:sz w:val="28"/>
          <w:szCs w:val="28"/>
          <w:u w:val="single"/>
        </w:rPr>
        <w:t>causa material</w:t>
      </w:r>
      <w:r w:rsidRPr="00BC0602">
        <w:rPr>
          <w:rFonts w:ascii="Times New Roman" w:hAnsi="Times New Roman" w:cs="Times New Roman"/>
          <w:sz w:val="28"/>
          <w:szCs w:val="28"/>
        </w:rPr>
        <w:t xml:space="preserve"> del “síndrome tóxico” </w:t>
      </w:r>
      <w:r w:rsidR="00204A0F">
        <w:rPr>
          <w:rFonts w:ascii="Times New Roman" w:hAnsi="Times New Roman" w:cs="Times New Roman"/>
          <w:sz w:val="28"/>
          <w:szCs w:val="28"/>
        </w:rPr>
        <w:t>—</w:t>
      </w:r>
      <w:r w:rsidRPr="00BC0602">
        <w:rPr>
          <w:rFonts w:ascii="Times New Roman" w:hAnsi="Times New Roman" w:cs="Times New Roman"/>
          <w:sz w:val="28"/>
          <w:szCs w:val="28"/>
        </w:rPr>
        <w:t>que sin embargo atribuyeron al aceite de colza</w:t>
      </w:r>
      <w:r w:rsidR="00204A0F">
        <w:rPr>
          <w:rFonts w:ascii="Times New Roman" w:hAnsi="Times New Roman" w:cs="Times New Roman"/>
          <w:sz w:val="28"/>
          <w:szCs w:val="28"/>
        </w:rPr>
        <w:t>—</w:t>
      </w:r>
      <w:r w:rsidRPr="00BC0602">
        <w:rPr>
          <w:rFonts w:ascii="Times New Roman" w:hAnsi="Times New Roman" w:cs="Times New Roman"/>
          <w:sz w:val="28"/>
          <w:szCs w:val="28"/>
        </w:rPr>
        <w:t xml:space="preserve">, ¿cuál fue la </w:t>
      </w:r>
      <w:r w:rsidRPr="00BC0602">
        <w:rPr>
          <w:rFonts w:ascii="Times New Roman" w:hAnsi="Times New Roman" w:cs="Times New Roman"/>
          <w:b/>
          <w:bCs/>
          <w:sz w:val="28"/>
          <w:szCs w:val="28"/>
          <w:u w:val="single"/>
        </w:rPr>
        <w:t>causa eficiente</w:t>
      </w:r>
      <w:r w:rsidRPr="00BC0602">
        <w:rPr>
          <w:rFonts w:ascii="Times New Roman" w:hAnsi="Times New Roman" w:cs="Times New Roman"/>
          <w:sz w:val="28"/>
          <w:szCs w:val="28"/>
        </w:rPr>
        <w:t xml:space="preserve"> de semejante </w:t>
      </w:r>
      <w:r w:rsidRPr="00BC0602">
        <w:rPr>
          <w:rFonts w:ascii="Times New Roman" w:hAnsi="Times New Roman" w:cs="Times New Roman"/>
          <w:b/>
          <w:bCs/>
          <w:sz w:val="28"/>
          <w:szCs w:val="28"/>
          <w:u w:val="single"/>
        </w:rPr>
        <w:t>crimen de Estado</w:t>
      </w:r>
      <w:r w:rsidRPr="00BC0602">
        <w:rPr>
          <w:rFonts w:ascii="Times New Roman" w:hAnsi="Times New Roman" w:cs="Times New Roman"/>
          <w:sz w:val="28"/>
          <w:szCs w:val="28"/>
        </w:rPr>
        <w:t xml:space="preserve">? La respuesta a esta pregunta se hizo pública en la calle, cuando multitudinarias manifestaciones ante la base madrileña de utilización militar conjunta en Torrejón de Ardoz, demandaron la solución adecuada a ese mal, llegando a exigir, incluso, la renuncia del Alcalde por negarse a liderar esta demanda del pueblo. </w:t>
      </w:r>
    </w:p>
    <w:p w:rsidR="00BC0602" w:rsidRPr="00BC0602" w:rsidRDefault="008179C6" w:rsidP="00BC0602">
      <w:pPr>
        <w:jc w:val="both"/>
        <w:rPr>
          <w:rFonts w:ascii="Times New Roman" w:hAnsi="Times New Roman" w:cs="Times New Roman"/>
          <w:sz w:val="28"/>
          <w:szCs w:val="28"/>
        </w:rPr>
      </w:pPr>
      <w:r>
        <w:rPr>
          <w:rFonts w:ascii="Times New Roman" w:hAnsi="Times New Roman" w:cs="Times New Roman"/>
          <w:sz w:val="28"/>
          <w:szCs w:val="28"/>
        </w:rPr>
        <w:tab/>
      </w:r>
      <w:r w:rsidR="00BC0602" w:rsidRPr="00BC0602">
        <w:rPr>
          <w:rFonts w:ascii="Times New Roman" w:hAnsi="Times New Roman" w:cs="Times New Roman"/>
          <w:sz w:val="28"/>
          <w:szCs w:val="28"/>
        </w:rPr>
        <w:t>Pero la certidumbre que alumbró la conciencia e impulsó el protagonismo de esas protestas, sin duda estuvo en la</w:t>
      </w:r>
      <w:r>
        <w:rPr>
          <w:rFonts w:ascii="Times New Roman" w:hAnsi="Times New Roman" w:cs="Times New Roman"/>
          <w:sz w:val="28"/>
          <w:szCs w:val="28"/>
        </w:rPr>
        <w:t>s</w:t>
      </w:r>
      <w:r w:rsidR="00BC0602" w:rsidRPr="00BC0602">
        <w:rPr>
          <w:rFonts w:ascii="Times New Roman" w:hAnsi="Times New Roman" w:cs="Times New Roman"/>
          <w:sz w:val="28"/>
          <w:szCs w:val="28"/>
        </w:rPr>
        <w:t xml:space="preserve"> investigaciones del doctor Muro, en la confirmación empírica de los trabajos realizados por los doctores Martínez Ruiz y Clavera, y en la terapia eficaz aplicada por el doctor Sánchez Monge Montero, verdadera vanguardia intelectual de ese movimiento. Todo esto a despecho de la campaña oficial de descrédito que los grandes medios de difusión hicieron recaer sobre el doctor Antonio Muro, sometiéndole al oprobio social y al ridículo más cruel, ruin y soez que sus periodistas a sueldo pudieron imaginar contra él.</w:t>
      </w:r>
    </w:p>
    <w:p w:rsidR="00BC0602" w:rsidRPr="00BC0602" w:rsidRDefault="00BC0602" w:rsidP="003A7DBB">
      <w:pPr>
        <w:spacing w:after="0"/>
        <w:jc w:val="both"/>
        <w:rPr>
          <w:rFonts w:ascii="Times New Roman" w:hAnsi="Times New Roman" w:cs="Times New Roman"/>
          <w:sz w:val="28"/>
          <w:szCs w:val="28"/>
        </w:rPr>
      </w:pPr>
      <w:r w:rsidRPr="00BC0602">
        <w:rPr>
          <w:rFonts w:ascii="Times New Roman" w:hAnsi="Times New Roman" w:cs="Times New Roman"/>
          <w:sz w:val="28"/>
          <w:szCs w:val="28"/>
        </w:rPr>
        <w:tab/>
        <w:t>En su prólogo a la primera edición de “</w:t>
      </w:r>
      <w:r w:rsidRPr="00BC0602">
        <w:rPr>
          <w:rFonts w:ascii="Times New Roman" w:hAnsi="Times New Roman" w:cs="Times New Roman"/>
          <w:b/>
          <w:bCs/>
          <w:i/>
          <w:iCs/>
          <w:sz w:val="28"/>
          <w:szCs w:val="28"/>
        </w:rPr>
        <w:t>El Capital</w:t>
      </w:r>
      <w:r w:rsidRPr="00BC0602">
        <w:rPr>
          <w:rFonts w:ascii="Times New Roman" w:hAnsi="Times New Roman" w:cs="Times New Roman"/>
          <w:sz w:val="28"/>
          <w:szCs w:val="28"/>
        </w:rPr>
        <w:t xml:space="preserve">”, Marx dice que todo </w:t>
      </w:r>
      <w:r w:rsidRPr="001A34DD">
        <w:rPr>
          <w:rFonts w:ascii="Times New Roman" w:hAnsi="Times New Roman" w:cs="Times New Roman"/>
          <w:b/>
          <w:sz w:val="28"/>
          <w:szCs w:val="28"/>
          <w:u w:val="single"/>
        </w:rPr>
        <w:t>investigador científico libre</w:t>
      </w:r>
      <w:r w:rsidRPr="00BC0602">
        <w:rPr>
          <w:rFonts w:ascii="Times New Roman" w:hAnsi="Times New Roman" w:cs="Times New Roman"/>
          <w:sz w:val="28"/>
          <w:szCs w:val="28"/>
        </w:rPr>
        <w:t xml:space="preserve"> debe enfrentarse al mismo enemigo en todos los campos del conocimiento, y que ese enemigo está en las formas de manifestación que invariablemente velan </w:t>
      </w:r>
      <w:r w:rsidR="001A34DD">
        <w:rPr>
          <w:rFonts w:ascii="Times New Roman" w:hAnsi="Times New Roman" w:cs="Times New Roman"/>
          <w:sz w:val="28"/>
          <w:szCs w:val="28"/>
        </w:rPr>
        <w:t>y</w:t>
      </w:r>
      <w:r w:rsidRPr="00BC0602">
        <w:rPr>
          <w:rFonts w:ascii="Times New Roman" w:hAnsi="Times New Roman" w:cs="Times New Roman"/>
          <w:sz w:val="28"/>
          <w:szCs w:val="28"/>
        </w:rPr>
        <w:t xml:space="preserve"> ocultan la naturaleza o verdad de cada objeto de estudio, lo cual exige y justifica el trabajo intelectual que la desvele </w:t>
      </w:r>
      <w:r w:rsidR="001A34DD">
        <w:rPr>
          <w:rFonts w:ascii="Times New Roman" w:hAnsi="Times New Roman" w:cs="Times New Roman"/>
          <w:sz w:val="28"/>
          <w:szCs w:val="28"/>
        </w:rPr>
        <w:t>y</w:t>
      </w:r>
      <w:r w:rsidRPr="00BC0602">
        <w:rPr>
          <w:rFonts w:ascii="Times New Roman" w:hAnsi="Times New Roman" w:cs="Times New Roman"/>
          <w:sz w:val="28"/>
          <w:szCs w:val="28"/>
        </w:rPr>
        <w:t xml:space="preserve"> alumbre al conocimiento. Y aclara que, en el caso de la economía política</w:t>
      </w:r>
      <w:r w:rsidR="00DF4948">
        <w:rPr>
          <w:rFonts w:ascii="Times New Roman" w:hAnsi="Times New Roman" w:cs="Times New Roman"/>
          <w:sz w:val="28"/>
          <w:szCs w:val="28"/>
        </w:rPr>
        <w:t>:</w:t>
      </w:r>
    </w:p>
    <w:p w:rsidR="00BC0602" w:rsidRPr="00DF4948" w:rsidRDefault="003A7DBB" w:rsidP="00DF4948">
      <w:pPr>
        <w:ind w:left="1843" w:right="1422"/>
        <w:jc w:val="both"/>
        <w:rPr>
          <w:rFonts w:ascii="Times New Roman" w:hAnsi="Times New Roman" w:cs="Times New Roman"/>
          <w:sz w:val="24"/>
          <w:szCs w:val="24"/>
        </w:rPr>
      </w:pPr>
      <w:r>
        <w:rPr>
          <w:rFonts w:ascii="Times New Roman" w:hAnsi="Times New Roman" w:cs="Times New Roman"/>
          <w:b/>
          <w:bCs/>
          <w:sz w:val="24"/>
          <w:szCs w:val="24"/>
        </w:rPr>
        <w:tab/>
      </w:r>
      <w:r w:rsidR="00BC0602" w:rsidRPr="00DF4948">
        <w:rPr>
          <w:rFonts w:ascii="Times New Roman" w:hAnsi="Times New Roman" w:cs="Times New Roman"/>
          <w:b/>
          <w:bCs/>
          <w:sz w:val="24"/>
          <w:szCs w:val="24"/>
        </w:rPr>
        <w:t xml:space="preserve">&lt;&lt;La </w:t>
      </w:r>
      <w:r w:rsidR="00BC0602" w:rsidRPr="008179C6">
        <w:rPr>
          <w:rFonts w:ascii="Times New Roman" w:hAnsi="Times New Roman" w:cs="Times New Roman"/>
          <w:b/>
          <w:bCs/>
          <w:sz w:val="24"/>
          <w:szCs w:val="24"/>
          <w:u w:val="single"/>
        </w:rPr>
        <w:t>naturaleza peculiar</w:t>
      </w:r>
      <w:r w:rsidR="00BC0602" w:rsidRPr="00DF4948">
        <w:rPr>
          <w:rFonts w:ascii="Times New Roman" w:hAnsi="Times New Roman" w:cs="Times New Roman"/>
          <w:b/>
          <w:bCs/>
          <w:sz w:val="24"/>
          <w:szCs w:val="24"/>
        </w:rPr>
        <w:t xml:space="preserve"> de su objeto </w:t>
      </w:r>
      <w:r w:rsidR="00BC0602" w:rsidRPr="00DF4948">
        <w:rPr>
          <w:rFonts w:ascii="Times New Roman" w:hAnsi="Times New Roman" w:cs="Times New Roman"/>
          <w:sz w:val="24"/>
          <w:szCs w:val="24"/>
        </w:rPr>
        <w:t>(las relaciones sociales o de clase)</w:t>
      </w:r>
      <w:r w:rsidR="00BC0602" w:rsidRPr="00DF4948">
        <w:rPr>
          <w:rFonts w:ascii="Times New Roman" w:hAnsi="Times New Roman" w:cs="Times New Roman"/>
          <w:b/>
          <w:bCs/>
          <w:sz w:val="24"/>
          <w:szCs w:val="24"/>
        </w:rPr>
        <w:t xml:space="preserve"> convoca a la lid contra ella </w:t>
      </w:r>
      <w:r w:rsidR="001A34DD" w:rsidRPr="001A34DD">
        <w:rPr>
          <w:rFonts w:ascii="Times New Roman" w:hAnsi="Times New Roman" w:cs="Times New Roman"/>
          <w:bCs/>
          <w:sz w:val="24"/>
          <w:szCs w:val="24"/>
        </w:rPr>
        <w:t>(</w:t>
      </w:r>
      <w:r w:rsidR="00BC0602" w:rsidRPr="00DF4948">
        <w:rPr>
          <w:rFonts w:ascii="Times New Roman" w:hAnsi="Times New Roman" w:cs="Times New Roman"/>
          <w:sz w:val="24"/>
          <w:szCs w:val="24"/>
        </w:rPr>
        <w:t>la investigación científica libre)</w:t>
      </w:r>
      <w:r w:rsidR="00BC0602" w:rsidRPr="00DF4948">
        <w:rPr>
          <w:rFonts w:ascii="Times New Roman" w:hAnsi="Times New Roman" w:cs="Times New Roman"/>
          <w:b/>
          <w:bCs/>
          <w:sz w:val="24"/>
          <w:szCs w:val="24"/>
        </w:rPr>
        <w:t xml:space="preserve"> a las más violentas y aborrecibles pasiones</w:t>
      </w:r>
      <w:r>
        <w:rPr>
          <w:rFonts w:ascii="Times New Roman" w:hAnsi="Times New Roman" w:cs="Times New Roman"/>
          <w:b/>
          <w:bCs/>
          <w:sz w:val="24"/>
          <w:szCs w:val="24"/>
        </w:rPr>
        <w:t xml:space="preserve"> </w:t>
      </w:r>
      <w:r w:rsidR="00BC0602" w:rsidRPr="00DF4948">
        <w:rPr>
          <w:rFonts w:ascii="Times New Roman" w:hAnsi="Times New Roman" w:cs="Times New Roman"/>
          <w:b/>
          <w:bCs/>
          <w:sz w:val="24"/>
          <w:szCs w:val="24"/>
        </w:rPr>
        <w:t>del corazón humano: las furias del interés privado&gt;&gt;.</w:t>
      </w:r>
      <w:r w:rsidR="00BC0602" w:rsidRPr="00DF4948">
        <w:rPr>
          <w:rFonts w:ascii="Times New Roman" w:hAnsi="Times New Roman" w:cs="Times New Roman"/>
          <w:sz w:val="24"/>
          <w:szCs w:val="24"/>
        </w:rPr>
        <w:t xml:space="preserve"> (Op. cit. Ed. Siglo XXI/1978 Pp. 8-9 Lo entre paréntesis </w:t>
      </w:r>
      <w:r w:rsidR="008179C6">
        <w:rPr>
          <w:rFonts w:ascii="Times New Roman" w:hAnsi="Times New Roman" w:cs="Times New Roman"/>
          <w:sz w:val="24"/>
          <w:szCs w:val="24"/>
        </w:rPr>
        <w:t xml:space="preserve">y el subrayado </w:t>
      </w:r>
      <w:r w:rsidR="00BC0602" w:rsidRPr="00DF4948">
        <w:rPr>
          <w:rFonts w:ascii="Times New Roman" w:hAnsi="Times New Roman" w:cs="Times New Roman"/>
          <w:sz w:val="24"/>
          <w:szCs w:val="24"/>
        </w:rPr>
        <w:t>nuestro</w:t>
      </w:r>
      <w:r w:rsidR="008179C6">
        <w:rPr>
          <w:rFonts w:ascii="Times New Roman" w:hAnsi="Times New Roman" w:cs="Times New Roman"/>
          <w:sz w:val="24"/>
          <w:szCs w:val="24"/>
        </w:rPr>
        <w:t>s</w:t>
      </w:r>
      <w:r w:rsidR="00BC0602" w:rsidRPr="00DF4948">
        <w:rPr>
          <w:rFonts w:ascii="Times New Roman" w:hAnsi="Times New Roman" w:cs="Times New Roman"/>
          <w:sz w:val="24"/>
          <w:szCs w:val="24"/>
        </w:rPr>
        <w:t>)</w:t>
      </w:r>
      <w:r w:rsidR="00DF4948">
        <w:rPr>
          <w:rFonts w:ascii="Times New Roman" w:hAnsi="Times New Roman" w:cs="Times New Roman"/>
          <w:sz w:val="24"/>
          <w:szCs w:val="24"/>
        </w:rPr>
        <w:t>.</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El directo y específico objeto de estudio del doctor Muro en su meritorio empeño por descubrir la verdadera </w:t>
      </w:r>
      <w:r w:rsidRPr="00BC0602">
        <w:rPr>
          <w:rFonts w:ascii="Times New Roman" w:hAnsi="Times New Roman" w:cs="Times New Roman"/>
          <w:b/>
          <w:bCs/>
          <w:sz w:val="28"/>
          <w:szCs w:val="28"/>
          <w:u w:val="single"/>
        </w:rPr>
        <w:t>causa material</w:t>
      </w:r>
      <w:r w:rsidRPr="00BC0602">
        <w:rPr>
          <w:rFonts w:ascii="Times New Roman" w:hAnsi="Times New Roman" w:cs="Times New Roman"/>
          <w:sz w:val="28"/>
          <w:szCs w:val="28"/>
        </w:rPr>
        <w:t xml:space="preserve"> o naturaleza del “síndrome tóxico”, como es obvio nada tuvo que ver con las relaciones sociales, sino con la relación natural o química entre un compuesto organofosforado y la </w:t>
      </w:r>
      <w:hyperlink r:id="rId85" w:history="1">
        <w:r w:rsidRPr="00B469B9">
          <w:rPr>
            <w:rStyle w:val="Hipervnculo"/>
            <w:rFonts w:ascii="Times New Roman" w:hAnsi="Times New Roman" w:cs="Times New Roman"/>
            <w:b/>
            <w:sz w:val="28"/>
            <w:szCs w:val="28"/>
          </w:rPr>
          <w:t>colinesterasa</w:t>
        </w:r>
      </w:hyperlink>
      <w:r w:rsidRPr="00BC0602">
        <w:rPr>
          <w:rFonts w:ascii="Times New Roman" w:hAnsi="Times New Roman" w:cs="Times New Roman"/>
          <w:sz w:val="28"/>
          <w:szCs w:val="28"/>
        </w:rPr>
        <w:t xml:space="preserve"> en el flujo sanguíneo de los afectados por esa enfermedad. Pero los </w:t>
      </w:r>
      <w:r w:rsidR="00B469B9">
        <w:rPr>
          <w:rFonts w:ascii="Times New Roman" w:hAnsi="Times New Roman" w:cs="Times New Roman"/>
          <w:sz w:val="28"/>
          <w:szCs w:val="28"/>
        </w:rPr>
        <w:t xml:space="preserve">actores </w:t>
      </w:r>
      <w:r w:rsidRPr="00BC0602">
        <w:rPr>
          <w:rFonts w:ascii="Times New Roman" w:hAnsi="Times New Roman" w:cs="Times New Roman"/>
          <w:sz w:val="28"/>
          <w:szCs w:val="28"/>
        </w:rPr>
        <w:t>políticos de la clase dominante</w:t>
      </w:r>
      <w:r w:rsidR="008B7C0B">
        <w:rPr>
          <w:rFonts w:ascii="Times New Roman" w:hAnsi="Times New Roman" w:cs="Times New Roman"/>
          <w:sz w:val="28"/>
          <w:szCs w:val="28"/>
        </w:rPr>
        <w:t xml:space="preserve"> </w:t>
      </w:r>
      <w:r w:rsidRPr="00BC0602">
        <w:rPr>
          <w:rFonts w:ascii="Times New Roman" w:hAnsi="Times New Roman" w:cs="Times New Roman"/>
          <w:sz w:val="28"/>
          <w:szCs w:val="28"/>
        </w:rPr>
        <w:t>el</w:t>
      </w:r>
      <w:r w:rsidR="00695D96">
        <w:rPr>
          <w:rFonts w:ascii="Times New Roman" w:hAnsi="Times New Roman" w:cs="Times New Roman"/>
          <w:sz w:val="28"/>
          <w:szCs w:val="28"/>
        </w:rPr>
        <w:t>i</w:t>
      </w:r>
      <w:r w:rsidRPr="00BC0602">
        <w:rPr>
          <w:rFonts w:ascii="Times New Roman" w:hAnsi="Times New Roman" w:cs="Times New Roman"/>
          <w:sz w:val="28"/>
          <w:szCs w:val="28"/>
        </w:rPr>
        <w:t>gi</w:t>
      </w:r>
      <w:r w:rsidR="008B7C0B">
        <w:rPr>
          <w:rFonts w:ascii="Times New Roman" w:hAnsi="Times New Roman" w:cs="Times New Roman"/>
          <w:sz w:val="28"/>
          <w:szCs w:val="28"/>
        </w:rPr>
        <w:t>eron</w:t>
      </w:r>
      <w:r w:rsidRPr="00BC0602">
        <w:rPr>
          <w:rFonts w:ascii="Times New Roman" w:hAnsi="Times New Roman" w:cs="Times New Roman"/>
          <w:sz w:val="28"/>
          <w:szCs w:val="28"/>
        </w:rPr>
        <w:t xml:space="preserve"> la </w:t>
      </w:r>
      <w:r w:rsidRPr="00BC0602">
        <w:rPr>
          <w:rFonts w:ascii="Times New Roman" w:hAnsi="Times New Roman" w:cs="Times New Roman"/>
          <w:b/>
          <w:bCs/>
          <w:sz w:val="28"/>
          <w:szCs w:val="28"/>
          <w:u w:val="single"/>
        </w:rPr>
        <w:t>causa material</w:t>
      </w:r>
      <w:r w:rsidRPr="00BC0602">
        <w:rPr>
          <w:rFonts w:ascii="Times New Roman" w:hAnsi="Times New Roman" w:cs="Times New Roman"/>
          <w:sz w:val="28"/>
          <w:szCs w:val="28"/>
        </w:rPr>
        <w:t xml:space="preserve"> conveniente a sus intereses ocultando la verdadera. Tal como el propio doctor Muro ha podido comprobar en primera persona. Su trabajo, pues, resultó ser doblemente meritorio: como simple trabajador intelectual por haber sabido traspasar la opacidad natural de su objeto específico de estudio y descubrir su naturaleza; y como </w:t>
      </w:r>
      <w:r w:rsidRPr="00BC0602">
        <w:rPr>
          <w:rFonts w:ascii="Times New Roman" w:hAnsi="Times New Roman" w:cs="Times New Roman"/>
          <w:b/>
          <w:bCs/>
          <w:sz w:val="28"/>
          <w:szCs w:val="28"/>
          <w:u w:val="single"/>
        </w:rPr>
        <w:t>científico libre</w:t>
      </w:r>
      <w:r w:rsidRPr="00BC0602">
        <w:rPr>
          <w:rFonts w:ascii="Times New Roman" w:hAnsi="Times New Roman" w:cs="Times New Roman"/>
          <w:sz w:val="28"/>
          <w:szCs w:val="28"/>
        </w:rPr>
        <w:t xml:space="preserve"> porque quiso </w:t>
      </w:r>
      <w:r w:rsidR="00B469B9">
        <w:rPr>
          <w:rFonts w:ascii="Times New Roman" w:hAnsi="Times New Roman" w:cs="Times New Roman"/>
          <w:sz w:val="28"/>
          <w:szCs w:val="28"/>
        </w:rPr>
        <w:t xml:space="preserve">y pudo </w:t>
      </w:r>
      <w:r w:rsidRPr="00BC0602">
        <w:rPr>
          <w:rFonts w:ascii="Times New Roman" w:hAnsi="Times New Roman" w:cs="Times New Roman"/>
          <w:sz w:val="28"/>
          <w:szCs w:val="28"/>
        </w:rPr>
        <w:t xml:space="preserve">conseguir que </w:t>
      </w:r>
      <w:r w:rsidRPr="00B469B9">
        <w:rPr>
          <w:rFonts w:ascii="Times New Roman" w:hAnsi="Times New Roman" w:cs="Times New Roman"/>
          <w:b/>
          <w:sz w:val="28"/>
          <w:szCs w:val="28"/>
          <w:u w:val="single"/>
        </w:rPr>
        <w:t>la verdad</w:t>
      </w:r>
      <w:r w:rsidRPr="00BC0602">
        <w:rPr>
          <w:rFonts w:ascii="Times New Roman" w:hAnsi="Times New Roman" w:cs="Times New Roman"/>
          <w:sz w:val="28"/>
          <w:szCs w:val="28"/>
        </w:rPr>
        <w:t xml:space="preserve"> prevalezca en su espíritu sobre cualquier otra consideración individual, poniéndose así por encima de los </w:t>
      </w:r>
      <w:r w:rsidR="00B469B9" w:rsidRPr="00B469B9">
        <w:rPr>
          <w:rFonts w:ascii="Times New Roman" w:hAnsi="Times New Roman" w:cs="Times New Roman"/>
          <w:b/>
          <w:sz w:val="28"/>
          <w:szCs w:val="28"/>
          <w:u w:val="single"/>
        </w:rPr>
        <w:t xml:space="preserve">interesados </w:t>
      </w:r>
      <w:r w:rsidRPr="00B469B9">
        <w:rPr>
          <w:rFonts w:ascii="Times New Roman" w:hAnsi="Times New Roman" w:cs="Times New Roman"/>
          <w:b/>
          <w:sz w:val="28"/>
          <w:szCs w:val="28"/>
          <w:u w:val="single"/>
        </w:rPr>
        <w:t>condicionamientos políticos y sociales</w:t>
      </w:r>
      <w:r w:rsidRPr="008B7C0B">
        <w:rPr>
          <w:rFonts w:ascii="Times New Roman" w:hAnsi="Times New Roman" w:cs="Times New Roman"/>
          <w:b/>
          <w:sz w:val="28"/>
          <w:szCs w:val="28"/>
        </w:rPr>
        <w:t xml:space="preserve"> </w:t>
      </w:r>
      <w:r w:rsidRPr="00BC0602">
        <w:rPr>
          <w:rFonts w:ascii="Times New Roman" w:hAnsi="Times New Roman" w:cs="Times New Roman"/>
          <w:sz w:val="28"/>
          <w:szCs w:val="28"/>
        </w:rPr>
        <w:t xml:space="preserve">con que intentaron doblegarle.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Con esto queremos decir que, más allá de sus posibles y más que probables idearios sociales y políticos burgueses, este investigador se comportó como un </w:t>
      </w:r>
      <w:r w:rsidR="008B7C0B">
        <w:rPr>
          <w:rFonts w:ascii="Times New Roman" w:hAnsi="Times New Roman" w:cs="Times New Roman"/>
          <w:sz w:val="28"/>
          <w:szCs w:val="28"/>
        </w:rPr>
        <w:t xml:space="preserve">científico </w:t>
      </w:r>
      <w:r w:rsidRPr="00BC0602">
        <w:rPr>
          <w:rFonts w:ascii="Times New Roman" w:hAnsi="Times New Roman" w:cs="Times New Roman"/>
          <w:sz w:val="28"/>
          <w:szCs w:val="28"/>
        </w:rPr>
        <w:t>revolucionario aunque no llegara a ser consciente de ello, ni tal vez —de haber sobrevivido a ese episodio—</w:t>
      </w:r>
      <w:r w:rsidR="00B469B9">
        <w:rPr>
          <w:rFonts w:ascii="Times New Roman" w:hAnsi="Times New Roman" w:cs="Times New Roman"/>
          <w:sz w:val="28"/>
          <w:szCs w:val="28"/>
        </w:rPr>
        <w:t xml:space="preserve"> </w:t>
      </w:r>
      <w:r w:rsidRPr="00BC0602">
        <w:rPr>
          <w:rFonts w:ascii="Times New Roman" w:hAnsi="Times New Roman" w:cs="Times New Roman"/>
          <w:sz w:val="28"/>
          <w:szCs w:val="28"/>
        </w:rPr>
        <w:t>fuera capaz de mantener ese mismo compromiso con la verdad científico-social por mucho tiempo.</w:t>
      </w:r>
    </w:p>
    <w:p w:rsidR="00BC0602" w:rsidRPr="00BC0602" w:rsidRDefault="00BC0602" w:rsidP="00DF4948">
      <w:pPr>
        <w:spacing w:after="0"/>
        <w:jc w:val="both"/>
        <w:rPr>
          <w:rFonts w:ascii="Times New Roman" w:hAnsi="Times New Roman" w:cs="Times New Roman"/>
          <w:sz w:val="28"/>
          <w:szCs w:val="28"/>
        </w:rPr>
      </w:pPr>
      <w:r w:rsidRPr="00BC0602">
        <w:rPr>
          <w:rFonts w:ascii="Times New Roman" w:hAnsi="Times New Roman" w:cs="Times New Roman"/>
          <w:sz w:val="28"/>
          <w:szCs w:val="28"/>
        </w:rPr>
        <w:tab/>
        <w:t xml:space="preserve">Volviendo a la primera de las tres preguntas que el </w:t>
      </w:r>
      <w:hyperlink r:id="rId86" w:history="1">
        <w:r w:rsidRPr="00695D96">
          <w:rPr>
            <w:rStyle w:val="Hipervnculo"/>
            <w:rFonts w:ascii="Times New Roman" w:hAnsi="Times New Roman" w:cs="Times New Roman"/>
            <w:b/>
            <w:sz w:val="28"/>
            <w:szCs w:val="28"/>
          </w:rPr>
          <w:t>doctor Sánchez Monge</w:t>
        </w:r>
      </w:hyperlink>
      <w:r w:rsidRPr="00BC0602">
        <w:rPr>
          <w:rFonts w:ascii="Times New Roman" w:hAnsi="Times New Roman" w:cs="Times New Roman"/>
          <w:sz w:val="28"/>
          <w:szCs w:val="28"/>
        </w:rPr>
        <w:t xml:space="preserve"> formuló al gobierno: ¿Por qué causa no se investigó el protagonismo de los </w:t>
      </w:r>
      <w:r w:rsidR="00B469B9">
        <w:rPr>
          <w:rFonts w:ascii="Times New Roman" w:hAnsi="Times New Roman" w:cs="Times New Roman"/>
          <w:sz w:val="28"/>
          <w:szCs w:val="28"/>
        </w:rPr>
        <w:t>compuestos o</w:t>
      </w:r>
      <w:r w:rsidRPr="00BC0602">
        <w:rPr>
          <w:rFonts w:ascii="Times New Roman" w:hAnsi="Times New Roman" w:cs="Times New Roman"/>
          <w:sz w:val="28"/>
          <w:szCs w:val="28"/>
        </w:rPr>
        <w:t xml:space="preserve">rganofosforados en la epidemia? Para responder a esta pregunta debemos remitirnos a la situación internacional durante los últimos años de la década de los 70 el siglo pasado, y a sus repercusiones políticas al interior del Estado español. Como explicamos en </w:t>
      </w:r>
      <w:r w:rsidR="00A736BB">
        <w:rPr>
          <w:rFonts w:ascii="Times New Roman" w:hAnsi="Times New Roman" w:cs="Times New Roman"/>
          <w:sz w:val="28"/>
          <w:szCs w:val="28"/>
        </w:rPr>
        <w:t xml:space="preserve">el capítulo 08 de </w:t>
      </w:r>
      <w:r w:rsidRPr="00BC0602">
        <w:rPr>
          <w:rFonts w:ascii="Times New Roman" w:hAnsi="Times New Roman" w:cs="Times New Roman"/>
          <w:sz w:val="28"/>
          <w:szCs w:val="28"/>
        </w:rPr>
        <w:t xml:space="preserve">otro trabajo </w:t>
      </w:r>
      <w:r w:rsidR="002845DE">
        <w:rPr>
          <w:rFonts w:ascii="Times New Roman" w:hAnsi="Times New Roman" w:cs="Times New Roman"/>
          <w:sz w:val="28"/>
          <w:szCs w:val="28"/>
        </w:rPr>
        <w:t xml:space="preserve">que publicamos en octubre de 2007 </w:t>
      </w:r>
      <w:r w:rsidRPr="00BC0602">
        <w:rPr>
          <w:rFonts w:ascii="Times New Roman" w:hAnsi="Times New Roman" w:cs="Times New Roman"/>
          <w:sz w:val="28"/>
          <w:szCs w:val="28"/>
        </w:rPr>
        <w:t xml:space="preserve">titulado </w:t>
      </w:r>
      <w:hyperlink r:id="rId87" w:history="1">
        <w:r w:rsidRPr="00A736BB">
          <w:rPr>
            <w:rStyle w:val="Hipervnculo"/>
            <w:rFonts w:ascii="Times New Roman" w:hAnsi="Times New Roman" w:cs="Times New Roman"/>
            <w:sz w:val="28"/>
            <w:szCs w:val="28"/>
          </w:rPr>
          <w:t>“</w:t>
        </w:r>
        <w:r w:rsidRPr="00A736BB">
          <w:rPr>
            <w:rStyle w:val="Hipervnculo"/>
            <w:rFonts w:ascii="Times New Roman" w:hAnsi="Times New Roman" w:cs="Times New Roman"/>
            <w:b/>
            <w:i/>
            <w:iCs/>
            <w:sz w:val="28"/>
            <w:szCs w:val="28"/>
          </w:rPr>
          <w:t>La parodia golpista del 23F en España</w:t>
        </w:r>
        <w:r w:rsidRPr="00A736BB">
          <w:rPr>
            <w:rStyle w:val="Hipervnculo"/>
            <w:rFonts w:ascii="Times New Roman" w:hAnsi="Times New Roman" w:cs="Times New Roman"/>
            <w:sz w:val="28"/>
            <w:szCs w:val="28"/>
          </w:rPr>
          <w:t>”</w:t>
        </w:r>
        <w:r w:rsidR="00DF4948" w:rsidRPr="00A736BB">
          <w:rPr>
            <w:rStyle w:val="Hipervnculo"/>
            <w:rFonts w:ascii="Times New Roman" w:hAnsi="Times New Roman" w:cs="Times New Roman"/>
            <w:sz w:val="28"/>
            <w:szCs w:val="28"/>
          </w:rPr>
          <w:t>:</w:t>
        </w:r>
      </w:hyperlink>
    </w:p>
    <w:p w:rsidR="00BC0602" w:rsidRPr="00DF4948" w:rsidRDefault="00BC0602" w:rsidP="00DF4948">
      <w:pPr>
        <w:spacing w:after="0"/>
        <w:ind w:left="1843" w:right="1422"/>
        <w:jc w:val="both"/>
        <w:rPr>
          <w:rFonts w:ascii="Times New Roman" w:hAnsi="Times New Roman" w:cs="Times New Roman"/>
          <w:b/>
          <w:bCs/>
          <w:sz w:val="24"/>
          <w:szCs w:val="24"/>
        </w:rPr>
      </w:pPr>
      <w:r w:rsidRPr="00BC0602">
        <w:rPr>
          <w:rFonts w:ascii="Times New Roman" w:hAnsi="Times New Roman" w:cs="Times New Roman"/>
          <w:b/>
          <w:bCs/>
          <w:sz w:val="28"/>
          <w:szCs w:val="28"/>
        </w:rPr>
        <w:tab/>
      </w:r>
      <w:r w:rsidRPr="00DF4948">
        <w:rPr>
          <w:rFonts w:ascii="Times New Roman" w:hAnsi="Times New Roman" w:cs="Times New Roman"/>
          <w:b/>
          <w:bCs/>
          <w:sz w:val="24"/>
          <w:szCs w:val="24"/>
        </w:rPr>
        <w:t>&lt;&lt;A lo largo de 1979 se produjeron acontecimientos que irían a provocar un giro importante en la situación mundial. En enero, fue derrocado el emperador de Irán, Reza Phalevi, instaurándose la República Islámica. En agosto triunfó el movimiento pequeñoburgués sandinista en Nicaragua. En noviembre, los llamados “Guardianes de la revolución” asaltaron la embajada norteamericana en Teherán tomando un número indeterminado de rehenes. Poco después, las tropas soviéticas ocuparon Afganistán para responder al asedio norteamericano —a instancias de su aliado paquistaní— sobre aquél eslabón más débil de la URSS en Asia. La CIA, en connivencia con los sátrapas islámicos en esa región, pusieron en quiebra la política exterior de distensión del presidente norteamericano Jimmy Carter, quien descendió al nivel más bajo de popularidad en toda la historia presidencial de ese país, obligándole a un mayor endurecimiento en sus relaciones con el “bloque comunista”, a una política de “ley y orden” en sus propios dominios internacionales, de confrontación con la otra superpotencia y de rearme.</w:t>
      </w:r>
    </w:p>
    <w:p w:rsidR="00BC0602" w:rsidRPr="00DF4948" w:rsidRDefault="00BC0602" w:rsidP="00AE0806">
      <w:pPr>
        <w:spacing w:after="0"/>
        <w:ind w:left="1843" w:right="1422"/>
        <w:jc w:val="both"/>
        <w:rPr>
          <w:rFonts w:ascii="Times New Roman" w:hAnsi="Times New Roman" w:cs="Times New Roman"/>
          <w:b/>
          <w:bCs/>
          <w:sz w:val="24"/>
          <w:szCs w:val="24"/>
        </w:rPr>
      </w:pPr>
      <w:r w:rsidRPr="00DF4948">
        <w:rPr>
          <w:rFonts w:ascii="Times New Roman" w:hAnsi="Times New Roman" w:cs="Times New Roman"/>
          <w:b/>
          <w:bCs/>
          <w:sz w:val="24"/>
          <w:szCs w:val="24"/>
        </w:rPr>
        <w:tab/>
        <w:t>Este giro de la política internacional norteamericana alteró profundamente la situación interna de España, cuyo gobierno de “consenso” (</w:t>
      </w:r>
      <w:r w:rsidRPr="00DF4948">
        <w:rPr>
          <w:rFonts w:ascii="Times New Roman" w:hAnsi="Times New Roman" w:cs="Times New Roman"/>
          <w:sz w:val="24"/>
          <w:szCs w:val="24"/>
        </w:rPr>
        <w:t>con la izquierda burguesa liderada por el PCE</w:t>
      </w:r>
      <w:r w:rsidRPr="00DF4948">
        <w:rPr>
          <w:rFonts w:ascii="Times New Roman" w:hAnsi="Times New Roman" w:cs="Times New Roman"/>
          <w:b/>
          <w:bCs/>
          <w:sz w:val="24"/>
          <w:szCs w:val="24"/>
        </w:rPr>
        <w:t>) bajo la presidencia de Suárez, venía de tomar una serie de iniciativas que le cogieron a contrapié. Justamente a lo largo de 1978 y 1979, (</w:t>
      </w:r>
      <w:r w:rsidRPr="00DF4948">
        <w:rPr>
          <w:rFonts w:ascii="Times New Roman" w:hAnsi="Times New Roman" w:cs="Times New Roman"/>
          <w:sz w:val="24"/>
          <w:szCs w:val="24"/>
        </w:rPr>
        <w:t>para garantizar la estabilidad política del proceso de transición</w:t>
      </w:r>
      <w:r w:rsidRPr="00DF4948">
        <w:rPr>
          <w:rFonts w:ascii="Times New Roman" w:hAnsi="Times New Roman" w:cs="Times New Roman"/>
          <w:b/>
          <w:bCs/>
          <w:sz w:val="24"/>
          <w:szCs w:val="24"/>
        </w:rPr>
        <w:t>) Suárez había congelado la decisión de integrar a España en la OTAN —cuestión que no pudo ser consensuada con la izquierda¬, cuya militancia, además, acusaba la acción de los movimientos antiimperialistas en la escena internacional, demandando de su gobierno una mayor dimensión iberoamericana y africana de la política exterior española.</w:t>
      </w:r>
    </w:p>
    <w:p w:rsidR="00BC0602" w:rsidRPr="00DF4948" w:rsidRDefault="00BC0602" w:rsidP="00AE0806">
      <w:pPr>
        <w:spacing w:after="0"/>
        <w:ind w:left="1843" w:right="1422"/>
        <w:jc w:val="both"/>
        <w:rPr>
          <w:rFonts w:ascii="Times New Roman" w:hAnsi="Times New Roman" w:cs="Times New Roman"/>
          <w:b/>
          <w:bCs/>
          <w:sz w:val="24"/>
          <w:szCs w:val="24"/>
        </w:rPr>
      </w:pPr>
      <w:r w:rsidRPr="00DF4948">
        <w:rPr>
          <w:rFonts w:ascii="Times New Roman" w:hAnsi="Times New Roman" w:cs="Times New Roman"/>
          <w:b/>
          <w:bCs/>
          <w:sz w:val="24"/>
          <w:szCs w:val="24"/>
        </w:rPr>
        <w:tab/>
        <w:t>En septiembre de 1978, Suárez había viajado a Cuba para invitar a Fidel Castro a visitar España. Fue el primer presidente en tomar semejante iniciativa. Un año después, Yasir Arafat fue recibido en Madrid con honores de Jefe de Estado, siendo España el primer país europeo en dar ese paso. Finalmente, el gobierno de la UCD envió un observador a la Cumbre de Países No Alineados realizada en La Habana, gesto diplomático insólito en un país tradicionalmente aliado de los EE.UU.</w:t>
      </w:r>
    </w:p>
    <w:p w:rsidR="00BC0602" w:rsidRPr="00DF4948" w:rsidRDefault="00BC0602" w:rsidP="00AE0806">
      <w:pPr>
        <w:spacing w:after="0"/>
        <w:ind w:left="1843" w:right="1422"/>
        <w:jc w:val="both"/>
        <w:rPr>
          <w:rFonts w:ascii="Times New Roman" w:hAnsi="Times New Roman" w:cs="Times New Roman"/>
          <w:b/>
          <w:bCs/>
          <w:sz w:val="24"/>
          <w:szCs w:val="24"/>
        </w:rPr>
      </w:pPr>
      <w:r w:rsidRPr="00DF4948">
        <w:rPr>
          <w:rFonts w:ascii="Times New Roman" w:hAnsi="Times New Roman" w:cs="Times New Roman"/>
          <w:b/>
          <w:bCs/>
          <w:sz w:val="24"/>
          <w:szCs w:val="24"/>
        </w:rPr>
        <w:tab/>
        <w:t>El rumbo de la política interior y exterior de España, marchaba, pues, a contrapelo de las exigencias norteamericanas derivadas de la nueva situación en ese país y en el Mundo. Lo que deseaba Washington era una España “segura”, estable y sometida a sus dictados; una España dentro de la OTAN, dócilmente alineada en la lucha contra la otra superpotencia y, por supuesto, sin reflejos neutralistas o tercermundistas en su política exterior.</w:t>
      </w:r>
    </w:p>
    <w:p w:rsidR="00BC0602" w:rsidRPr="00DF4948" w:rsidRDefault="00BC0602" w:rsidP="00AE0806">
      <w:pPr>
        <w:spacing w:after="0"/>
        <w:ind w:left="1843" w:right="1422"/>
        <w:jc w:val="both"/>
        <w:rPr>
          <w:rFonts w:ascii="Times New Roman" w:hAnsi="Times New Roman" w:cs="Times New Roman"/>
          <w:b/>
          <w:bCs/>
          <w:sz w:val="24"/>
          <w:szCs w:val="24"/>
        </w:rPr>
      </w:pPr>
      <w:r w:rsidRPr="00DF4948">
        <w:rPr>
          <w:rFonts w:ascii="Times New Roman" w:hAnsi="Times New Roman" w:cs="Times New Roman"/>
          <w:b/>
          <w:bCs/>
          <w:sz w:val="24"/>
          <w:szCs w:val="24"/>
        </w:rPr>
        <w:tab/>
        <w:t>Pero Suárez, hipotecado al consenso con la izquierda burguesa del PCE en aras de la estabilidad política del Estado a instancias de su relativa capacidad de control del movimiento de masas, estaba cada vez menos en condiciones de cumplir con las exigencias del imperialismo norteamericano. Esas nuevas exigencias de Washington, al mismo tiempo que las crecientes disidencias con sus socios democristianos y liberales al interior de UCD, fueron las que contribuyeron decisivamente a convulsionar y desestabilizar su gobierno, acabando por erosionar su propio prestigio político personal, no sólo de cara a la banca y los medios de comunicación que le habían catapultado al gobierno, sino a la propia volubilidad pragmática del Monarca.</w:t>
      </w:r>
    </w:p>
    <w:p w:rsidR="00BC0602" w:rsidRPr="00DF4948" w:rsidRDefault="00BC0602" w:rsidP="00AE0806">
      <w:pPr>
        <w:spacing w:after="0"/>
        <w:ind w:left="1843" w:right="1422"/>
        <w:jc w:val="both"/>
        <w:rPr>
          <w:rFonts w:ascii="Times New Roman" w:hAnsi="Times New Roman" w:cs="Times New Roman"/>
          <w:b/>
          <w:bCs/>
          <w:sz w:val="24"/>
          <w:szCs w:val="24"/>
        </w:rPr>
      </w:pPr>
      <w:r w:rsidRPr="00DF4948">
        <w:rPr>
          <w:rFonts w:ascii="Times New Roman" w:hAnsi="Times New Roman" w:cs="Times New Roman"/>
          <w:b/>
          <w:bCs/>
          <w:sz w:val="24"/>
          <w:szCs w:val="24"/>
        </w:rPr>
        <w:tab/>
        <w:t>Por su parte, el Partido Socialista Obrero Español (PSOE) renovado, con el instinto político carroñero que le caracterizó desde su relanzamiento, comenzó a desmarcarse de la política de consenso con el Gobierno, iniciando su viaje al centro para fagocitarse el cadáver de la UCD y ocupar su puesto. Por de pronto, sintiendo la necesidad de ganarse la confianza de la banca, de los yankys y del Monarca, en el congreso de mayo del 79 lastró el marxismo: “Hay que ser socialista antes que marxista”, dijo Felipe González en una de sus sesiones a los delegados. El partido se negó a seguirlo y él renunció tácticamente a modo de presión como diciendo: “yo o el caos”. Cuando todos —incluso la derecha civilizada de Fraga— se echaron las manos a la cabeza, en setiembre volvió reforzado en su autoridad política personal.</w:t>
      </w:r>
    </w:p>
    <w:p w:rsidR="00BC0602" w:rsidRPr="00DF4948" w:rsidRDefault="00BC0602" w:rsidP="00AE0806">
      <w:pPr>
        <w:spacing w:after="0"/>
        <w:ind w:left="1843" w:right="1422"/>
        <w:jc w:val="both"/>
        <w:rPr>
          <w:rFonts w:ascii="Times New Roman" w:hAnsi="Times New Roman" w:cs="Times New Roman"/>
          <w:b/>
          <w:bCs/>
          <w:sz w:val="24"/>
          <w:szCs w:val="24"/>
        </w:rPr>
      </w:pPr>
      <w:r w:rsidRPr="00DF4948">
        <w:rPr>
          <w:rFonts w:ascii="Times New Roman" w:hAnsi="Times New Roman" w:cs="Times New Roman"/>
          <w:b/>
          <w:bCs/>
          <w:sz w:val="24"/>
          <w:szCs w:val="24"/>
        </w:rPr>
        <w:tab/>
        <w:t>Este proceso de recomposición burocrática de los partidos políticos institucionalizados, se fue a acentuando conforme se hacía patente —a lo largo de 1980—, que el próximo presidente norteamericano sería el republicano Ronald Reagan. De hecho, a lo largo del año, las distintas fuerzas más reaccionarias vinculadas al imperialismo norteamericano, empezaron a moverse claramente con estas nuevas previsiones del gran viraje a la derecha en las postrimerías del gobierno de Carter, y que bajo el mandato de Reagan no hicieron más que confirmarse y profundizarse.</w:t>
      </w:r>
    </w:p>
    <w:p w:rsidR="00BC0602" w:rsidRPr="00BC0602" w:rsidRDefault="00BC0602" w:rsidP="00DF4948">
      <w:pPr>
        <w:ind w:left="1843" w:right="1422"/>
        <w:jc w:val="both"/>
        <w:rPr>
          <w:rFonts w:ascii="Times New Roman" w:hAnsi="Times New Roman" w:cs="Times New Roman"/>
          <w:sz w:val="28"/>
          <w:szCs w:val="28"/>
        </w:rPr>
      </w:pPr>
      <w:r w:rsidRPr="00DF4948">
        <w:rPr>
          <w:rFonts w:ascii="Times New Roman" w:hAnsi="Times New Roman" w:cs="Times New Roman"/>
          <w:b/>
          <w:bCs/>
          <w:sz w:val="24"/>
          <w:szCs w:val="24"/>
        </w:rPr>
        <w:tab/>
        <w:t>Finalmente, la llegada de Reagan a la Casa Blanca dio un nuevo impulso a los preparativos involucionistas en curso desde varios meses atrás. A poco de haber tomado posesión de su cargo, el nuevo secretario de Estado, Alexander Haigh, declaró públicamente que: “España debe fijar de inmediato un calendario para su integración en la OTAN”. Las promesas de una futura integración sin concretar ni dar pasos prácticos en ese sentido, ya no son suficientes. El golpe militar en setiembre contra el gobierno turco de Süleymán Demirel, fue una premonición y un aviso. Un informe del coronel Quintero (agregado militar español en Ankara) donde se valoraba positivamente el golpe, circuló profusamente entre la oficialidad y recibió favorables comentarios. En la prensa ultra española, los artículos amenazantes sobre el carácter “límite” e “intolerable” de la situación, se sucedían a diario. En Euskadi, durante los primeros días de noviembre, ETA cometió atentados con resultado de muerte contra once dirigentes de UCD, entre militares y guardias civiles&gt;&gt;.</w:t>
      </w:r>
      <w:r w:rsidRPr="00BC0602">
        <w:rPr>
          <w:rFonts w:ascii="Times New Roman" w:hAnsi="Times New Roman" w:cs="Times New Roman"/>
          <w:b/>
          <w:bCs/>
          <w:sz w:val="28"/>
          <w:szCs w:val="28"/>
        </w:rPr>
        <w:t xml:space="preserve"> </w:t>
      </w:r>
      <w:r w:rsidRPr="00AE0806">
        <w:rPr>
          <w:rFonts w:ascii="Times New Roman" w:hAnsi="Times New Roman" w:cs="Times New Roman"/>
          <w:bCs/>
          <w:sz w:val="24"/>
          <w:szCs w:val="24"/>
        </w:rPr>
        <w:t>(Op. cit.)</w:t>
      </w:r>
      <w:r w:rsidRPr="00AE0806">
        <w:rPr>
          <w:rFonts w:ascii="Times New Roman" w:hAnsi="Times New Roman" w:cs="Times New Roman"/>
          <w:sz w:val="24"/>
          <w:szCs w:val="24"/>
        </w:rPr>
        <w:t>.</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Tal fue la situación política que desencadenó los sucesos del 23 de febrero, a raíz de los cuales cambió el curso de la política exterior de España en favor de </w:t>
      </w:r>
      <w:r w:rsidR="00695D96">
        <w:rPr>
          <w:rFonts w:ascii="Times New Roman" w:hAnsi="Times New Roman" w:cs="Times New Roman"/>
          <w:sz w:val="28"/>
          <w:szCs w:val="28"/>
        </w:rPr>
        <w:t>su</w:t>
      </w:r>
      <w:r w:rsidRPr="00BC0602">
        <w:rPr>
          <w:rFonts w:ascii="Times New Roman" w:hAnsi="Times New Roman" w:cs="Times New Roman"/>
          <w:sz w:val="28"/>
          <w:szCs w:val="28"/>
        </w:rPr>
        <w:t xml:space="preserve"> integración en la OTAN. Pero este cambio solo sucedió en las altas esferas del poder político, porque en la sociedad española siguió predominando todavía</w:t>
      </w:r>
      <w:r w:rsidR="00B469B9">
        <w:rPr>
          <w:rFonts w:ascii="Times New Roman" w:hAnsi="Times New Roman" w:cs="Times New Roman"/>
          <w:sz w:val="28"/>
          <w:szCs w:val="28"/>
        </w:rPr>
        <w:t>,</w:t>
      </w:r>
      <w:r w:rsidRPr="00BC0602">
        <w:rPr>
          <w:rFonts w:ascii="Times New Roman" w:hAnsi="Times New Roman" w:cs="Times New Roman"/>
          <w:sz w:val="28"/>
          <w:szCs w:val="28"/>
        </w:rPr>
        <w:t xml:space="preserve"> el espíritu de independencia o no alineación respecto de la “guerra fría” entre soviéticos y norteamericanos por el predominio en las relaciones internacionales, espíritu que Adolfo Suárez había abrazado como producto del pacto con la izquierda burguesa liderada por el P.C.E. en aras de la estabilidad política del país. Esto es lo que explica que uno de los compromisos que adquirió Suárez al firmar ese pacto con el P.C.E., fue retrasar indefinidamente la integración de España en la OTAN y así lo hizo.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En esas estábamos</w:t>
      </w:r>
      <w:r w:rsidR="008445FA">
        <w:rPr>
          <w:rFonts w:ascii="Times New Roman" w:hAnsi="Times New Roman" w:cs="Times New Roman"/>
          <w:sz w:val="28"/>
          <w:szCs w:val="28"/>
        </w:rPr>
        <w:t>,</w:t>
      </w:r>
      <w:r w:rsidRPr="00BC0602">
        <w:rPr>
          <w:rFonts w:ascii="Times New Roman" w:hAnsi="Times New Roman" w:cs="Times New Roman"/>
          <w:sz w:val="28"/>
          <w:szCs w:val="28"/>
        </w:rPr>
        <w:t xml:space="preserve"> cuando irrumpió la epidemia del “síndrome tóxico”</w:t>
      </w:r>
      <w:r w:rsidR="008445FA">
        <w:rPr>
          <w:rFonts w:ascii="Times New Roman" w:hAnsi="Times New Roman" w:cs="Times New Roman"/>
          <w:sz w:val="28"/>
          <w:szCs w:val="28"/>
        </w:rPr>
        <w:t>. Un acontecimiento</w:t>
      </w:r>
      <w:r w:rsidRPr="00BC0602">
        <w:rPr>
          <w:rFonts w:ascii="Times New Roman" w:hAnsi="Times New Roman" w:cs="Times New Roman"/>
          <w:sz w:val="28"/>
          <w:szCs w:val="28"/>
        </w:rPr>
        <w:t xml:space="preserve"> que vino a poner en serio peligro aquel apaño en las alturas del poder resultante de la parodia de golpe de Estado</w:t>
      </w:r>
      <w:r w:rsidR="008445FA">
        <w:rPr>
          <w:rFonts w:ascii="Times New Roman" w:hAnsi="Times New Roman" w:cs="Times New Roman"/>
          <w:sz w:val="28"/>
          <w:szCs w:val="28"/>
        </w:rPr>
        <w:t>,</w:t>
      </w:r>
      <w:r w:rsidRPr="00BC0602">
        <w:rPr>
          <w:rFonts w:ascii="Times New Roman" w:hAnsi="Times New Roman" w:cs="Times New Roman"/>
          <w:sz w:val="28"/>
          <w:szCs w:val="28"/>
        </w:rPr>
        <w:t xml:space="preserve"> secretamente urdida por la partidocracia en el poder, de común acuerdo con el Departamento de Estado para deshacerse de Suárez a fin de allanar el camino de la integración de España en la OTAN. Por tanto, cabe pensar que este dramático contratiempo del “síndrome tóxico” para los planes de integrar a España en la OTAN fue fortuito; y lo más probable es que un </w:t>
      </w:r>
      <w:r w:rsidRPr="009C27E4">
        <w:rPr>
          <w:rFonts w:ascii="Times New Roman" w:hAnsi="Times New Roman" w:cs="Times New Roman"/>
          <w:b/>
          <w:sz w:val="28"/>
          <w:szCs w:val="28"/>
          <w:u w:val="single"/>
        </w:rPr>
        <w:t xml:space="preserve">escape de gas tóxico procedente de la base </w:t>
      </w:r>
      <w:r w:rsidR="00BD5A8F" w:rsidRPr="009C27E4">
        <w:rPr>
          <w:rFonts w:ascii="Times New Roman" w:hAnsi="Times New Roman" w:cs="Times New Roman"/>
          <w:b/>
          <w:sz w:val="28"/>
          <w:szCs w:val="28"/>
          <w:u w:val="single"/>
        </w:rPr>
        <w:t>aérea</w:t>
      </w:r>
      <w:r w:rsidR="00BD5A8F">
        <w:rPr>
          <w:rFonts w:ascii="Times New Roman" w:hAnsi="Times New Roman" w:cs="Times New Roman"/>
          <w:sz w:val="28"/>
          <w:szCs w:val="28"/>
        </w:rPr>
        <w:t xml:space="preserve"> </w:t>
      </w:r>
      <w:r w:rsidRPr="00BC0602">
        <w:rPr>
          <w:rFonts w:ascii="Times New Roman" w:hAnsi="Times New Roman" w:cs="Times New Roman"/>
          <w:sz w:val="28"/>
          <w:szCs w:val="28"/>
        </w:rPr>
        <w:t>de utilización conjunta conteniendo algún compuesto de naturaleza organofosforada</w:t>
      </w:r>
      <w:r w:rsidR="008445FA">
        <w:rPr>
          <w:rFonts w:ascii="Times New Roman" w:hAnsi="Times New Roman" w:cs="Times New Roman"/>
          <w:sz w:val="28"/>
          <w:szCs w:val="28"/>
        </w:rPr>
        <w:t>,</w:t>
      </w:r>
      <w:r w:rsidRPr="00BC0602">
        <w:rPr>
          <w:rFonts w:ascii="Times New Roman" w:hAnsi="Times New Roman" w:cs="Times New Roman"/>
          <w:sz w:val="28"/>
          <w:szCs w:val="28"/>
        </w:rPr>
        <w:t xml:space="preserve"> se produjera por accidente. </w:t>
      </w:r>
    </w:p>
    <w:p w:rsidR="00BC0602" w:rsidRPr="00BC0602" w:rsidRDefault="00BC0602" w:rsidP="00AE0806">
      <w:pPr>
        <w:spacing w:after="0"/>
        <w:jc w:val="both"/>
        <w:rPr>
          <w:rFonts w:ascii="Times New Roman" w:hAnsi="Times New Roman" w:cs="Times New Roman"/>
          <w:sz w:val="28"/>
          <w:szCs w:val="28"/>
        </w:rPr>
      </w:pPr>
      <w:r w:rsidRPr="00BC0602">
        <w:rPr>
          <w:rFonts w:ascii="Times New Roman" w:hAnsi="Times New Roman" w:cs="Times New Roman"/>
          <w:sz w:val="28"/>
          <w:szCs w:val="28"/>
        </w:rPr>
        <w:tab/>
        <w:t>Decimos en principio, porque si bien el primer caso de “síndrome tóxico” fue anunciado oficialmente el 1 de mayo de 1981, en realidad los primeros síntomas de la epidemia se produjeron en enero de ese mismo año, los llamados por eso “casos tempranos”. Fue precisamente durante los primeros meses de 1981 cuando se difundieron rumores procedentes de la base militar de utilización conjunta situada en la localidad madrileña de Torrejón de Ardoz, acerca de que varios militares americanos habían sido afectados de una presunta “legionella”, siendo algunos de ellos evacuados en aviones-hospitales a EE.UU., y otros a la base norteamericana de Wiesbaden</w:t>
      </w:r>
      <w:r w:rsidR="00BD5A8F">
        <w:rPr>
          <w:rFonts w:ascii="Times New Roman" w:hAnsi="Times New Roman" w:cs="Times New Roman"/>
          <w:sz w:val="28"/>
          <w:szCs w:val="28"/>
        </w:rPr>
        <w:t xml:space="preserve"> en </w:t>
      </w:r>
      <w:r w:rsidRPr="00BC0602">
        <w:rPr>
          <w:rFonts w:ascii="Times New Roman" w:hAnsi="Times New Roman" w:cs="Times New Roman"/>
          <w:sz w:val="28"/>
          <w:szCs w:val="28"/>
        </w:rPr>
        <w:t xml:space="preserve">Alemania, al mismo tiempo que militares españoles con desempeño en la misma base eran ingresados en el Hospital General del Aire. En su edición del 26 de mayo de 1981, el periódico </w:t>
      </w:r>
      <w:r w:rsidRPr="00BC0602">
        <w:rPr>
          <w:rFonts w:ascii="Times New Roman" w:hAnsi="Times New Roman" w:cs="Times New Roman"/>
          <w:i/>
          <w:iCs/>
          <w:sz w:val="28"/>
          <w:szCs w:val="28"/>
        </w:rPr>
        <w:t xml:space="preserve">“El País” </w:t>
      </w:r>
      <w:r w:rsidRPr="00BC0602">
        <w:rPr>
          <w:rFonts w:ascii="Times New Roman" w:hAnsi="Times New Roman" w:cs="Times New Roman"/>
          <w:sz w:val="28"/>
          <w:szCs w:val="28"/>
        </w:rPr>
        <w:t>reportó que, según datos facilitados por la Dirección General de la Salud Pública, 105 enfermos habían ingresado por “neumonía atípica” en el Hospital General del Aire, 7 más en el Hospital Militar del Generalísimo, y otros 19 en el Hospital Militar Gómez Ulla:</w:t>
      </w:r>
    </w:p>
    <w:p w:rsidR="00BC0602" w:rsidRPr="00AE0806" w:rsidRDefault="003A7DBB" w:rsidP="00AE0806">
      <w:pPr>
        <w:ind w:left="1843" w:right="1422"/>
        <w:jc w:val="both"/>
        <w:rPr>
          <w:rFonts w:ascii="Times New Roman" w:hAnsi="Times New Roman" w:cs="Times New Roman"/>
          <w:sz w:val="24"/>
          <w:szCs w:val="24"/>
        </w:rPr>
      </w:pPr>
      <w:r>
        <w:rPr>
          <w:rFonts w:ascii="Times New Roman" w:hAnsi="Times New Roman" w:cs="Times New Roman"/>
          <w:b/>
          <w:bCs/>
          <w:sz w:val="24"/>
          <w:szCs w:val="24"/>
        </w:rPr>
        <w:tab/>
      </w:r>
      <w:r w:rsidR="00BC0602" w:rsidRPr="00AE0806">
        <w:rPr>
          <w:rFonts w:ascii="Times New Roman" w:hAnsi="Times New Roman" w:cs="Times New Roman"/>
          <w:b/>
          <w:bCs/>
          <w:sz w:val="24"/>
          <w:szCs w:val="24"/>
        </w:rPr>
        <w:t>&lt;&lt;Eran pocos, ciertamente, pero revestían una extraordinaria importancia, porque todo apuntaba a que los afectados en esos primeros meses del año 1981 pudieron ser muchos más, aunque su registro fuese rechazado (</w:t>
      </w:r>
      <w:r w:rsidR="008445FA" w:rsidRPr="008445FA">
        <w:rPr>
          <w:rFonts w:ascii="Times New Roman" w:hAnsi="Times New Roman" w:cs="Times New Roman"/>
          <w:bCs/>
          <w:sz w:val="24"/>
          <w:szCs w:val="24"/>
        </w:rPr>
        <w:t>en realidad</w:t>
      </w:r>
      <w:r w:rsidR="008445FA">
        <w:rPr>
          <w:rFonts w:ascii="Times New Roman" w:hAnsi="Times New Roman" w:cs="Times New Roman"/>
          <w:b/>
          <w:bCs/>
          <w:sz w:val="24"/>
          <w:szCs w:val="24"/>
        </w:rPr>
        <w:t xml:space="preserve"> </w:t>
      </w:r>
      <w:r w:rsidR="00BC0602" w:rsidRPr="00AE0806">
        <w:rPr>
          <w:rFonts w:ascii="Times New Roman" w:hAnsi="Times New Roman" w:cs="Times New Roman"/>
          <w:sz w:val="24"/>
          <w:szCs w:val="24"/>
        </w:rPr>
        <w:t>ocultado</w:t>
      </w:r>
      <w:r w:rsidR="00BC0602" w:rsidRPr="00AE0806">
        <w:rPr>
          <w:rFonts w:ascii="Times New Roman" w:hAnsi="Times New Roman" w:cs="Times New Roman"/>
          <w:b/>
          <w:bCs/>
          <w:sz w:val="24"/>
          <w:szCs w:val="24"/>
        </w:rPr>
        <w:t>) por las autoridades sanitarias que habían formado el “censo oficial” a su antojo, omitiendo en esa anualidad las estadísticas relativas a la incidencia mensual de “neumonías atípicas”, para lo que excusaron tan anómala conducta en “cambios de criterios de apreciación”&gt;&gt; (</w:t>
      </w:r>
      <w:r w:rsidR="00BC0602" w:rsidRPr="00AE0806">
        <w:rPr>
          <w:rFonts w:ascii="Times New Roman" w:hAnsi="Times New Roman" w:cs="Times New Roman"/>
          <w:sz w:val="24"/>
          <w:szCs w:val="24"/>
        </w:rPr>
        <w:t>Rafael Pérez Escolar: Op. cit.</w:t>
      </w:r>
      <w:r w:rsidR="00AE0806">
        <w:rPr>
          <w:rFonts w:ascii="Times New Roman" w:hAnsi="Times New Roman" w:cs="Times New Roman"/>
          <w:sz w:val="24"/>
          <w:szCs w:val="24"/>
        </w:rPr>
        <w:t xml:space="preserve"> Pp. 461</w:t>
      </w:r>
      <w:r w:rsidR="00BC0602" w:rsidRPr="00AE0806">
        <w:rPr>
          <w:rFonts w:ascii="Times New Roman" w:hAnsi="Times New Roman" w:cs="Times New Roman"/>
          <w:b/>
          <w:bCs/>
          <w:sz w:val="24"/>
          <w:szCs w:val="24"/>
        </w:rPr>
        <w:t>)</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En efecto, el 11 de febrero de 1981 se conoció el fallecimiento del niño </w:t>
      </w:r>
      <w:hyperlink r:id="rId88" w:history="1">
        <w:r w:rsidRPr="008445FA">
          <w:rPr>
            <w:rStyle w:val="Hipervnculo"/>
            <w:rFonts w:ascii="Times New Roman" w:hAnsi="Times New Roman" w:cs="Times New Roman"/>
            <w:b/>
            <w:sz w:val="28"/>
            <w:szCs w:val="28"/>
          </w:rPr>
          <w:t>Jaime Vaquero</w:t>
        </w:r>
      </w:hyperlink>
      <w:r w:rsidRPr="00BC0602">
        <w:rPr>
          <w:rFonts w:ascii="Times New Roman" w:hAnsi="Times New Roman" w:cs="Times New Roman"/>
          <w:sz w:val="28"/>
          <w:szCs w:val="28"/>
        </w:rPr>
        <w:t>, residente en Torrejón de Ardoz mientras era trasladado en ambulancia al Hospital de la Paz. Los médicos solicitaron permiso a la familia del fallecido para practicarle la autopsia, dado que por aquellos mismos días se habían producido más casos con igual resultado de muerte. Esto indujo a que los abogados defensores de los industriales y comerciantes encausados en el llamado “juicio de la colza”, se pusieran a la tarea de averiguar el incremento de la morbilidad (cantidad de casos de una misma enfermedad contraídos en un determinado período de tiempo) durante el año 1981. Según esos datos que obraban en el Instituto Nacional de Estadística, si en el año 1980 los ingresos hospitalarios de varones debidos a “envenenamientos o intoxicación por otros agentes” habían llegado a ser de 880, al año siguiente ascendieron a 19.366. Respecto a las mujeres, en 1980 se registraron 480 ingresos, para pasar en 1981 nada menos que a 34.160.</w:t>
      </w:r>
    </w:p>
    <w:p w:rsidR="00BC0602" w:rsidRPr="00BC0602" w:rsidRDefault="00BC0602" w:rsidP="003A7DBB">
      <w:pPr>
        <w:spacing w:after="0"/>
        <w:jc w:val="both"/>
        <w:rPr>
          <w:rFonts w:ascii="Times New Roman" w:hAnsi="Times New Roman" w:cs="Times New Roman"/>
          <w:sz w:val="28"/>
          <w:szCs w:val="28"/>
        </w:rPr>
      </w:pPr>
      <w:r w:rsidRPr="00BC0602">
        <w:rPr>
          <w:rFonts w:ascii="Times New Roman" w:hAnsi="Times New Roman" w:cs="Times New Roman"/>
          <w:sz w:val="28"/>
          <w:szCs w:val="28"/>
        </w:rPr>
        <w:tab/>
        <w:t>Pero interesándose por tales datos las defensas de los imputados pudieron sonsacar que</w:t>
      </w:r>
      <w:r w:rsidR="008445FA">
        <w:rPr>
          <w:rFonts w:ascii="Times New Roman" w:hAnsi="Times New Roman" w:cs="Times New Roman"/>
          <w:sz w:val="28"/>
          <w:szCs w:val="28"/>
        </w:rPr>
        <w:t>,</w:t>
      </w:r>
      <w:r w:rsidRPr="00BC0602">
        <w:rPr>
          <w:rFonts w:ascii="Times New Roman" w:hAnsi="Times New Roman" w:cs="Times New Roman"/>
          <w:sz w:val="28"/>
          <w:szCs w:val="28"/>
        </w:rPr>
        <w:t xml:space="preserve"> separadamente a la estadística de ingresos hospitalarios por causa de ese “síndrome tóxico oficial” hubo otra que el Instituto Nacional de Estadística tipificó no precisamente como “neumonía atípica” sino como “neumonías”. Solamente en Madrid, los datos de ingresos hospitalarios de varones por esta afección en 1980 fueron 44.497, cifra que al año siguiente casi se duplicó pasando a ser de 83.804. Respecto de las mujeres, los ingresos hospitalarios por “neumonías” que en 1980 fueron 16.627, en 1981 se cuadruplicaron pasando a ser 61.170:</w:t>
      </w:r>
    </w:p>
    <w:p w:rsidR="00BC0602" w:rsidRPr="003A7DBB" w:rsidRDefault="003A7DBB" w:rsidP="003A7DBB">
      <w:pPr>
        <w:ind w:left="1843" w:right="1422"/>
        <w:jc w:val="both"/>
        <w:rPr>
          <w:rFonts w:ascii="Times New Roman" w:hAnsi="Times New Roman" w:cs="Times New Roman"/>
          <w:b/>
          <w:sz w:val="24"/>
          <w:szCs w:val="24"/>
        </w:rPr>
      </w:pPr>
      <w:r>
        <w:rPr>
          <w:rFonts w:ascii="Times New Roman" w:hAnsi="Times New Roman" w:cs="Times New Roman"/>
          <w:b/>
          <w:bCs/>
          <w:sz w:val="24"/>
          <w:szCs w:val="24"/>
        </w:rPr>
        <w:tab/>
      </w:r>
      <w:r w:rsidR="00BC0602" w:rsidRPr="003A7DBB">
        <w:rPr>
          <w:rFonts w:ascii="Times New Roman" w:hAnsi="Times New Roman" w:cs="Times New Roman"/>
          <w:b/>
          <w:bCs/>
          <w:sz w:val="24"/>
          <w:szCs w:val="24"/>
        </w:rPr>
        <w:t xml:space="preserve">&lt;&lt;De estos datos se deducía razonablemente que el síndrome tóxico se desarrolló en dos ondas epidémicas. La primera a principios y mediados de enero de 1981, coincidiendo con una amplia afección en la zona de Torrejón, lo que, según manifestaron diversos testigos y publicaron algunos periódicos, determinó, como ya hemos dicho, la evacuación de civiles y militares americanos a diversos centros hospitalarios, fundamentalmente a Alemania, para ser sustituidos por nuevas unidades.&gt;&gt; </w:t>
      </w:r>
      <w:r w:rsidR="00BC0602" w:rsidRPr="003A7DBB">
        <w:rPr>
          <w:rFonts w:ascii="Times New Roman" w:hAnsi="Times New Roman" w:cs="Times New Roman"/>
          <w:sz w:val="24"/>
          <w:szCs w:val="24"/>
        </w:rPr>
        <w:t>(Op. cit.</w:t>
      </w:r>
      <w:r w:rsidR="0068649F">
        <w:rPr>
          <w:rFonts w:ascii="Times New Roman" w:hAnsi="Times New Roman" w:cs="Times New Roman"/>
          <w:sz w:val="24"/>
          <w:szCs w:val="24"/>
        </w:rPr>
        <w:t xml:space="preserve"> Pp. 462</w:t>
      </w:r>
      <w:r w:rsidR="00BC0602" w:rsidRPr="003A7DBB">
        <w:rPr>
          <w:rFonts w:ascii="Times New Roman" w:hAnsi="Times New Roman" w:cs="Times New Roman"/>
          <w:sz w:val="24"/>
          <w:szCs w:val="24"/>
        </w:rPr>
        <w:t>)</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Como hemos dicho ya, cabe pensar que la </w:t>
      </w:r>
      <w:r w:rsidRPr="00BC0602">
        <w:rPr>
          <w:rFonts w:ascii="Times New Roman" w:hAnsi="Times New Roman" w:cs="Times New Roman"/>
          <w:b/>
          <w:bCs/>
          <w:sz w:val="28"/>
          <w:szCs w:val="28"/>
          <w:u w:val="single"/>
        </w:rPr>
        <w:t>primera onda epidémica</w:t>
      </w:r>
      <w:r w:rsidRPr="00BC0602">
        <w:rPr>
          <w:rFonts w:ascii="Times New Roman" w:hAnsi="Times New Roman" w:cs="Times New Roman"/>
          <w:sz w:val="28"/>
          <w:szCs w:val="28"/>
        </w:rPr>
        <w:t xml:space="preserve"> fue fortuita y muy localizada en la misma base militar de Torrejón de Ardoz y sus aledaños, con que de haber quedado circunscrita a esta zona y en tanto y cuanto trascendiera a la opinión pública, la base quedaría en evidencia como el origen del “síndrome tóxico” en flagrante violación del tratado de amistad y cooperación entre España y EE.UU., por lo que </w:t>
      </w:r>
      <w:r w:rsidRPr="0068649F">
        <w:rPr>
          <w:rFonts w:ascii="Times New Roman" w:hAnsi="Times New Roman" w:cs="Times New Roman"/>
          <w:b/>
          <w:sz w:val="28"/>
          <w:szCs w:val="28"/>
          <w:u w:val="single"/>
        </w:rPr>
        <w:t>la política secretamente pactada para integrar a España en la OTAN</w:t>
      </w:r>
      <w:r w:rsidRPr="00BC0602">
        <w:rPr>
          <w:rFonts w:ascii="Times New Roman" w:hAnsi="Times New Roman" w:cs="Times New Roman"/>
          <w:sz w:val="28"/>
          <w:szCs w:val="28"/>
        </w:rPr>
        <w:t xml:space="preserve">, resultaría un rotundo fracaso. Cabe señalar aquí que, en esos momentos, el grueso de la ciudadanía española todavía era una </w:t>
      </w:r>
      <w:r w:rsidRPr="00BC0602">
        <w:rPr>
          <w:rFonts w:ascii="Times New Roman" w:hAnsi="Times New Roman" w:cs="Times New Roman"/>
          <w:i/>
          <w:iCs/>
          <w:sz w:val="28"/>
          <w:szCs w:val="28"/>
        </w:rPr>
        <w:t>“piña cívica"</w:t>
      </w:r>
      <w:r w:rsidRPr="00BC0602">
        <w:rPr>
          <w:rFonts w:ascii="Times New Roman" w:hAnsi="Times New Roman" w:cs="Times New Roman"/>
          <w:sz w:val="28"/>
          <w:szCs w:val="28"/>
        </w:rPr>
        <w:t xml:space="preserve"> en torno a la consigna: “OTAN no, bases fuera”</w:t>
      </w:r>
      <w:r w:rsidR="009C27E4">
        <w:rPr>
          <w:rFonts w:ascii="Times New Roman" w:hAnsi="Times New Roman" w:cs="Times New Roman"/>
          <w:sz w:val="28"/>
          <w:szCs w:val="28"/>
        </w:rPr>
        <w:t>.</w:t>
      </w:r>
      <w:r w:rsidRPr="00BC0602">
        <w:rPr>
          <w:rFonts w:ascii="Times New Roman" w:hAnsi="Times New Roman" w:cs="Times New Roman"/>
          <w:sz w:val="28"/>
          <w:szCs w:val="28"/>
        </w:rPr>
        <w:t xml:space="preserve">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Para evitar esa eventualidad contraria al contubernio de intereses que estuvieron en la raíz de la parodia de golpe presuntamente abortado por el </w:t>
      </w:r>
      <w:r w:rsidR="0068649F">
        <w:rPr>
          <w:rFonts w:ascii="Times New Roman" w:hAnsi="Times New Roman" w:cs="Times New Roman"/>
          <w:sz w:val="28"/>
          <w:szCs w:val="28"/>
        </w:rPr>
        <w:t xml:space="preserve">ex </w:t>
      </w:r>
      <w:r w:rsidRPr="00BC0602">
        <w:rPr>
          <w:rFonts w:ascii="Times New Roman" w:hAnsi="Times New Roman" w:cs="Times New Roman"/>
          <w:sz w:val="28"/>
          <w:szCs w:val="28"/>
        </w:rPr>
        <w:t>Monarca</w:t>
      </w:r>
      <w:r w:rsidR="0068649F">
        <w:rPr>
          <w:rFonts w:ascii="Times New Roman" w:hAnsi="Times New Roman" w:cs="Times New Roman"/>
          <w:sz w:val="28"/>
          <w:szCs w:val="28"/>
        </w:rPr>
        <w:t xml:space="preserve"> Juan Carlos I de España </w:t>
      </w:r>
      <w:r w:rsidRPr="00BC0602">
        <w:rPr>
          <w:rFonts w:ascii="Times New Roman" w:hAnsi="Times New Roman" w:cs="Times New Roman"/>
          <w:sz w:val="28"/>
          <w:szCs w:val="28"/>
        </w:rPr>
        <w:t xml:space="preserve">el 23F </w:t>
      </w:r>
      <w:r w:rsidRPr="00BC0602">
        <w:rPr>
          <w:rFonts w:ascii="Times New Roman" w:hAnsi="Times New Roman" w:cs="Times New Roman"/>
          <w:b/>
          <w:bCs/>
          <w:sz w:val="28"/>
          <w:szCs w:val="28"/>
          <w:u w:val="single"/>
        </w:rPr>
        <w:t>12 horas después de haberse producido</w:t>
      </w:r>
      <w:r w:rsidRPr="00BC0602">
        <w:rPr>
          <w:rFonts w:ascii="Times New Roman" w:hAnsi="Times New Roman" w:cs="Times New Roman"/>
          <w:sz w:val="28"/>
          <w:szCs w:val="28"/>
        </w:rPr>
        <w:t xml:space="preserve">, se hizo imperioso </w:t>
      </w:r>
      <w:r w:rsidRPr="00BC0602">
        <w:rPr>
          <w:rFonts w:ascii="Times New Roman" w:hAnsi="Times New Roman" w:cs="Times New Roman"/>
          <w:b/>
          <w:bCs/>
          <w:sz w:val="28"/>
          <w:szCs w:val="28"/>
          <w:u w:val="single"/>
        </w:rPr>
        <w:t>crear deliberadamente otra onda epidémica</w:t>
      </w:r>
      <w:r w:rsidRPr="00BC0602">
        <w:rPr>
          <w:rFonts w:ascii="Times New Roman" w:hAnsi="Times New Roman" w:cs="Times New Roman"/>
          <w:sz w:val="28"/>
          <w:szCs w:val="28"/>
        </w:rPr>
        <w:t xml:space="preserve"> que </w:t>
      </w:r>
      <w:r w:rsidR="009C27E4">
        <w:rPr>
          <w:rFonts w:ascii="Times New Roman" w:hAnsi="Times New Roman" w:cs="Times New Roman"/>
          <w:sz w:val="28"/>
          <w:szCs w:val="28"/>
        </w:rPr>
        <w:t xml:space="preserve">alejara la atención pública de su verdadero lugar de origen </w:t>
      </w:r>
      <w:r w:rsidRPr="00BC0602">
        <w:rPr>
          <w:rFonts w:ascii="Times New Roman" w:hAnsi="Times New Roman" w:cs="Times New Roman"/>
          <w:sz w:val="28"/>
          <w:szCs w:val="28"/>
        </w:rPr>
        <w:t>comprometie</w:t>
      </w:r>
      <w:r w:rsidR="009C27E4">
        <w:rPr>
          <w:rFonts w:ascii="Times New Roman" w:hAnsi="Times New Roman" w:cs="Times New Roman"/>
          <w:sz w:val="28"/>
          <w:szCs w:val="28"/>
        </w:rPr>
        <w:t xml:space="preserve">ndo </w:t>
      </w:r>
      <w:r w:rsidRPr="00BC0602">
        <w:rPr>
          <w:rFonts w:ascii="Times New Roman" w:hAnsi="Times New Roman" w:cs="Times New Roman"/>
          <w:sz w:val="28"/>
          <w:szCs w:val="28"/>
        </w:rPr>
        <w:t xml:space="preserve">a más zonas de la geografía humana del país, para lo cual y con la misma intencionalidad, se inventó una supuesta causa del “síndrome tóxico” arbitrariamente atribuida a unas inocuas anilinas, con las que se había venido reconvirtiendo al consumo humano </w:t>
      </w:r>
      <w:r w:rsidR="00C73054">
        <w:rPr>
          <w:rFonts w:ascii="Times New Roman" w:hAnsi="Times New Roman" w:cs="Times New Roman"/>
          <w:b/>
          <w:sz w:val="28"/>
          <w:szCs w:val="28"/>
          <w:u w:val="single"/>
        </w:rPr>
        <w:t>un a</w:t>
      </w:r>
      <w:r w:rsidRPr="00C73054">
        <w:rPr>
          <w:rFonts w:ascii="Times New Roman" w:hAnsi="Times New Roman" w:cs="Times New Roman"/>
          <w:b/>
          <w:sz w:val="28"/>
          <w:szCs w:val="28"/>
          <w:u w:val="single"/>
        </w:rPr>
        <w:t>ceite de colza para uso industrial</w:t>
      </w:r>
      <w:r w:rsidRPr="00BC0602">
        <w:rPr>
          <w:rFonts w:ascii="Times New Roman" w:hAnsi="Times New Roman" w:cs="Times New Roman"/>
          <w:sz w:val="28"/>
          <w:szCs w:val="28"/>
        </w:rPr>
        <w:t xml:space="preserve"> desde hacía tiempo y no había pasado nada.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Esta segunda epidemia no consistió </w:t>
      </w:r>
      <w:r w:rsidR="00C73054">
        <w:rPr>
          <w:rFonts w:ascii="Times New Roman" w:hAnsi="Times New Roman" w:cs="Times New Roman"/>
          <w:sz w:val="28"/>
          <w:szCs w:val="28"/>
        </w:rPr>
        <w:t xml:space="preserve">ya </w:t>
      </w:r>
      <w:r w:rsidRPr="00BC0602">
        <w:rPr>
          <w:rFonts w:ascii="Times New Roman" w:hAnsi="Times New Roman" w:cs="Times New Roman"/>
          <w:sz w:val="28"/>
          <w:szCs w:val="28"/>
        </w:rPr>
        <w:t xml:space="preserve">en la muy localizada propagación </w:t>
      </w:r>
      <w:r w:rsidR="00C73054" w:rsidRPr="00C73054">
        <w:rPr>
          <w:rFonts w:ascii="Times New Roman" w:hAnsi="Times New Roman" w:cs="Times New Roman"/>
          <w:sz w:val="28"/>
          <w:szCs w:val="28"/>
        </w:rPr>
        <w:t xml:space="preserve">accidental </w:t>
      </w:r>
      <w:r w:rsidRPr="00BC0602">
        <w:rPr>
          <w:rFonts w:ascii="Times New Roman" w:hAnsi="Times New Roman" w:cs="Times New Roman"/>
          <w:sz w:val="28"/>
          <w:szCs w:val="28"/>
        </w:rPr>
        <w:t xml:space="preserve">de un gas tóxico de la variedad militar organofosforada sobre Torrejón de Ardoz, sino en la deliberada contaminación de cierta especie de tomates </w:t>
      </w:r>
      <w:r w:rsidRPr="00BC0602">
        <w:rPr>
          <w:rFonts w:ascii="Times New Roman" w:hAnsi="Times New Roman" w:cs="Times New Roman"/>
          <w:b/>
          <w:bCs/>
          <w:sz w:val="28"/>
          <w:szCs w:val="28"/>
          <w:u w:val="single"/>
        </w:rPr>
        <w:t>con ese mismo compuesto</w:t>
      </w:r>
      <w:r w:rsidRPr="00BC0602">
        <w:rPr>
          <w:rFonts w:ascii="Times New Roman" w:hAnsi="Times New Roman" w:cs="Times New Roman"/>
          <w:sz w:val="28"/>
          <w:szCs w:val="28"/>
        </w:rPr>
        <w:t xml:space="preserve">, </w:t>
      </w:r>
      <w:r w:rsidR="00C73054">
        <w:rPr>
          <w:rFonts w:ascii="Times New Roman" w:hAnsi="Times New Roman" w:cs="Times New Roman"/>
          <w:sz w:val="28"/>
          <w:szCs w:val="28"/>
        </w:rPr>
        <w:t xml:space="preserve">inoculado </w:t>
      </w:r>
      <w:r w:rsidRPr="00BC0602">
        <w:rPr>
          <w:rFonts w:ascii="Times New Roman" w:hAnsi="Times New Roman" w:cs="Times New Roman"/>
          <w:sz w:val="28"/>
          <w:szCs w:val="28"/>
        </w:rPr>
        <w:t xml:space="preserve">durante su proceso de crecimiento y maduración en la mata, para luego distribuirlos en esa misma localidad y otras ciudades de España —convenientemente elegidas— con destino al </w:t>
      </w:r>
      <w:r w:rsidRPr="00C73054">
        <w:rPr>
          <w:rFonts w:ascii="Times New Roman" w:hAnsi="Times New Roman" w:cs="Times New Roman"/>
          <w:b/>
          <w:sz w:val="28"/>
          <w:szCs w:val="28"/>
          <w:u w:val="single"/>
        </w:rPr>
        <w:t>consumo letal previsto</w:t>
      </w:r>
      <w:r w:rsidRPr="00BC0602">
        <w:rPr>
          <w:rFonts w:ascii="Times New Roman" w:hAnsi="Times New Roman" w:cs="Times New Roman"/>
          <w:sz w:val="28"/>
          <w:szCs w:val="28"/>
        </w:rPr>
        <w:t>. Se buscó así dispersar la atención de la opinión pública para evitar que Torrejón de Ardoz apareciera como el único escenario de la epidemia y la base de utilización conjunta como su foco de irradiación</w:t>
      </w:r>
      <w:r w:rsidR="0068649F">
        <w:rPr>
          <w:rFonts w:ascii="Times New Roman" w:hAnsi="Times New Roman" w:cs="Times New Roman"/>
          <w:sz w:val="28"/>
          <w:szCs w:val="28"/>
        </w:rPr>
        <w:t xml:space="preserve"> genocida</w:t>
      </w:r>
      <w:r w:rsidRPr="00BC0602">
        <w:rPr>
          <w:rFonts w:ascii="Times New Roman" w:hAnsi="Times New Roman" w:cs="Times New Roman"/>
          <w:sz w:val="28"/>
          <w:szCs w:val="28"/>
        </w:rPr>
        <w:t xml:space="preserve">. </w:t>
      </w:r>
    </w:p>
    <w:p w:rsidR="00BC0602" w:rsidRPr="00BC0602" w:rsidRDefault="00BC0602" w:rsidP="003A7DBB">
      <w:pPr>
        <w:spacing w:after="0"/>
        <w:jc w:val="both"/>
        <w:rPr>
          <w:rFonts w:ascii="Times New Roman" w:hAnsi="Times New Roman" w:cs="Times New Roman"/>
          <w:sz w:val="28"/>
          <w:szCs w:val="28"/>
        </w:rPr>
      </w:pPr>
      <w:r w:rsidRPr="00BC0602">
        <w:rPr>
          <w:rFonts w:ascii="Times New Roman" w:hAnsi="Times New Roman" w:cs="Times New Roman"/>
          <w:sz w:val="28"/>
          <w:szCs w:val="28"/>
        </w:rPr>
        <w:tab/>
        <w:t xml:space="preserve">Según el registro estadístico de los ingresos hospitalarios, esta </w:t>
      </w:r>
      <w:r w:rsidRPr="00BC0602">
        <w:rPr>
          <w:rFonts w:ascii="Times New Roman" w:hAnsi="Times New Roman" w:cs="Times New Roman"/>
          <w:b/>
          <w:bCs/>
          <w:sz w:val="28"/>
          <w:szCs w:val="28"/>
          <w:u w:val="single"/>
        </w:rPr>
        <w:t>segunda epidemia criminal deliberadamente inducida</w:t>
      </w:r>
      <w:r w:rsidRPr="00BC0602">
        <w:rPr>
          <w:rFonts w:ascii="Times New Roman" w:hAnsi="Times New Roman" w:cs="Times New Roman"/>
          <w:sz w:val="28"/>
          <w:szCs w:val="28"/>
        </w:rPr>
        <w:t xml:space="preserve">, tuvo como causa material el mismo agente nematicida organofosforado </w:t>
      </w:r>
      <w:r w:rsidR="00187C83">
        <w:rPr>
          <w:rFonts w:ascii="Times New Roman" w:hAnsi="Times New Roman" w:cs="Times New Roman"/>
          <w:sz w:val="28"/>
          <w:szCs w:val="28"/>
        </w:rPr>
        <w:t xml:space="preserve">que </w:t>
      </w:r>
      <w:r w:rsidRPr="00BC0602">
        <w:rPr>
          <w:rFonts w:ascii="Times New Roman" w:hAnsi="Times New Roman" w:cs="Times New Roman"/>
          <w:sz w:val="28"/>
          <w:szCs w:val="28"/>
        </w:rPr>
        <w:t>se inició a mediados de abril y comenzó a remitir en la segunda quincena de mayo. Pero el vehículo no fue la atmósfera, sino una partida de tomates contaminados cultivados en la localidad almeriense de Roquetas de Mar.</w:t>
      </w:r>
    </w:p>
    <w:p w:rsidR="00BC0602" w:rsidRPr="003A7DBB" w:rsidRDefault="00410D89" w:rsidP="003A7DBB">
      <w:pPr>
        <w:ind w:left="1843" w:right="1564"/>
        <w:jc w:val="both"/>
        <w:rPr>
          <w:rFonts w:ascii="Times New Roman" w:hAnsi="Times New Roman" w:cs="Times New Roman"/>
          <w:sz w:val="24"/>
          <w:szCs w:val="24"/>
        </w:rPr>
      </w:pPr>
      <w:r>
        <w:rPr>
          <w:rFonts w:ascii="Times New Roman" w:hAnsi="Times New Roman" w:cs="Times New Roman"/>
          <w:b/>
          <w:bCs/>
          <w:sz w:val="24"/>
          <w:szCs w:val="24"/>
        </w:rPr>
        <w:tab/>
      </w:r>
      <w:r w:rsidR="00BC0602" w:rsidRPr="003A7DBB">
        <w:rPr>
          <w:rFonts w:ascii="Times New Roman" w:hAnsi="Times New Roman" w:cs="Times New Roman"/>
          <w:b/>
          <w:bCs/>
          <w:sz w:val="24"/>
          <w:szCs w:val="24"/>
        </w:rPr>
        <w:t xml:space="preserve">&lt;&lt;El nematicida, al ser un tóxico “sistémico” e incorporarse al interior del fruto, generó metabolitos altamente agresivos, mucho más que el veneno directo, al biopotenciarse su poder ponzoñoso </w:t>
      </w:r>
      <w:r w:rsidR="00BC0602" w:rsidRPr="003A7DBB">
        <w:rPr>
          <w:rFonts w:ascii="Times New Roman" w:hAnsi="Times New Roman" w:cs="Times New Roman"/>
          <w:sz w:val="24"/>
          <w:szCs w:val="24"/>
        </w:rPr>
        <w:t>[según avanzaba el proceso de maduración en la mata]</w:t>
      </w:r>
      <w:r w:rsidR="00BC0602" w:rsidRPr="003A7DBB">
        <w:rPr>
          <w:rFonts w:ascii="Times New Roman" w:hAnsi="Times New Roman" w:cs="Times New Roman"/>
          <w:b/>
          <w:bCs/>
          <w:sz w:val="24"/>
          <w:szCs w:val="24"/>
        </w:rPr>
        <w:t xml:space="preserve">. Sólo bastaba vigilar discretamente al agricultor y su invernadero para saber cuándo iba a recolectar el fruto y llevarlo a la alhóndiga </w:t>
      </w:r>
      <w:r w:rsidR="00BC0602" w:rsidRPr="003A7DBB">
        <w:rPr>
          <w:rFonts w:ascii="Times New Roman" w:hAnsi="Times New Roman" w:cs="Times New Roman"/>
          <w:sz w:val="24"/>
          <w:szCs w:val="24"/>
        </w:rPr>
        <w:t>[lonja o mercado]</w:t>
      </w:r>
      <w:r w:rsidR="00BC0602" w:rsidRPr="003A7DBB">
        <w:rPr>
          <w:rFonts w:ascii="Times New Roman" w:hAnsi="Times New Roman" w:cs="Times New Roman"/>
          <w:b/>
          <w:bCs/>
          <w:sz w:val="24"/>
          <w:szCs w:val="24"/>
        </w:rPr>
        <w:t xml:space="preserve"> Agrupamar, donde tendría lugar su venta en pública subasta mezclado con el de otros agricultores, por lo que las unidades envenenadas aparecerían confundidas de manera aleatoria con otras perfectamente normales. Alguien en la subasta (el dinero se esparcía a manos llenas al servicio del criminal objetivo) pujó hasta donde resultó necesario para adjudicarse el fruto, que seguidamente sería vendido en Torrejón, las localidades cercanas —Alcalá de Henares y Guadalajara, entre otras—, y algunos mercadillos en el cinturón industrial de Madrid, lo que continuó por pueblos y ciudades al norte y noroeste de la capital, hasta llegar a Santander y Galicia, sin olvidar el empleo de otras pequeñas partidas en el Sur y en Levante. Torrejón de Ardoz dejó así de ser el punto exclusivo en el origen de la enfermedad&gt;&gt;. (</w:t>
      </w:r>
      <w:r w:rsidR="00BC0602" w:rsidRPr="003A7DBB">
        <w:rPr>
          <w:rFonts w:ascii="Times New Roman" w:hAnsi="Times New Roman" w:cs="Times New Roman"/>
          <w:sz w:val="24"/>
          <w:szCs w:val="24"/>
        </w:rPr>
        <w:t xml:space="preserve">Op. cit. </w:t>
      </w:r>
      <w:r w:rsidR="00187C83">
        <w:rPr>
          <w:rFonts w:ascii="Times New Roman" w:hAnsi="Times New Roman" w:cs="Times New Roman"/>
          <w:sz w:val="24"/>
          <w:szCs w:val="24"/>
        </w:rPr>
        <w:t xml:space="preserve">Pp. 468. </w:t>
      </w:r>
      <w:r w:rsidR="00BC0602" w:rsidRPr="003A7DBB">
        <w:rPr>
          <w:rFonts w:ascii="Times New Roman" w:hAnsi="Times New Roman" w:cs="Times New Roman"/>
          <w:sz w:val="24"/>
          <w:szCs w:val="24"/>
        </w:rPr>
        <w:t>Lo entre corchetes nuestro</w:t>
      </w:r>
      <w:r w:rsidR="00BC0602" w:rsidRPr="003A7DBB">
        <w:rPr>
          <w:rFonts w:ascii="Times New Roman" w:hAnsi="Times New Roman" w:cs="Times New Roman"/>
          <w:b/>
          <w:bCs/>
          <w:sz w:val="24"/>
          <w:szCs w:val="24"/>
        </w:rPr>
        <w:t>)</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En agosto de 1981</w:t>
      </w:r>
      <w:r w:rsidR="00FD329A">
        <w:rPr>
          <w:rFonts w:ascii="Times New Roman" w:hAnsi="Times New Roman" w:cs="Times New Roman"/>
          <w:sz w:val="28"/>
          <w:szCs w:val="28"/>
        </w:rPr>
        <w:t xml:space="preserve">, </w:t>
      </w:r>
      <w:r w:rsidR="002062EA">
        <w:rPr>
          <w:rFonts w:ascii="Times New Roman" w:hAnsi="Times New Roman" w:cs="Times New Roman"/>
          <w:sz w:val="28"/>
          <w:szCs w:val="28"/>
        </w:rPr>
        <w:t xml:space="preserve">tras la </w:t>
      </w:r>
      <w:r w:rsidR="007A00B1">
        <w:rPr>
          <w:rFonts w:ascii="Times New Roman" w:hAnsi="Times New Roman" w:cs="Times New Roman"/>
          <w:sz w:val="28"/>
          <w:szCs w:val="28"/>
        </w:rPr>
        <w:t xml:space="preserve">dimisión de </w:t>
      </w:r>
      <w:hyperlink r:id="rId89" w:history="1">
        <w:r w:rsidR="007A00B1" w:rsidRPr="00DB48B3">
          <w:rPr>
            <w:rStyle w:val="Hipervnculo"/>
            <w:rFonts w:ascii="Times New Roman" w:hAnsi="Times New Roman" w:cs="Times New Roman"/>
            <w:b/>
            <w:sz w:val="28"/>
            <w:szCs w:val="28"/>
          </w:rPr>
          <w:t xml:space="preserve">Adolfo Suárez </w:t>
        </w:r>
        <w:r w:rsidR="00DB48B3" w:rsidRPr="00DB48B3">
          <w:rPr>
            <w:rStyle w:val="Hipervnculo"/>
            <w:rFonts w:ascii="Times New Roman" w:hAnsi="Times New Roman" w:cs="Times New Roman"/>
            <w:b/>
            <w:sz w:val="28"/>
            <w:szCs w:val="28"/>
          </w:rPr>
          <w:t>Illana</w:t>
        </w:r>
      </w:hyperlink>
      <w:r w:rsidR="00DB48B3">
        <w:rPr>
          <w:rFonts w:ascii="Times New Roman" w:hAnsi="Times New Roman" w:cs="Times New Roman"/>
          <w:sz w:val="28"/>
          <w:szCs w:val="28"/>
        </w:rPr>
        <w:t xml:space="preserve"> </w:t>
      </w:r>
      <w:r w:rsidR="00667F4E">
        <w:rPr>
          <w:rFonts w:ascii="Times New Roman" w:hAnsi="Times New Roman" w:cs="Times New Roman"/>
          <w:sz w:val="28"/>
          <w:szCs w:val="28"/>
        </w:rPr>
        <w:t xml:space="preserve">como Presidente del gobierno </w:t>
      </w:r>
      <w:r w:rsidR="007A00B1">
        <w:rPr>
          <w:rFonts w:ascii="Times New Roman" w:hAnsi="Times New Roman" w:cs="Times New Roman"/>
          <w:sz w:val="28"/>
          <w:szCs w:val="28"/>
        </w:rPr>
        <w:t xml:space="preserve">—renuente a entrar en la OTAN—, </w:t>
      </w:r>
      <w:r w:rsidRPr="00BC0602">
        <w:rPr>
          <w:rFonts w:ascii="Times New Roman" w:hAnsi="Times New Roman" w:cs="Times New Roman"/>
          <w:sz w:val="28"/>
          <w:szCs w:val="28"/>
        </w:rPr>
        <w:t xml:space="preserve">el gobierno de </w:t>
      </w:r>
      <w:hyperlink r:id="rId90" w:history="1">
        <w:r w:rsidRPr="00DB48B3">
          <w:rPr>
            <w:rStyle w:val="Hipervnculo"/>
            <w:rFonts w:ascii="Times New Roman" w:hAnsi="Times New Roman" w:cs="Times New Roman"/>
            <w:b/>
            <w:sz w:val="28"/>
            <w:szCs w:val="28"/>
          </w:rPr>
          <w:t>Leopoldo Calvo Sotelo</w:t>
        </w:r>
      </w:hyperlink>
      <w:r w:rsidRPr="00BC0602">
        <w:rPr>
          <w:rFonts w:ascii="Times New Roman" w:hAnsi="Times New Roman" w:cs="Times New Roman"/>
          <w:sz w:val="28"/>
          <w:szCs w:val="28"/>
        </w:rPr>
        <w:t xml:space="preserve"> </w:t>
      </w:r>
      <w:r w:rsidR="007A00B1">
        <w:rPr>
          <w:rFonts w:ascii="Times New Roman" w:hAnsi="Times New Roman" w:cs="Times New Roman"/>
          <w:sz w:val="28"/>
          <w:szCs w:val="28"/>
        </w:rPr>
        <w:t xml:space="preserve">que le sucedió </w:t>
      </w:r>
      <w:r w:rsidR="00DB48B3">
        <w:rPr>
          <w:rFonts w:ascii="Times New Roman" w:hAnsi="Times New Roman" w:cs="Times New Roman"/>
          <w:sz w:val="28"/>
          <w:szCs w:val="28"/>
        </w:rPr>
        <w:t xml:space="preserve">en ese cargo, </w:t>
      </w:r>
      <w:r w:rsidRPr="00BC0602">
        <w:rPr>
          <w:rFonts w:ascii="Times New Roman" w:hAnsi="Times New Roman" w:cs="Times New Roman"/>
          <w:sz w:val="28"/>
          <w:szCs w:val="28"/>
        </w:rPr>
        <w:t xml:space="preserve">pidió el ingreso de España en </w:t>
      </w:r>
      <w:r w:rsidR="008F78B7">
        <w:rPr>
          <w:rFonts w:ascii="Times New Roman" w:hAnsi="Times New Roman" w:cs="Times New Roman"/>
          <w:sz w:val="28"/>
          <w:szCs w:val="28"/>
        </w:rPr>
        <w:t>esa organización bélica internacional. Y e</w:t>
      </w:r>
      <w:r w:rsidRPr="00BC0602">
        <w:rPr>
          <w:rFonts w:ascii="Times New Roman" w:hAnsi="Times New Roman" w:cs="Times New Roman"/>
          <w:sz w:val="28"/>
          <w:szCs w:val="28"/>
        </w:rPr>
        <w:t xml:space="preserve">n octubre, las Cortes confirmaron esta petición sin que se produjera contestación alguna en la calle. Un año después, el 28 de octubre de 1982 el Partido Socialista Obrero Español </w:t>
      </w:r>
      <w:r w:rsidR="00DB48B3">
        <w:rPr>
          <w:rFonts w:ascii="Times New Roman" w:hAnsi="Times New Roman" w:cs="Times New Roman"/>
          <w:sz w:val="28"/>
          <w:szCs w:val="28"/>
        </w:rPr>
        <w:t xml:space="preserve">(PSOE) </w:t>
      </w:r>
      <w:r w:rsidRPr="00BC0602">
        <w:rPr>
          <w:rFonts w:ascii="Times New Roman" w:hAnsi="Times New Roman" w:cs="Times New Roman"/>
          <w:sz w:val="28"/>
          <w:szCs w:val="28"/>
        </w:rPr>
        <w:t>arrasó en las urnas y asumió el gobierno</w:t>
      </w:r>
      <w:r w:rsidR="00377669">
        <w:rPr>
          <w:rFonts w:ascii="Times New Roman" w:hAnsi="Times New Roman" w:cs="Times New Roman"/>
          <w:sz w:val="28"/>
          <w:szCs w:val="28"/>
        </w:rPr>
        <w:t>,</w:t>
      </w:r>
      <w:r w:rsidRPr="00BC0602">
        <w:rPr>
          <w:rFonts w:ascii="Times New Roman" w:hAnsi="Times New Roman" w:cs="Times New Roman"/>
          <w:sz w:val="28"/>
          <w:szCs w:val="28"/>
        </w:rPr>
        <w:t xml:space="preserve"> desde donde </w:t>
      </w:r>
      <w:r w:rsidR="008F78B7">
        <w:rPr>
          <w:rFonts w:ascii="Times New Roman" w:hAnsi="Times New Roman" w:cs="Times New Roman"/>
          <w:sz w:val="28"/>
          <w:szCs w:val="28"/>
        </w:rPr>
        <w:t xml:space="preserve">su líder, </w:t>
      </w:r>
      <w:hyperlink r:id="rId91" w:history="1">
        <w:r w:rsidR="008F78B7" w:rsidRPr="00DB48B3">
          <w:rPr>
            <w:rStyle w:val="Hipervnculo"/>
            <w:rFonts w:ascii="Times New Roman" w:hAnsi="Times New Roman" w:cs="Times New Roman"/>
            <w:b/>
            <w:sz w:val="28"/>
            <w:szCs w:val="28"/>
          </w:rPr>
          <w:t>Felipe González Márquez</w:t>
        </w:r>
      </w:hyperlink>
      <w:r w:rsidR="008F78B7">
        <w:rPr>
          <w:rFonts w:ascii="Times New Roman" w:hAnsi="Times New Roman" w:cs="Times New Roman"/>
          <w:sz w:val="28"/>
          <w:szCs w:val="28"/>
        </w:rPr>
        <w:t xml:space="preserve">, tras protagonizar aquella parodia con su famoso lema </w:t>
      </w:r>
      <w:r w:rsidR="008F78B7" w:rsidRPr="00DB48B3">
        <w:rPr>
          <w:rFonts w:ascii="Times New Roman" w:hAnsi="Times New Roman" w:cs="Times New Roman"/>
          <w:b/>
          <w:sz w:val="28"/>
          <w:szCs w:val="28"/>
        </w:rPr>
        <w:t>“OTAN de entrada no”</w:t>
      </w:r>
      <w:r w:rsidR="00377669">
        <w:rPr>
          <w:rFonts w:ascii="Times New Roman" w:hAnsi="Times New Roman" w:cs="Times New Roman"/>
          <w:sz w:val="28"/>
          <w:szCs w:val="28"/>
        </w:rPr>
        <w:t>,</w:t>
      </w:r>
      <w:r w:rsidR="008F78B7">
        <w:rPr>
          <w:rFonts w:ascii="Times New Roman" w:hAnsi="Times New Roman" w:cs="Times New Roman"/>
          <w:sz w:val="28"/>
          <w:szCs w:val="28"/>
        </w:rPr>
        <w:t xml:space="preserve"> </w:t>
      </w:r>
      <w:r w:rsidRPr="00BC0602">
        <w:rPr>
          <w:rFonts w:ascii="Times New Roman" w:hAnsi="Times New Roman" w:cs="Times New Roman"/>
          <w:sz w:val="28"/>
          <w:szCs w:val="28"/>
        </w:rPr>
        <w:t>organizó la tan profusa y costosa como sutil campaña de propaganda</w:t>
      </w:r>
      <w:r w:rsidR="00187C83">
        <w:rPr>
          <w:rFonts w:ascii="Times New Roman" w:hAnsi="Times New Roman" w:cs="Times New Roman"/>
          <w:sz w:val="28"/>
          <w:szCs w:val="28"/>
        </w:rPr>
        <w:t>,</w:t>
      </w:r>
      <w:r w:rsidRPr="00BC0602">
        <w:rPr>
          <w:rFonts w:ascii="Times New Roman" w:hAnsi="Times New Roman" w:cs="Times New Roman"/>
          <w:sz w:val="28"/>
          <w:szCs w:val="28"/>
        </w:rPr>
        <w:t xml:space="preserve"> que acabó convirtiendo aquel </w:t>
      </w:r>
      <w:r w:rsidR="00377669">
        <w:rPr>
          <w:rFonts w:ascii="Times New Roman" w:hAnsi="Times New Roman" w:cs="Times New Roman"/>
          <w:sz w:val="28"/>
          <w:szCs w:val="28"/>
        </w:rPr>
        <w:t xml:space="preserve">mayoritario </w:t>
      </w:r>
      <w:r w:rsidRPr="00BC0602">
        <w:rPr>
          <w:rFonts w:ascii="Times New Roman" w:hAnsi="Times New Roman" w:cs="Times New Roman"/>
          <w:sz w:val="28"/>
          <w:szCs w:val="28"/>
        </w:rPr>
        <w:t>espíritu popular</w:t>
      </w:r>
      <w:r w:rsidR="00890B00">
        <w:rPr>
          <w:rFonts w:ascii="Times New Roman" w:hAnsi="Times New Roman" w:cs="Times New Roman"/>
          <w:sz w:val="28"/>
          <w:szCs w:val="28"/>
        </w:rPr>
        <w:t xml:space="preserve"> </w:t>
      </w:r>
      <w:r w:rsidR="00377669">
        <w:rPr>
          <w:rFonts w:ascii="Times New Roman" w:hAnsi="Times New Roman" w:cs="Times New Roman"/>
          <w:sz w:val="28"/>
          <w:szCs w:val="28"/>
        </w:rPr>
        <w:t xml:space="preserve">y </w:t>
      </w:r>
      <w:r w:rsidR="00890B00">
        <w:rPr>
          <w:rFonts w:ascii="Times New Roman" w:hAnsi="Times New Roman" w:cs="Times New Roman"/>
          <w:sz w:val="28"/>
          <w:szCs w:val="28"/>
        </w:rPr>
        <w:t xml:space="preserve">pacífico </w:t>
      </w:r>
      <w:r w:rsidRPr="00BC0602">
        <w:rPr>
          <w:rFonts w:ascii="Times New Roman" w:hAnsi="Times New Roman" w:cs="Times New Roman"/>
          <w:sz w:val="28"/>
          <w:szCs w:val="28"/>
        </w:rPr>
        <w:t xml:space="preserve">“anti OTAN” </w:t>
      </w:r>
      <w:r w:rsidR="00890B00">
        <w:rPr>
          <w:rFonts w:ascii="Times New Roman" w:hAnsi="Times New Roman" w:cs="Times New Roman"/>
          <w:sz w:val="28"/>
          <w:szCs w:val="28"/>
        </w:rPr>
        <w:t>—</w:t>
      </w:r>
      <w:r w:rsidRPr="00BC0602">
        <w:rPr>
          <w:rFonts w:ascii="Times New Roman" w:hAnsi="Times New Roman" w:cs="Times New Roman"/>
          <w:sz w:val="28"/>
          <w:szCs w:val="28"/>
        </w:rPr>
        <w:t>absolutamente mayoritario</w:t>
      </w:r>
      <w:r w:rsidR="00890B00">
        <w:rPr>
          <w:rFonts w:ascii="Times New Roman" w:hAnsi="Times New Roman" w:cs="Times New Roman"/>
          <w:sz w:val="28"/>
          <w:szCs w:val="28"/>
        </w:rPr>
        <w:t>—</w:t>
      </w:r>
      <w:r w:rsidRPr="00BC0602">
        <w:rPr>
          <w:rFonts w:ascii="Times New Roman" w:hAnsi="Times New Roman" w:cs="Times New Roman"/>
          <w:sz w:val="28"/>
          <w:szCs w:val="28"/>
        </w:rPr>
        <w:t>, en su contrario.</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En gran medida, esta </w:t>
      </w:r>
      <w:r w:rsidR="00187C83">
        <w:rPr>
          <w:rFonts w:ascii="Times New Roman" w:hAnsi="Times New Roman" w:cs="Times New Roman"/>
          <w:sz w:val="28"/>
          <w:szCs w:val="28"/>
        </w:rPr>
        <w:t xml:space="preserve">vil y </w:t>
      </w:r>
      <w:r w:rsidRPr="00BC0602">
        <w:rPr>
          <w:rFonts w:ascii="Times New Roman" w:hAnsi="Times New Roman" w:cs="Times New Roman"/>
          <w:sz w:val="28"/>
          <w:szCs w:val="28"/>
        </w:rPr>
        <w:t>engañosa transformación ideológica “democrática”</w:t>
      </w:r>
      <w:r w:rsidR="00187C83">
        <w:rPr>
          <w:rFonts w:ascii="Times New Roman" w:hAnsi="Times New Roman" w:cs="Times New Roman"/>
          <w:sz w:val="28"/>
          <w:szCs w:val="28"/>
        </w:rPr>
        <w:t>,</w:t>
      </w:r>
      <w:r w:rsidRPr="00BC0602">
        <w:rPr>
          <w:rFonts w:ascii="Times New Roman" w:hAnsi="Times New Roman" w:cs="Times New Roman"/>
          <w:sz w:val="28"/>
          <w:szCs w:val="28"/>
        </w:rPr>
        <w:t xml:space="preserve"> del franquismo con Franco en franquismo sin Franco, no alteró su contenido </w:t>
      </w:r>
      <w:r w:rsidRPr="00187C83">
        <w:rPr>
          <w:rFonts w:ascii="Times New Roman" w:hAnsi="Times New Roman" w:cs="Times New Roman"/>
          <w:b/>
          <w:sz w:val="28"/>
          <w:szCs w:val="28"/>
          <w:u w:val="single"/>
        </w:rPr>
        <w:t>esencialmente totalitario</w:t>
      </w:r>
      <w:r w:rsidR="00187C83" w:rsidRPr="00187C83">
        <w:rPr>
          <w:rFonts w:ascii="Times New Roman" w:hAnsi="Times New Roman" w:cs="Times New Roman"/>
          <w:b/>
          <w:sz w:val="28"/>
          <w:szCs w:val="28"/>
          <w:u w:val="single"/>
        </w:rPr>
        <w:t xml:space="preserve"> </w:t>
      </w:r>
      <w:r w:rsidR="00890B00">
        <w:rPr>
          <w:rFonts w:ascii="Times New Roman" w:hAnsi="Times New Roman" w:cs="Times New Roman"/>
          <w:b/>
          <w:sz w:val="28"/>
          <w:szCs w:val="28"/>
          <w:u w:val="single"/>
        </w:rPr>
        <w:t xml:space="preserve">del Estado español </w:t>
      </w:r>
      <w:r w:rsidR="00187C83" w:rsidRPr="00187C83">
        <w:rPr>
          <w:rFonts w:ascii="Times New Roman" w:hAnsi="Times New Roman" w:cs="Times New Roman"/>
          <w:b/>
          <w:sz w:val="28"/>
          <w:szCs w:val="28"/>
          <w:u w:val="single"/>
        </w:rPr>
        <w:t>que todavía se prolonga</w:t>
      </w:r>
      <w:r w:rsidRPr="00BC0602">
        <w:rPr>
          <w:rFonts w:ascii="Times New Roman" w:hAnsi="Times New Roman" w:cs="Times New Roman"/>
          <w:sz w:val="28"/>
          <w:szCs w:val="28"/>
        </w:rPr>
        <w:t xml:space="preserve">. Y uno de sus frutos fue el </w:t>
      </w:r>
      <w:r w:rsidRPr="00187C83">
        <w:rPr>
          <w:rFonts w:ascii="Times New Roman" w:hAnsi="Times New Roman" w:cs="Times New Roman"/>
          <w:b/>
          <w:sz w:val="28"/>
          <w:szCs w:val="28"/>
          <w:u w:val="single"/>
        </w:rPr>
        <w:t>genocidio de Estado</w:t>
      </w:r>
      <w:r w:rsidRPr="00BC0602">
        <w:rPr>
          <w:rFonts w:ascii="Times New Roman" w:hAnsi="Times New Roman" w:cs="Times New Roman"/>
          <w:sz w:val="28"/>
          <w:szCs w:val="28"/>
        </w:rPr>
        <w:t xml:space="preserve"> envuelto en esa otra gran farsa política montada por la flamante monarquía parlamentaria neo-franquista, que consistió en conseguir que los españoles vivieran el drama social del “síndrome tóxico” tal cual Cervantes le hizo vivir al Quijote aquél episodio con los molinos de viento: como si un </w:t>
      </w:r>
      <w:r w:rsidRPr="00187C83">
        <w:rPr>
          <w:rFonts w:ascii="Times New Roman" w:hAnsi="Times New Roman" w:cs="Times New Roman"/>
          <w:b/>
          <w:sz w:val="28"/>
          <w:szCs w:val="28"/>
          <w:u w:val="single"/>
        </w:rPr>
        <w:t>inocente aceite desnaturalizado de colza</w:t>
      </w:r>
      <w:r w:rsidRPr="00BC0602">
        <w:rPr>
          <w:rFonts w:ascii="Times New Roman" w:hAnsi="Times New Roman" w:cs="Times New Roman"/>
          <w:sz w:val="28"/>
          <w:szCs w:val="28"/>
        </w:rPr>
        <w:t xml:space="preserve"> fuera la </w:t>
      </w:r>
      <w:r w:rsidRPr="00187C83">
        <w:rPr>
          <w:rFonts w:ascii="Times New Roman" w:hAnsi="Times New Roman" w:cs="Times New Roman"/>
          <w:b/>
          <w:sz w:val="28"/>
          <w:szCs w:val="28"/>
          <w:u w:val="single"/>
        </w:rPr>
        <w:t>“endemoniada” causa material de</w:t>
      </w:r>
      <w:r w:rsidR="007A00B1">
        <w:rPr>
          <w:rFonts w:ascii="Times New Roman" w:hAnsi="Times New Roman" w:cs="Times New Roman"/>
          <w:b/>
          <w:sz w:val="28"/>
          <w:szCs w:val="28"/>
          <w:u w:val="single"/>
        </w:rPr>
        <w:t xml:space="preserve"> aqué</w:t>
      </w:r>
      <w:r w:rsidRPr="00187C83">
        <w:rPr>
          <w:rFonts w:ascii="Times New Roman" w:hAnsi="Times New Roman" w:cs="Times New Roman"/>
          <w:b/>
          <w:sz w:val="28"/>
          <w:szCs w:val="28"/>
          <w:u w:val="single"/>
        </w:rPr>
        <w:t>l crimen</w:t>
      </w:r>
      <w:r w:rsidRPr="00BC0602">
        <w:rPr>
          <w:rFonts w:ascii="Times New Roman" w:hAnsi="Times New Roman" w:cs="Times New Roman"/>
          <w:sz w:val="28"/>
          <w:szCs w:val="28"/>
        </w:rPr>
        <w:t xml:space="preserve">. </w:t>
      </w:r>
    </w:p>
    <w:p w:rsidR="00BC0602" w:rsidRPr="00BC0602" w:rsidRDefault="00BC0602" w:rsidP="00BC0602">
      <w:pPr>
        <w:jc w:val="both"/>
        <w:rPr>
          <w:rFonts w:ascii="Times New Roman" w:hAnsi="Times New Roman" w:cs="Times New Roman"/>
          <w:sz w:val="28"/>
          <w:szCs w:val="28"/>
        </w:rPr>
      </w:pPr>
      <w:r w:rsidRPr="00BC0602">
        <w:rPr>
          <w:rFonts w:ascii="Times New Roman" w:hAnsi="Times New Roman" w:cs="Times New Roman"/>
          <w:sz w:val="28"/>
          <w:szCs w:val="28"/>
        </w:rPr>
        <w:tab/>
        <w:t xml:space="preserve">Una vez más la mentira deliberada del Estado había prevalecido en la conciencia ingenua de una mayoría de ciudadanos españoles, tanto como para que —además de aceptar complacientes el ingreso de España en la OTAN— puedan seguir creyendo en que lo más sagrado para la “democracia” es el tan cacareado </w:t>
      </w:r>
      <w:r w:rsidRPr="00BC0602">
        <w:rPr>
          <w:rFonts w:ascii="Times New Roman" w:hAnsi="Times New Roman" w:cs="Times New Roman"/>
          <w:b/>
          <w:bCs/>
          <w:sz w:val="28"/>
          <w:szCs w:val="28"/>
        </w:rPr>
        <w:t>"</w:t>
      </w:r>
      <w:r w:rsidRPr="00BC0602">
        <w:rPr>
          <w:rFonts w:ascii="Times New Roman" w:hAnsi="Times New Roman" w:cs="Times New Roman"/>
          <w:b/>
          <w:bCs/>
          <w:sz w:val="28"/>
          <w:szCs w:val="28"/>
          <w:u w:val="single"/>
        </w:rPr>
        <w:t>derecho a la vida</w:t>
      </w:r>
      <w:r w:rsidRPr="00BC0602">
        <w:rPr>
          <w:rFonts w:ascii="Times New Roman" w:hAnsi="Times New Roman" w:cs="Times New Roman"/>
          <w:b/>
          <w:bCs/>
          <w:sz w:val="28"/>
          <w:szCs w:val="28"/>
        </w:rPr>
        <w:t>"</w:t>
      </w:r>
      <w:r w:rsidRPr="00BC0602">
        <w:rPr>
          <w:rFonts w:ascii="Times New Roman" w:hAnsi="Times New Roman" w:cs="Times New Roman"/>
          <w:sz w:val="28"/>
          <w:szCs w:val="28"/>
        </w:rPr>
        <w:t>, así como que</w:t>
      </w:r>
      <w:r w:rsidRPr="00BC0602">
        <w:rPr>
          <w:rFonts w:ascii="Times New Roman" w:hAnsi="Times New Roman" w:cs="Times New Roman"/>
          <w:b/>
          <w:bCs/>
          <w:sz w:val="28"/>
          <w:szCs w:val="28"/>
        </w:rPr>
        <w:t xml:space="preserve"> "</w:t>
      </w:r>
      <w:r w:rsidRPr="00BC0602">
        <w:rPr>
          <w:rFonts w:ascii="Times New Roman" w:hAnsi="Times New Roman" w:cs="Times New Roman"/>
          <w:b/>
          <w:bCs/>
          <w:sz w:val="28"/>
          <w:szCs w:val="28"/>
          <w:u w:val="single"/>
        </w:rPr>
        <w:t>el fin no justifica los medios</w:t>
      </w:r>
      <w:r w:rsidRPr="00BC0602">
        <w:rPr>
          <w:rFonts w:ascii="Times New Roman" w:hAnsi="Times New Roman" w:cs="Times New Roman"/>
          <w:b/>
          <w:bCs/>
          <w:sz w:val="28"/>
          <w:szCs w:val="28"/>
        </w:rPr>
        <w:t>"</w:t>
      </w:r>
      <w:r w:rsidRPr="00BC0602">
        <w:rPr>
          <w:rFonts w:ascii="Times New Roman" w:hAnsi="Times New Roman" w:cs="Times New Roman"/>
          <w:sz w:val="28"/>
          <w:szCs w:val="28"/>
        </w:rPr>
        <w:t>.</w:t>
      </w:r>
    </w:p>
    <w:p w:rsidR="00DF3A39" w:rsidRDefault="00BC0602" w:rsidP="00187C83">
      <w:pPr>
        <w:jc w:val="both"/>
        <w:rPr>
          <w:rFonts w:ascii="Times New Roman" w:hAnsi="Times New Roman" w:cs="Times New Roman"/>
          <w:b/>
          <w:sz w:val="40"/>
          <w:szCs w:val="40"/>
          <w:u w:val="single"/>
        </w:rPr>
      </w:pPr>
      <w:r w:rsidRPr="00BC0602">
        <w:rPr>
          <w:rFonts w:ascii="Times New Roman" w:hAnsi="Times New Roman" w:cs="Times New Roman"/>
          <w:sz w:val="28"/>
          <w:szCs w:val="28"/>
        </w:rPr>
        <w:t> </w:t>
      </w:r>
    </w:p>
    <w:p w:rsidR="0015130B" w:rsidRDefault="001625DA" w:rsidP="004725FA">
      <w:pPr>
        <w:jc w:val="center"/>
        <w:rPr>
          <w:rFonts w:ascii="Times New Roman" w:hAnsi="Times New Roman" w:cs="Times New Roman"/>
          <w:b/>
          <w:sz w:val="36"/>
          <w:szCs w:val="36"/>
        </w:rPr>
      </w:pPr>
      <w:r>
        <w:rPr>
          <w:rFonts w:ascii="Times New Roman" w:hAnsi="Times New Roman" w:cs="Times New Roman"/>
          <w:b/>
          <w:sz w:val="36"/>
          <w:szCs w:val="36"/>
        </w:rPr>
        <w:t>0</w:t>
      </w:r>
      <w:r w:rsidR="002E1EBC">
        <w:rPr>
          <w:rFonts w:ascii="Times New Roman" w:hAnsi="Times New Roman" w:cs="Times New Roman"/>
          <w:b/>
          <w:sz w:val="36"/>
          <w:szCs w:val="36"/>
        </w:rPr>
        <w:t>6</w:t>
      </w:r>
      <w:r>
        <w:rPr>
          <w:rFonts w:ascii="Times New Roman" w:hAnsi="Times New Roman" w:cs="Times New Roman"/>
          <w:b/>
          <w:sz w:val="36"/>
          <w:szCs w:val="36"/>
        </w:rPr>
        <w:t xml:space="preserve">. </w:t>
      </w:r>
      <w:r w:rsidR="0015130B" w:rsidRPr="00A1451E">
        <w:rPr>
          <w:rFonts w:ascii="Times New Roman" w:hAnsi="Times New Roman" w:cs="Times New Roman"/>
          <w:b/>
          <w:sz w:val="36"/>
          <w:szCs w:val="36"/>
          <w:u w:val="single"/>
        </w:rPr>
        <w:t>Guerra de Bosnia 1992-1995</w:t>
      </w:r>
    </w:p>
    <w:p w:rsidR="0015130B" w:rsidRP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 xml:space="preserve">98.000 muertos, un millón de desplazados y limpieza étnica sistemática. El 6 de abril de 1992, la Unión Europea reconoció la independencia de Bosnia-Herzegovina de la deteriorada Yugoslavia. Ese mismo día, un grupo de serbobosnios dispararon a quemarropa frente a un grupo de manifestantes dando inicio a la guerra más cruenta desde la Segunda Guerra Mundial. “Peor aún que el número de muertos es el hecho de que la mayoría de las víctimas fueron asesinados de la manera más feroz, organizada y planeada”, asegura a Efe el director de cine bosnio Dino Mustafic. </w:t>
      </w:r>
    </w:p>
    <w:p w:rsidR="0015130B" w:rsidRP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 xml:space="preserve">La República Socialista de Bosnia y Herzegovina era una de las seis repúblicas constituyentes de Yugoslavia. Dentro de sus fronteras convivían musulmanes, serbios y croatas. Tras la declaración de independencia de Bosnia y la completa ruptura de la antigua Yugoslavia, el ejército serbobosnio comandado por, entre otros, el general Ratko Mladic, quien está siendo juzgado ante el tribunal Penal Internacional para la antigua Yugoslavia (TPIY) por genocidio, inició una campaña de acoso y derribo con la intención de crear la Gran Serbia. </w:t>
      </w:r>
    </w:p>
    <w:p w:rsidR="0015130B" w:rsidRP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 xml:space="preserve">Según el Centro de Investigación y Documentación de Sarajevo (Bosnia), 98.000 personas perdieron la vida en el conflicto bosnio entre 1992 y 1995. De esas víctimas, el 55% era musulmán, el 35% serbio y el resto croata u otros grupos étnicos minoritarios. No obstante, no sólo los serbios cometieron atrocidades durante la guerra. Las tres partes contendientes –musulmanes, serbios y croatas- crearon campos de concentración como Omarska, Keraterm y Trnopolje, donde fueron torturadas y asesinadas miles de personas. </w:t>
      </w:r>
    </w:p>
    <w:p w:rsidR="0015130B" w:rsidRP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 xml:space="preserve">Los casos de violaciones y abusos sexuales fueron también numerosos durante la guerra. El TPIY ha juzgado 18 casos por graves delitos en relación con las violaciones en Bosnia-Herzegovina, pero el Tribunal estatal bosnio ha condenado sólo a algo más de una decena de hombres por esos actos. </w:t>
      </w:r>
    </w:p>
    <w:p w:rsidR="0015130B" w:rsidRP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A pesar de las desgracias que sufrieron todos los pueblos de Bosnia, 20 años después del inicio de la guerra todavía no existe el país la disposición para iniciar un verdadero proceso de reconciliación.  “La inexistencia de una verdad sobre la guerra y la falta de disposición a juzgar los crímenes son las consecuencias más serias del conflicto bélico que tienen impacto en la actualidad y en el futuro”, declara a Efe el analista Momir Dejanovic, quien lamentó que a</w:t>
      </w:r>
      <w:r w:rsidR="00A1451E">
        <w:rPr>
          <w:rFonts w:ascii="Times New Roman" w:hAnsi="Times New Roman" w:cs="Times New Roman"/>
          <w:sz w:val="28"/>
          <w:szCs w:val="28"/>
        </w:rPr>
        <w:t>ú</w:t>
      </w:r>
      <w:r w:rsidRPr="0015130B">
        <w:rPr>
          <w:rFonts w:ascii="Times New Roman" w:hAnsi="Times New Roman" w:cs="Times New Roman"/>
          <w:sz w:val="28"/>
          <w:szCs w:val="28"/>
        </w:rPr>
        <w:t>n hay “tres o cuatro verdades”. “Los bandos no se hacen cargo de los crímenes cometidos por los suyos”, prosigue.</w:t>
      </w:r>
    </w:p>
    <w:p w:rsidR="0015130B" w:rsidRP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 xml:space="preserve">Actualmente, Bosnia continúa fracturado por líneas étnicas, sin apenas capacidad para consensuar su pasado ni afrontar el futuro. Los dos entes autónomos que forman el país </w:t>
      </w:r>
      <w:r>
        <w:rPr>
          <w:rFonts w:ascii="Times New Roman" w:hAnsi="Times New Roman" w:cs="Times New Roman"/>
          <w:sz w:val="28"/>
          <w:szCs w:val="28"/>
        </w:rPr>
        <w:t>—</w:t>
      </w:r>
      <w:r w:rsidRPr="0015130B">
        <w:rPr>
          <w:rFonts w:ascii="Times New Roman" w:hAnsi="Times New Roman" w:cs="Times New Roman"/>
          <w:sz w:val="28"/>
          <w:szCs w:val="28"/>
        </w:rPr>
        <w:t>el común de musulmanes y croatas, y el serbio</w:t>
      </w:r>
      <w:r>
        <w:rPr>
          <w:rFonts w:ascii="Times New Roman" w:hAnsi="Times New Roman" w:cs="Times New Roman"/>
          <w:sz w:val="28"/>
          <w:szCs w:val="28"/>
        </w:rPr>
        <w:t xml:space="preserve">—, </w:t>
      </w:r>
      <w:r w:rsidRPr="0015130B">
        <w:rPr>
          <w:rFonts w:ascii="Times New Roman" w:hAnsi="Times New Roman" w:cs="Times New Roman"/>
          <w:sz w:val="28"/>
          <w:szCs w:val="28"/>
        </w:rPr>
        <w:t>así como los tres pueblos, funcionan por su cuenta. Las instituciones centrales, comunes de los tres pueblos, representan un conjunto de interés</w:t>
      </w:r>
      <w:r w:rsidR="00A1451E">
        <w:rPr>
          <w:rFonts w:ascii="Times New Roman" w:hAnsi="Times New Roman" w:cs="Times New Roman"/>
          <w:sz w:val="28"/>
          <w:szCs w:val="28"/>
        </w:rPr>
        <w:t>,</w:t>
      </w:r>
      <w:r w:rsidRPr="0015130B">
        <w:rPr>
          <w:rFonts w:ascii="Times New Roman" w:hAnsi="Times New Roman" w:cs="Times New Roman"/>
          <w:sz w:val="28"/>
          <w:szCs w:val="28"/>
        </w:rPr>
        <w:t xml:space="preserve"> que casi nunca coinciden con una clara falta de cooperación.</w:t>
      </w:r>
    </w:p>
    <w:p w:rsidR="0015130B" w:rsidRP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“A muchos, me refiero a las personas en el poder, les conviene tal situación por su incapacidad para ir adelante. No hay ideas nuevas, no hay una nueva mentalidad ni entendimiento en la sociedad, y eso lo veo como el problema crucial”, señala el analista Sacir Filandra, decano de la Facultad de Ciencias Políticas en Sarajevo, que añade que los “temas nacionales” siguen siendo los dominantes en las elecciones. “Pocos dicen que la guerra fue innecesaria y errónea. Domina la tendencia a justificar la guerra como una defensa ante el otro”.</w:t>
      </w:r>
    </w:p>
    <w:p w:rsidR="0015130B" w:rsidRP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 xml:space="preserve">La UE y la OTAN creen que Bosnia-Herzegovina ha comenzado ha comenzado a ver la luz en los últimos meses la luz al final de un largo túnel, tras dar una serie de pasos que parecen mostrar que las dos entidades autónomas creen en el futuro del país. De hecho, el Gobierno de Sarajevo prevé presentar en junio la candidatura al ingreso en la UE, así como avanzar claramente en el proceso de integración en la Alianza Atlántica. </w:t>
      </w:r>
    </w:p>
    <w:p w:rsidR="0015130B" w:rsidRP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 xml:space="preserve">El punto de inflexión sucedió el pasado diciembre con la elección del croata Vjekoslav Bvanda como primer ministro, y la aprobación de dos leyes clave: la creación de una policía y un Ministerio de Defensa auténticamente unidos tras muchos años de insistencia de la UE. “De la misma forma que la UE fue muy ineficaz en evitar la guerra o en ponerle fin, ha sido muy eficaz después”, resume a Efe un diplomático europeo, quien añade que si bien la situación del país no permite celebraciones, “al menos sí es estable”. </w:t>
      </w:r>
    </w:p>
    <w:p w:rsidR="0015130B" w:rsidRDefault="0015130B" w:rsidP="0015130B">
      <w:pPr>
        <w:jc w:val="both"/>
        <w:rPr>
          <w:rFonts w:ascii="Times New Roman" w:hAnsi="Times New Roman" w:cs="Times New Roman"/>
          <w:sz w:val="28"/>
          <w:szCs w:val="28"/>
        </w:rPr>
      </w:pPr>
      <w:r>
        <w:rPr>
          <w:rFonts w:ascii="Times New Roman" w:hAnsi="Times New Roman" w:cs="Times New Roman"/>
          <w:sz w:val="28"/>
          <w:szCs w:val="28"/>
        </w:rPr>
        <w:tab/>
      </w:r>
      <w:r w:rsidRPr="0015130B">
        <w:rPr>
          <w:rFonts w:ascii="Times New Roman" w:hAnsi="Times New Roman" w:cs="Times New Roman"/>
          <w:sz w:val="28"/>
          <w:szCs w:val="28"/>
        </w:rPr>
        <w:t>A pesar de dicha estabilidad, Bosnia-Herzegovina aun afronta graves problemas internos: las heridas de la horrible guerra civil, el desempleo bordea el 45% y hay altos niveles de corrupción y clientelismo político. Sin embargo, se percibe una nueva voluntad de caminar juntos inexistente en los últimos veinte años. Esa nueva voluntad se demuestra en los actos de recuerdo y honor a las víctimas programados a lo largo del día de hoy.  </w:t>
      </w:r>
      <w:r>
        <w:rPr>
          <w:rFonts w:ascii="Times New Roman" w:hAnsi="Times New Roman" w:cs="Times New Roman"/>
          <w:sz w:val="28"/>
          <w:szCs w:val="28"/>
        </w:rPr>
        <w:t xml:space="preserve">Cfr.: </w:t>
      </w:r>
      <w:hyperlink r:id="rId92" w:history="1">
        <w:r w:rsidRPr="0015130B">
          <w:rPr>
            <w:rStyle w:val="Hipervnculo"/>
            <w:rFonts w:ascii="Times New Roman" w:hAnsi="Times New Roman" w:cs="Times New Roman"/>
            <w:b/>
            <w:sz w:val="28"/>
            <w:szCs w:val="28"/>
          </w:rPr>
          <w:t>http://www.publico.es/actualidad/bosnia-20-anos-despues-guerra.html</w:t>
        </w:r>
      </w:hyperlink>
    </w:p>
    <w:p w:rsidR="0015130B" w:rsidRDefault="0015130B" w:rsidP="004725FA">
      <w:pPr>
        <w:jc w:val="center"/>
        <w:rPr>
          <w:rFonts w:ascii="Times New Roman" w:hAnsi="Times New Roman" w:cs="Times New Roman"/>
          <w:b/>
          <w:sz w:val="36"/>
          <w:szCs w:val="36"/>
        </w:rPr>
      </w:pPr>
    </w:p>
    <w:p w:rsidR="00CB4213" w:rsidRDefault="00A1451E" w:rsidP="004725FA">
      <w:pPr>
        <w:jc w:val="center"/>
        <w:rPr>
          <w:rFonts w:ascii="Times New Roman" w:hAnsi="Times New Roman" w:cs="Times New Roman"/>
          <w:b/>
          <w:sz w:val="40"/>
          <w:szCs w:val="40"/>
          <w:u w:val="single"/>
        </w:rPr>
      </w:pPr>
      <w:r>
        <w:rPr>
          <w:rFonts w:ascii="Times New Roman" w:hAnsi="Times New Roman" w:cs="Times New Roman"/>
          <w:b/>
          <w:sz w:val="36"/>
          <w:szCs w:val="36"/>
        </w:rPr>
        <w:t xml:space="preserve">07. </w:t>
      </w:r>
      <w:r w:rsidR="00326475" w:rsidRPr="001625DA">
        <w:rPr>
          <w:rFonts w:ascii="Times New Roman" w:hAnsi="Times New Roman" w:cs="Times New Roman"/>
          <w:b/>
          <w:sz w:val="36"/>
          <w:szCs w:val="36"/>
          <w:u w:val="single"/>
        </w:rPr>
        <w:t>Segunda guerra de Afganistán 2001-2014</w:t>
      </w:r>
    </w:p>
    <w:p w:rsidR="00A32F3E" w:rsidRPr="00C66F96" w:rsidRDefault="00A32F3E" w:rsidP="00B17C7E">
      <w:pPr>
        <w:ind w:left="4962"/>
        <w:jc w:val="both"/>
        <w:rPr>
          <w:rFonts w:ascii="Times New Roman" w:hAnsi="Times New Roman" w:cs="Times New Roman"/>
          <w:b/>
          <w:sz w:val="24"/>
          <w:szCs w:val="24"/>
          <w:u w:val="single"/>
        </w:rPr>
      </w:pPr>
      <w:r>
        <w:rPr>
          <w:rFonts w:ascii="Times New Roman" w:hAnsi="Times New Roman" w:cs="Times New Roman"/>
          <w:b/>
          <w:color w:val="000000"/>
          <w:sz w:val="24"/>
          <w:szCs w:val="24"/>
        </w:rPr>
        <w:t>&lt;&lt;</w:t>
      </w:r>
      <w:r w:rsidRPr="00A32F3E">
        <w:rPr>
          <w:rFonts w:ascii="Times New Roman" w:hAnsi="Times New Roman" w:cs="Times New Roman"/>
          <w:b/>
          <w:color w:val="000000"/>
          <w:sz w:val="24"/>
          <w:szCs w:val="24"/>
        </w:rPr>
        <w:t xml:space="preserve">Cuando las organizaciones terroristas existen en países donde no son en realidad el problema político potencialmente más explosivo para el sistema </w:t>
      </w:r>
      <w:r w:rsidR="004114C2">
        <w:rPr>
          <w:rFonts w:ascii="Times New Roman" w:hAnsi="Times New Roman" w:cs="Times New Roman"/>
          <w:b/>
          <w:color w:val="000000"/>
          <w:sz w:val="24"/>
          <w:szCs w:val="24"/>
        </w:rPr>
        <w:t>—</w:t>
      </w:r>
      <w:r w:rsidRPr="00A32F3E">
        <w:rPr>
          <w:rFonts w:ascii="Times New Roman" w:hAnsi="Times New Roman" w:cs="Times New Roman"/>
          <w:b/>
          <w:color w:val="000000"/>
          <w:sz w:val="24"/>
          <w:szCs w:val="24"/>
        </w:rPr>
        <w:t>como en España</w:t>
      </w:r>
      <w:r w:rsidR="004114C2">
        <w:rPr>
          <w:rFonts w:ascii="Times New Roman" w:hAnsi="Times New Roman" w:cs="Times New Roman"/>
          <w:b/>
          <w:color w:val="000000"/>
          <w:sz w:val="24"/>
          <w:szCs w:val="24"/>
        </w:rPr>
        <w:t xml:space="preserve"> sucedió hasta cierto punto con la organización militar ETA</w:t>
      </w:r>
      <w:r w:rsidR="00EB07C6">
        <w:rPr>
          <w:rFonts w:ascii="Times New Roman" w:hAnsi="Times New Roman" w:cs="Times New Roman"/>
          <w:b/>
          <w:color w:val="000000"/>
          <w:sz w:val="24"/>
          <w:szCs w:val="24"/>
        </w:rPr>
        <w:t>, y en Afganistán con el terrorismo yihadista islámico</w:t>
      </w:r>
      <w:r w:rsidR="004114C2">
        <w:rPr>
          <w:rFonts w:ascii="Times New Roman" w:hAnsi="Times New Roman" w:cs="Times New Roman"/>
          <w:b/>
          <w:color w:val="000000"/>
          <w:sz w:val="24"/>
          <w:szCs w:val="24"/>
        </w:rPr>
        <w:t xml:space="preserve">—, </w:t>
      </w:r>
      <w:r w:rsidRPr="00A32F3E">
        <w:rPr>
          <w:rFonts w:ascii="Times New Roman" w:hAnsi="Times New Roman" w:cs="Times New Roman"/>
          <w:b/>
          <w:color w:val="000000"/>
          <w:sz w:val="24"/>
          <w:szCs w:val="24"/>
        </w:rPr>
        <w:t>el Estado burgués permite que esas organizaciones se mantengan lo suficientemente operativas, tanto como para que, en colaboración informal objetiva con los sindicatos, los mass media y los fabricantes de encuestas, el terror que esas organizaciones infunden en la población</w:t>
      </w:r>
      <w:r>
        <w:rPr>
          <w:rFonts w:ascii="Times New Roman" w:hAnsi="Times New Roman" w:cs="Times New Roman"/>
          <w:b/>
          <w:color w:val="000000"/>
          <w:sz w:val="24"/>
          <w:szCs w:val="24"/>
        </w:rPr>
        <w:t>,</w:t>
      </w:r>
      <w:r w:rsidRPr="00A32F3E">
        <w:rPr>
          <w:rFonts w:ascii="Times New Roman" w:hAnsi="Times New Roman" w:cs="Times New Roman"/>
          <w:b/>
          <w:color w:val="000000"/>
          <w:sz w:val="24"/>
          <w:szCs w:val="24"/>
        </w:rPr>
        <w:t xml:space="preserve"> pueda ser científicamente magnificado para elevarlo artificialmente a la categoría de principal problema político del país, mientras los patronos practican habitualmente el terrorismo legal impune con el 70% de la masa salarial contratada en precario, forzada a trabajar por menos de 500 dólares mensuales bajo la amenaza permanente del despido libre en cualquier momento, y el acoso sistemático (llamado </w:t>
      </w:r>
      <w:hyperlink r:id="rId93" w:history="1">
        <w:r w:rsidRPr="00A32F3E">
          <w:rPr>
            <w:rStyle w:val="Hipervnculo"/>
            <w:rFonts w:ascii="Times New Roman" w:hAnsi="Times New Roman" w:cs="Times New Roman"/>
            <w:b/>
            <w:sz w:val="24"/>
            <w:szCs w:val="24"/>
          </w:rPr>
          <w:t>moobing</w:t>
        </w:r>
      </w:hyperlink>
      <w:r w:rsidRPr="00A32F3E">
        <w:rPr>
          <w:rFonts w:ascii="Times New Roman" w:hAnsi="Times New Roman" w:cs="Times New Roman"/>
          <w:b/>
          <w:color w:val="000000"/>
          <w:sz w:val="24"/>
          <w:szCs w:val="24"/>
        </w:rPr>
        <w:t xml:space="preserve">) de los jefes, que se difunde entre el personal subalterno convertido por instinto de conservación en acoso de unos empleados sobre otros. Finalmente, cuando las organizaciones terroristas no existen </w:t>
      </w:r>
      <w:r w:rsidR="003E4A24">
        <w:rPr>
          <w:rFonts w:ascii="Times New Roman" w:hAnsi="Times New Roman" w:cs="Times New Roman"/>
          <w:b/>
          <w:color w:val="000000"/>
          <w:sz w:val="24"/>
          <w:szCs w:val="24"/>
        </w:rPr>
        <w:t>—</w:t>
      </w:r>
      <w:r w:rsidRPr="00A32F3E">
        <w:rPr>
          <w:rFonts w:ascii="Times New Roman" w:hAnsi="Times New Roman" w:cs="Times New Roman"/>
          <w:b/>
          <w:color w:val="000000"/>
          <w:sz w:val="24"/>
          <w:szCs w:val="24"/>
        </w:rPr>
        <w:t xml:space="preserve">como </w:t>
      </w:r>
      <w:r w:rsidR="003E4A24">
        <w:rPr>
          <w:rFonts w:ascii="Times New Roman" w:hAnsi="Times New Roman" w:cs="Times New Roman"/>
          <w:b/>
          <w:color w:val="000000"/>
          <w:sz w:val="24"/>
          <w:szCs w:val="24"/>
        </w:rPr>
        <w:t xml:space="preserve">todavía </w:t>
      </w:r>
      <w:r w:rsidRPr="00A32F3E">
        <w:rPr>
          <w:rFonts w:ascii="Times New Roman" w:hAnsi="Times New Roman" w:cs="Times New Roman"/>
          <w:b/>
          <w:color w:val="000000"/>
          <w:sz w:val="24"/>
          <w:szCs w:val="24"/>
        </w:rPr>
        <w:t>hoy en EE.UU— simplemente se las inventa haciendo terrorismo de Estado encubierto contra su propia población</w:t>
      </w:r>
      <w:r>
        <w:rPr>
          <w:rFonts w:ascii="Times New Roman" w:hAnsi="Times New Roman" w:cs="Times New Roman"/>
          <w:b/>
          <w:color w:val="000000"/>
          <w:sz w:val="24"/>
          <w:szCs w:val="24"/>
        </w:rPr>
        <w:t>&gt;&gt;</w:t>
      </w:r>
      <w:r w:rsidRPr="00A32F3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hyperlink r:id="rId94" w:history="1">
        <w:r w:rsidR="00C66F96" w:rsidRPr="00C66F96">
          <w:rPr>
            <w:rStyle w:val="Hipervnculo"/>
            <w:rFonts w:ascii="Times New Roman" w:hAnsi="Times New Roman" w:cs="Times New Roman"/>
            <w:b/>
            <w:sz w:val="24"/>
            <w:szCs w:val="24"/>
          </w:rPr>
          <w:t>(“11S: ¿Terrorismo islamista o terror de Estado encubierto?</w:t>
        </w:r>
      </w:hyperlink>
      <w:r w:rsidR="00C66F96">
        <w:rPr>
          <w:rFonts w:ascii="Times New Roman" w:hAnsi="Times New Roman" w:cs="Times New Roman"/>
          <w:b/>
          <w:color w:val="000000"/>
          <w:sz w:val="24"/>
          <w:szCs w:val="24"/>
        </w:rPr>
        <w:t xml:space="preserve"> </w:t>
      </w:r>
    </w:p>
    <w:p w:rsidR="00E437DE" w:rsidRDefault="00171B91" w:rsidP="00E437DE">
      <w:pPr>
        <w:spacing w:after="0"/>
        <w:jc w:val="both"/>
        <w:rPr>
          <w:rFonts w:ascii="Times New Roman" w:hAnsi="Times New Roman" w:cs="Times New Roman"/>
          <w:sz w:val="28"/>
          <w:szCs w:val="28"/>
        </w:rPr>
      </w:pPr>
      <w:r>
        <w:rPr>
          <w:rFonts w:ascii="Times New Roman" w:hAnsi="Times New Roman" w:cs="Times New Roman"/>
          <w:sz w:val="40"/>
          <w:szCs w:val="40"/>
        </w:rPr>
        <w:tab/>
      </w:r>
      <w:r w:rsidR="00C66F96" w:rsidRPr="00C66F96">
        <w:rPr>
          <w:rFonts w:ascii="Times New Roman" w:hAnsi="Times New Roman" w:cs="Times New Roman"/>
          <w:sz w:val="28"/>
          <w:szCs w:val="28"/>
        </w:rPr>
        <w:t>Esta segunda guerra</w:t>
      </w:r>
      <w:r w:rsidR="00C66F96">
        <w:rPr>
          <w:rFonts w:ascii="Times New Roman" w:hAnsi="Times New Roman" w:cs="Times New Roman"/>
          <w:sz w:val="28"/>
          <w:szCs w:val="28"/>
        </w:rPr>
        <w:t xml:space="preserve"> en Afganistán c</w:t>
      </w:r>
      <w:r w:rsidRPr="00171B91">
        <w:rPr>
          <w:rFonts w:ascii="Times New Roman" w:hAnsi="Times New Roman" w:cs="Times New Roman"/>
          <w:sz w:val="28"/>
          <w:szCs w:val="28"/>
        </w:rPr>
        <w:t xml:space="preserve">omenzó </w:t>
      </w:r>
      <w:r>
        <w:rPr>
          <w:rFonts w:ascii="Times New Roman" w:hAnsi="Times New Roman" w:cs="Times New Roman"/>
          <w:sz w:val="28"/>
          <w:szCs w:val="28"/>
        </w:rPr>
        <w:t xml:space="preserve">ocho meses </w:t>
      </w:r>
      <w:r w:rsidRPr="00171B91">
        <w:rPr>
          <w:rFonts w:ascii="Times New Roman" w:hAnsi="Times New Roman" w:cs="Times New Roman"/>
          <w:sz w:val="28"/>
          <w:szCs w:val="28"/>
        </w:rPr>
        <w:t xml:space="preserve">después </w:t>
      </w:r>
      <w:r>
        <w:rPr>
          <w:rFonts w:ascii="Times New Roman" w:hAnsi="Times New Roman" w:cs="Times New Roman"/>
          <w:sz w:val="28"/>
          <w:szCs w:val="28"/>
        </w:rPr>
        <w:t xml:space="preserve">de que bajo el mandato del gobierno presidido por </w:t>
      </w:r>
      <w:hyperlink r:id="rId95" w:history="1">
        <w:r w:rsidRPr="00AE45BC">
          <w:rPr>
            <w:rStyle w:val="Hipervnculo"/>
            <w:rFonts w:ascii="Times New Roman" w:hAnsi="Times New Roman" w:cs="Times New Roman"/>
            <w:b/>
            <w:sz w:val="28"/>
            <w:szCs w:val="28"/>
          </w:rPr>
          <w:t>George W. Bush Jr</w:t>
        </w:r>
        <w:r w:rsidRPr="00AE45BC">
          <w:rPr>
            <w:rStyle w:val="Hipervnculo"/>
            <w:rFonts w:ascii="Times New Roman" w:hAnsi="Times New Roman" w:cs="Times New Roman"/>
            <w:sz w:val="28"/>
            <w:szCs w:val="28"/>
          </w:rPr>
          <w:t>.</w:t>
        </w:r>
      </w:hyperlink>
      <w:r>
        <w:rPr>
          <w:rFonts w:ascii="Times New Roman" w:hAnsi="Times New Roman" w:cs="Times New Roman"/>
          <w:sz w:val="28"/>
          <w:szCs w:val="28"/>
        </w:rPr>
        <w:t xml:space="preserve"> en EE.UU., los servicios secretos de ese país </w:t>
      </w:r>
      <w:r w:rsidR="00EA5771">
        <w:rPr>
          <w:rFonts w:ascii="Times New Roman" w:hAnsi="Times New Roman" w:cs="Times New Roman"/>
          <w:sz w:val="28"/>
          <w:szCs w:val="28"/>
        </w:rPr>
        <w:t xml:space="preserve">imperialista </w:t>
      </w:r>
      <w:r>
        <w:rPr>
          <w:rFonts w:ascii="Times New Roman" w:hAnsi="Times New Roman" w:cs="Times New Roman"/>
          <w:sz w:val="28"/>
          <w:szCs w:val="28"/>
        </w:rPr>
        <w:t>derribar</w:t>
      </w:r>
      <w:r w:rsidR="00C66F96">
        <w:rPr>
          <w:rFonts w:ascii="Times New Roman" w:hAnsi="Times New Roman" w:cs="Times New Roman"/>
          <w:sz w:val="28"/>
          <w:szCs w:val="28"/>
        </w:rPr>
        <w:t>a</w:t>
      </w:r>
      <w:r>
        <w:rPr>
          <w:rFonts w:ascii="Times New Roman" w:hAnsi="Times New Roman" w:cs="Times New Roman"/>
          <w:sz w:val="28"/>
          <w:szCs w:val="28"/>
        </w:rPr>
        <w:t>n la</w:t>
      </w:r>
      <w:r w:rsidR="002D1B93">
        <w:rPr>
          <w:rFonts w:ascii="Times New Roman" w:hAnsi="Times New Roman" w:cs="Times New Roman"/>
          <w:sz w:val="28"/>
          <w:szCs w:val="28"/>
        </w:rPr>
        <w:t>s</w:t>
      </w:r>
      <w:r>
        <w:rPr>
          <w:rFonts w:ascii="Times New Roman" w:hAnsi="Times New Roman" w:cs="Times New Roman"/>
          <w:sz w:val="28"/>
          <w:szCs w:val="28"/>
        </w:rPr>
        <w:t xml:space="preserve"> Torres Gemelas de New York</w:t>
      </w:r>
      <w:r w:rsidR="00EA5771">
        <w:rPr>
          <w:rFonts w:ascii="Times New Roman" w:hAnsi="Times New Roman" w:cs="Times New Roman"/>
          <w:sz w:val="28"/>
          <w:szCs w:val="28"/>
        </w:rPr>
        <w:t>,</w:t>
      </w:r>
      <w:r>
        <w:rPr>
          <w:rFonts w:ascii="Times New Roman" w:hAnsi="Times New Roman" w:cs="Times New Roman"/>
          <w:sz w:val="28"/>
          <w:szCs w:val="28"/>
        </w:rPr>
        <w:t xml:space="preserve"> acusando de ese atentado a la organización terrorista </w:t>
      </w:r>
      <w:hyperlink r:id="rId96" w:history="1">
        <w:r w:rsidRPr="002D1B93">
          <w:rPr>
            <w:rStyle w:val="Hipervnculo"/>
            <w:rFonts w:ascii="Times New Roman" w:hAnsi="Times New Roman" w:cs="Times New Roman"/>
            <w:b/>
            <w:sz w:val="28"/>
            <w:szCs w:val="28"/>
          </w:rPr>
          <w:t>Al-Qaeda</w:t>
        </w:r>
      </w:hyperlink>
      <w:r>
        <w:rPr>
          <w:rFonts w:ascii="Times New Roman" w:hAnsi="Times New Roman" w:cs="Times New Roman"/>
          <w:sz w:val="28"/>
          <w:szCs w:val="28"/>
        </w:rPr>
        <w:t xml:space="preserve"> dirigida por </w:t>
      </w:r>
      <w:hyperlink r:id="rId97" w:history="1">
        <w:r w:rsidRPr="002D1B93">
          <w:rPr>
            <w:rStyle w:val="Hipervnculo"/>
            <w:rFonts w:ascii="Times New Roman" w:hAnsi="Times New Roman" w:cs="Times New Roman"/>
            <w:b/>
            <w:sz w:val="28"/>
            <w:szCs w:val="28"/>
          </w:rPr>
          <w:t>Osama B</w:t>
        </w:r>
        <w:r w:rsidR="00AF24E7" w:rsidRPr="002D1B93">
          <w:rPr>
            <w:rStyle w:val="Hipervnculo"/>
            <w:rFonts w:ascii="Times New Roman" w:hAnsi="Times New Roman" w:cs="Times New Roman"/>
            <w:b/>
            <w:sz w:val="28"/>
            <w:szCs w:val="28"/>
          </w:rPr>
          <w:t>e</w:t>
        </w:r>
        <w:r w:rsidRPr="002D1B93">
          <w:rPr>
            <w:rStyle w:val="Hipervnculo"/>
            <w:rFonts w:ascii="Times New Roman" w:hAnsi="Times New Roman" w:cs="Times New Roman"/>
            <w:b/>
            <w:sz w:val="28"/>
            <w:szCs w:val="28"/>
          </w:rPr>
          <w:t>n Laden</w:t>
        </w:r>
      </w:hyperlink>
      <w:r w:rsidR="00E437DE">
        <w:rPr>
          <w:rFonts w:ascii="Times New Roman" w:hAnsi="Times New Roman" w:cs="Times New Roman"/>
          <w:sz w:val="28"/>
          <w:szCs w:val="28"/>
        </w:rPr>
        <w:t xml:space="preserve">. </w:t>
      </w:r>
      <w:r w:rsidR="00182935">
        <w:rPr>
          <w:rFonts w:ascii="Times New Roman" w:hAnsi="Times New Roman" w:cs="Times New Roman"/>
          <w:sz w:val="28"/>
          <w:szCs w:val="28"/>
        </w:rPr>
        <w:t>Lo hicieron p</w:t>
      </w:r>
      <w:r w:rsidR="003E4A24">
        <w:rPr>
          <w:rFonts w:ascii="Times New Roman" w:hAnsi="Times New Roman" w:cs="Times New Roman"/>
          <w:sz w:val="28"/>
          <w:szCs w:val="28"/>
        </w:rPr>
        <w:t xml:space="preserve">recisamente para poder justificar su intervención bélica, primero en Afganistán y luego en Irak. </w:t>
      </w:r>
      <w:r w:rsidR="00E437DE">
        <w:rPr>
          <w:rFonts w:ascii="Times New Roman" w:hAnsi="Times New Roman" w:cs="Times New Roman"/>
          <w:sz w:val="28"/>
          <w:szCs w:val="28"/>
        </w:rPr>
        <w:t>Veinte años antes</w:t>
      </w:r>
      <w:r w:rsidR="001768C7">
        <w:rPr>
          <w:rFonts w:ascii="Times New Roman" w:hAnsi="Times New Roman" w:cs="Times New Roman"/>
          <w:sz w:val="28"/>
          <w:szCs w:val="28"/>
        </w:rPr>
        <w:t xml:space="preserve"> de </w:t>
      </w:r>
      <w:r w:rsidR="00C66F96">
        <w:rPr>
          <w:rFonts w:ascii="Times New Roman" w:hAnsi="Times New Roman" w:cs="Times New Roman"/>
          <w:sz w:val="28"/>
          <w:szCs w:val="28"/>
        </w:rPr>
        <w:t xml:space="preserve">aquél </w:t>
      </w:r>
      <w:r w:rsidR="001768C7">
        <w:rPr>
          <w:rFonts w:ascii="Times New Roman" w:hAnsi="Times New Roman" w:cs="Times New Roman"/>
          <w:sz w:val="28"/>
          <w:szCs w:val="28"/>
        </w:rPr>
        <w:t>criminal suceso</w:t>
      </w:r>
      <w:r w:rsidR="003E4A24">
        <w:rPr>
          <w:rFonts w:ascii="Times New Roman" w:hAnsi="Times New Roman" w:cs="Times New Roman"/>
          <w:sz w:val="28"/>
          <w:szCs w:val="28"/>
        </w:rPr>
        <w:t xml:space="preserve"> del 11S</w:t>
      </w:r>
      <w:r w:rsidR="00E437DE">
        <w:rPr>
          <w:rFonts w:ascii="Times New Roman" w:hAnsi="Times New Roman" w:cs="Times New Roman"/>
          <w:sz w:val="28"/>
          <w:szCs w:val="28"/>
        </w:rPr>
        <w:t>…:</w:t>
      </w:r>
    </w:p>
    <w:p w:rsidR="005A6EFB" w:rsidRDefault="00AF24E7" w:rsidP="00E437DE">
      <w:pPr>
        <w:spacing w:after="0"/>
        <w:ind w:left="1843" w:right="1422"/>
        <w:jc w:val="both"/>
        <w:rPr>
          <w:rFonts w:ascii="Times New Roman" w:hAnsi="Times New Roman" w:cs="Times New Roman"/>
          <w:sz w:val="24"/>
          <w:szCs w:val="24"/>
        </w:rPr>
      </w:pPr>
      <w:r>
        <w:rPr>
          <w:rFonts w:ascii="Times New Roman" w:hAnsi="Times New Roman" w:cs="Times New Roman"/>
          <w:sz w:val="28"/>
          <w:szCs w:val="28"/>
        </w:rPr>
        <w:tab/>
        <w:t>&lt;&lt;</w:t>
      </w:r>
      <w:r w:rsidR="00E437DE">
        <w:rPr>
          <w:rFonts w:ascii="Times New Roman" w:hAnsi="Times New Roman" w:cs="Times New Roman"/>
          <w:sz w:val="28"/>
          <w:szCs w:val="28"/>
        </w:rPr>
        <w:t>…</w:t>
      </w:r>
      <w:r w:rsidR="00E437DE" w:rsidRPr="00E437DE">
        <w:rPr>
          <w:rFonts w:ascii="Times New Roman" w:hAnsi="Times New Roman" w:cs="Times New Roman"/>
          <w:b/>
          <w:sz w:val="24"/>
          <w:szCs w:val="24"/>
        </w:rPr>
        <w:t xml:space="preserve">A finales de los años 1980, cuando George W. Bush Jr. dirigía la </w:t>
      </w:r>
      <w:hyperlink r:id="rId98" w:anchor="q=harken+energy+company&amp;start=0&amp;*" w:history="1">
        <w:r w:rsidR="00E437DE" w:rsidRPr="00AF24E7">
          <w:rPr>
            <w:rStyle w:val="Hipervnculo"/>
            <w:rFonts w:ascii="Times New Roman" w:hAnsi="Times New Roman" w:cs="Times New Roman"/>
            <w:b/>
            <w:sz w:val="24"/>
            <w:szCs w:val="24"/>
          </w:rPr>
          <w:t>Harken Energy Company</w:t>
        </w:r>
      </w:hyperlink>
      <w:r w:rsidR="00E437DE" w:rsidRPr="00E437DE">
        <w:rPr>
          <w:rFonts w:ascii="Times New Roman" w:hAnsi="Times New Roman" w:cs="Times New Roman"/>
          <w:b/>
          <w:sz w:val="24"/>
          <w:szCs w:val="24"/>
        </w:rPr>
        <w:t xml:space="preserve"> </w:t>
      </w:r>
      <w:r w:rsidR="001768C7">
        <w:rPr>
          <w:rFonts w:ascii="Times New Roman" w:hAnsi="Times New Roman" w:cs="Times New Roman"/>
          <w:b/>
          <w:sz w:val="24"/>
          <w:szCs w:val="24"/>
        </w:rPr>
        <w:t>—</w:t>
      </w:r>
      <w:r w:rsidR="00E437DE" w:rsidRPr="00E437DE">
        <w:rPr>
          <w:rFonts w:ascii="Times New Roman" w:hAnsi="Times New Roman" w:cs="Times New Roman"/>
          <w:b/>
          <w:sz w:val="24"/>
          <w:szCs w:val="24"/>
        </w:rPr>
        <w:t>una pequeña empresa petrolera texana</w:t>
      </w:r>
      <w:r w:rsidR="001768C7">
        <w:rPr>
          <w:rFonts w:ascii="Times New Roman" w:hAnsi="Times New Roman" w:cs="Times New Roman"/>
          <w:b/>
          <w:sz w:val="24"/>
          <w:szCs w:val="24"/>
        </w:rPr>
        <w:t>—</w:t>
      </w:r>
      <w:r w:rsidR="00E437DE" w:rsidRPr="00E437DE">
        <w:rPr>
          <w:rFonts w:ascii="Times New Roman" w:hAnsi="Times New Roman" w:cs="Times New Roman"/>
          <w:b/>
          <w:sz w:val="24"/>
          <w:szCs w:val="24"/>
        </w:rPr>
        <w:t xml:space="preserve">, el actual presidente estadounidense hizo fortuna llevándose el contrato de la concesión petrolera del emirato de Bahreïn. Aquel arreglo y falsa transacción era nada menos que la retribución de una comisión sobre las ventas realizadas por el presidente George Bush padre en Kuwait. La operación implicaba a diversos intermediarios de Arabia Saudita, entre los que se encontraba Salem Ben Laden, hermano mayor de Osama Ben Laden y accionario de la Harken Energy... Las informaciones revelan las redes financieras desarrolladas mancomunadamente desde hace 20 años por las familias Bush y Ben Laden. Un mundo oculto de comerciantes, traficantes de armas y drogas. Un mundo donde se cruzan el banquero nazi </w:t>
      </w:r>
      <w:hyperlink r:id="rId99" w:anchor="q=Francois+Genoud+&amp;*" w:history="1">
        <w:r w:rsidR="00E437DE" w:rsidRPr="00AF24E7">
          <w:rPr>
            <w:rStyle w:val="Hipervnculo"/>
            <w:rFonts w:ascii="Times New Roman" w:hAnsi="Times New Roman" w:cs="Times New Roman"/>
            <w:b/>
            <w:sz w:val="24"/>
            <w:szCs w:val="24"/>
          </w:rPr>
          <w:t>Francois Genoud</w:t>
        </w:r>
      </w:hyperlink>
      <w:r w:rsidR="00E437DE" w:rsidRPr="00E437DE">
        <w:rPr>
          <w:rFonts w:ascii="Times New Roman" w:hAnsi="Times New Roman" w:cs="Times New Roman"/>
          <w:b/>
          <w:sz w:val="24"/>
          <w:szCs w:val="24"/>
        </w:rPr>
        <w:t xml:space="preserve"> y antiguos directores de la CIA y de los servicios secretos de Arabia Saudita. </w:t>
      </w:r>
      <w:r>
        <w:rPr>
          <w:rFonts w:ascii="Times New Roman" w:hAnsi="Times New Roman" w:cs="Times New Roman"/>
          <w:b/>
          <w:sz w:val="24"/>
          <w:szCs w:val="24"/>
        </w:rPr>
        <w:t>¿</w:t>
      </w:r>
      <w:r w:rsidR="00E437DE" w:rsidRPr="00E437DE">
        <w:rPr>
          <w:rFonts w:ascii="Times New Roman" w:hAnsi="Times New Roman" w:cs="Times New Roman"/>
          <w:b/>
          <w:sz w:val="24"/>
          <w:szCs w:val="24"/>
        </w:rPr>
        <w:t>No será que esta llamada «</w:t>
      </w:r>
      <w:r w:rsidR="00E437DE" w:rsidRPr="00E437DE">
        <w:rPr>
          <w:rFonts w:ascii="Times New Roman" w:hAnsi="Times New Roman" w:cs="Times New Roman"/>
          <w:b/>
          <w:i/>
          <w:iCs/>
          <w:sz w:val="24"/>
          <w:szCs w:val="24"/>
        </w:rPr>
        <w:t>Guerra contra el Terrorismo</w:t>
      </w:r>
      <w:r w:rsidR="00E437DE" w:rsidRPr="00E437DE">
        <w:rPr>
          <w:rFonts w:ascii="Times New Roman" w:hAnsi="Times New Roman" w:cs="Times New Roman"/>
          <w:b/>
          <w:sz w:val="24"/>
          <w:szCs w:val="24"/>
        </w:rPr>
        <w:t>» oculta intereses inimaginables</w:t>
      </w:r>
      <w:r w:rsidR="002D1B93">
        <w:rPr>
          <w:rFonts w:ascii="Times New Roman" w:hAnsi="Times New Roman" w:cs="Times New Roman"/>
          <w:b/>
          <w:sz w:val="24"/>
          <w:szCs w:val="24"/>
        </w:rPr>
        <w:t>?</w:t>
      </w:r>
    </w:p>
    <w:p w:rsidR="00AF24E7" w:rsidRPr="00AF24E7" w:rsidRDefault="00AF24E7" w:rsidP="00AF24E7">
      <w:pPr>
        <w:spacing w:after="0"/>
        <w:ind w:left="1843" w:right="1422"/>
        <w:jc w:val="both"/>
        <w:rPr>
          <w:rFonts w:ascii="Times New Roman" w:hAnsi="Times New Roman" w:cs="Times New Roman"/>
          <w:b/>
          <w:sz w:val="24"/>
          <w:szCs w:val="24"/>
        </w:rPr>
      </w:pPr>
      <w:r>
        <w:rPr>
          <w:rFonts w:ascii="Times New Roman" w:hAnsi="Times New Roman" w:cs="Times New Roman"/>
          <w:sz w:val="24"/>
          <w:szCs w:val="24"/>
        </w:rPr>
        <w:tab/>
      </w:r>
      <w:r w:rsidRPr="00AF24E7">
        <w:rPr>
          <w:rFonts w:ascii="Times New Roman" w:hAnsi="Times New Roman" w:cs="Times New Roman"/>
          <w:b/>
          <w:sz w:val="24"/>
          <w:szCs w:val="24"/>
        </w:rPr>
        <w:t>Los autores de los atentados del 11 de septiembre 2001 y las personas que estuvieron informadas de estos hechos terroristas pudieron prever, anticipar y saber cu</w:t>
      </w:r>
      <w:r w:rsidR="002D1B93">
        <w:rPr>
          <w:rFonts w:ascii="Times New Roman" w:hAnsi="Times New Roman" w:cs="Times New Roman"/>
          <w:b/>
          <w:sz w:val="24"/>
          <w:szCs w:val="24"/>
        </w:rPr>
        <w:t>á</w:t>
      </w:r>
      <w:r w:rsidRPr="00AF24E7">
        <w:rPr>
          <w:rFonts w:ascii="Times New Roman" w:hAnsi="Times New Roman" w:cs="Times New Roman"/>
          <w:b/>
          <w:sz w:val="24"/>
          <w:szCs w:val="24"/>
        </w:rPr>
        <w:t>les serían las repercusiones económicas del ataque. En consecuencia, esto les permitió realizar movimientos especulativos en la Bolsa de valores sobre las acciones de las compañías aéreas propietarias de los aviones secuestrados, sobre las empresas que tenían una sede social en las torres gemelas del World Trade Center y sus respectivos seguros. También pudieron anticipar una probable baja general del conjunto de los valores cotizados en la Bolsa. Para poder realizar todo esto sólo tenían que especular a la baja comprando no las acciones de estas empresas, sino de "puts", esto significa "opciones de venta".</w:t>
      </w:r>
    </w:p>
    <w:p w:rsidR="00DD03CE" w:rsidRDefault="00AF24E7" w:rsidP="00AF24E7">
      <w:pPr>
        <w:spacing w:after="0"/>
        <w:ind w:left="1843" w:right="1422"/>
        <w:jc w:val="both"/>
        <w:rPr>
          <w:rFonts w:ascii="Times New Roman" w:hAnsi="Times New Roman" w:cs="Times New Roman"/>
          <w:sz w:val="24"/>
          <w:szCs w:val="24"/>
        </w:rPr>
      </w:pPr>
      <w:r>
        <w:rPr>
          <w:rFonts w:ascii="Times New Roman" w:hAnsi="Times New Roman" w:cs="Times New Roman"/>
          <w:sz w:val="24"/>
          <w:szCs w:val="24"/>
        </w:rPr>
        <w:tab/>
      </w:r>
      <w:r w:rsidRPr="002D1B93">
        <w:rPr>
          <w:rFonts w:ascii="Times New Roman" w:hAnsi="Times New Roman" w:cs="Times New Roman"/>
          <w:b/>
          <w:sz w:val="24"/>
          <w:szCs w:val="24"/>
        </w:rPr>
        <w:t>La identificación de los "iniciados" implicados en este delito financiero, no representa solamente una pieza clave en materia de fraude bursátil, sino y sobre todo un medio de establecer, directa o indirectamente la identidad de los autores de los atentados del 11 de septiembre 2001</w:t>
      </w:r>
      <w:r w:rsidR="002D1B93">
        <w:rPr>
          <w:rFonts w:ascii="Times New Roman" w:hAnsi="Times New Roman" w:cs="Times New Roman"/>
          <w:b/>
          <w:sz w:val="24"/>
          <w:szCs w:val="24"/>
        </w:rPr>
        <w:t>&gt;&gt;</w:t>
      </w:r>
      <w:r w:rsidRPr="002D1B93">
        <w:rPr>
          <w:rFonts w:ascii="Times New Roman" w:hAnsi="Times New Roman" w:cs="Times New Roman"/>
          <w:b/>
          <w:sz w:val="24"/>
          <w:szCs w:val="24"/>
        </w:rPr>
        <w:t>.</w:t>
      </w:r>
      <w:r w:rsidR="002D1B93">
        <w:rPr>
          <w:rFonts w:ascii="Times New Roman" w:hAnsi="Times New Roman" w:cs="Times New Roman"/>
          <w:b/>
          <w:sz w:val="24"/>
          <w:szCs w:val="24"/>
        </w:rPr>
        <w:t xml:space="preserve"> </w:t>
      </w:r>
      <w:r w:rsidR="002D1B93" w:rsidRPr="002D1B93">
        <w:rPr>
          <w:rFonts w:ascii="Times New Roman" w:hAnsi="Times New Roman" w:cs="Times New Roman"/>
          <w:sz w:val="24"/>
          <w:szCs w:val="24"/>
        </w:rPr>
        <w:t>(</w:t>
      </w:r>
      <w:hyperlink r:id="rId100" w:history="1">
        <w:r w:rsidR="002D1B93" w:rsidRPr="002D1B93">
          <w:rPr>
            <w:rStyle w:val="Hipervnculo"/>
            <w:rFonts w:ascii="Times New Roman" w:hAnsi="Times New Roman" w:cs="Times New Roman"/>
            <w:b/>
            <w:sz w:val="24"/>
            <w:szCs w:val="24"/>
          </w:rPr>
          <w:t>Thierry Meyssan en: Voltairenet.org 16/10/2001</w:t>
        </w:r>
      </w:hyperlink>
      <w:r w:rsidR="002D1B93" w:rsidRPr="002D1B93">
        <w:rPr>
          <w:rFonts w:ascii="Times New Roman" w:hAnsi="Times New Roman" w:cs="Times New Roman"/>
          <w:sz w:val="24"/>
          <w:szCs w:val="24"/>
        </w:rPr>
        <w:t>)</w:t>
      </w:r>
      <w:r w:rsidR="002D1B93">
        <w:rPr>
          <w:rFonts w:ascii="Times New Roman" w:hAnsi="Times New Roman" w:cs="Times New Roman"/>
          <w:sz w:val="24"/>
          <w:szCs w:val="24"/>
        </w:rPr>
        <w:t>.</w:t>
      </w:r>
    </w:p>
    <w:p w:rsidR="00EA5771" w:rsidRDefault="00EA5771" w:rsidP="00AF24E7">
      <w:pPr>
        <w:spacing w:after="0"/>
        <w:ind w:left="1843" w:right="1422"/>
        <w:jc w:val="both"/>
        <w:rPr>
          <w:rFonts w:ascii="Times New Roman" w:hAnsi="Times New Roman" w:cs="Times New Roman"/>
          <w:sz w:val="24"/>
          <w:szCs w:val="24"/>
        </w:rPr>
      </w:pPr>
    </w:p>
    <w:p w:rsidR="008F74F3" w:rsidRDefault="00EA5771" w:rsidP="00E80BB2">
      <w:pPr>
        <w:spacing w:after="0"/>
        <w:ind w:right="5"/>
        <w:jc w:val="both"/>
        <w:rPr>
          <w:rFonts w:ascii="Times New Roman" w:hAnsi="Times New Roman" w:cs="Times New Roman"/>
          <w:sz w:val="28"/>
          <w:szCs w:val="28"/>
        </w:rPr>
      </w:pPr>
      <w:r>
        <w:rPr>
          <w:rFonts w:ascii="Times New Roman" w:hAnsi="Times New Roman" w:cs="Times New Roman"/>
          <w:sz w:val="24"/>
          <w:szCs w:val="24"/>
        </w:rPr>
        <w:tab/>
      </w:r>
      <w:r w:rsidR="00314E34" w:rsidRPr="00314E34">
        <w:rPr>
          <w:rFonts w:ascii="Times New Roman" w:hAnsi="Times New Roman" w:cs="Times New Roman"/>
          <w:sz w:val="28"/>
          <w:szCs w:val="28"/>
        </w:rPr>
        <w:t xml:space="preserve">La </w:t>
      </w:r>
      <w:r w:rsidR="003E4A24">
        <w:rPr>
          <w:rFonts w:ascii="Times New Roman" w:hAnsi="Times New Roman" w:cs="Times New Roman"/>
          <w:sz w:val="28"/>
          <w:szCs w:val="28"/>
        </w:rPr>
        <w:t xml:space="preserve">segunda </w:t>
      </w:r>
      <w:r w:rsidR="00314E34" w:rsidRPr="00314E34">
        <w:rPr>
          <w:rFonts w:ascii="Times New Roman" w:hAnsi="Times New Roman" w:cs="Times New Roman"/>
          <w:sz w:val="28"/>
          <w:szCs w:val="28"/>
        </w:rPr>
        <w:t xml:space="preserve">guerra </w:t>
      </w:r>
      <w:r w:rsidR="003E4A24">
        <w:rPr>
          <w:rFonts w:ascii="Times New Roman" w:hAnsi="Times New Roman" w:cs="Times New Roman"/>
          <w:sz w:val="28"/>
          <w:szCs w:val="28"/>
        </w:rPr>
        <w:t xml:space="preserve">en Afganistán </w:t>
      </w:r>
      <w:r w:rsidR="00314E34" w:rsidRPr="00314E34">
        <w:rPr>
          <w:rFonts w:ascii="Times New Roman" w:hAnsi="Times New Roman" w:cs="Times New Roman"/>
          <w:sz w:val="28"/>
          <w:szCs w:val="28"/>
        </w:rPr>
        <w:t>comenzó</w:t>
      </w:r>
      <w:r w:rsidR="00314E34">
        <w:rPr>
          <w:rFonts w:ascii="Times New Roman" w:hAnsi="Times New Roman" w:cs="Times New Roman"/>
          <w:sz w:val="24"/>
          <w:szCs w:val="24"/>
        </w:rPr>
        <w:t xml:space="preserve"> </w:t>
      </w:r>
      <w:r w:rsidR="00CF5BB0">
        <w:rPr>
          <w:rFonts w:ascii="Times New Roman" w:hAnsi="Times New Roman" w:cs="Times New Roman"/>
          <w:sz w:val="28"/>
          <w:szCs w:val="28"/>
        </w:rPr>
        <w:t xml:space="preserve">el 7 de octubre de 2001 con </w:t>
      </w:r>
      <w:r w:rsidR="00E80BB2">
        <w:rPr>
          <w:rFonts w:ascii="Times New Roman" w:hAnsi="Times New Roman" w:cs="Times New Roman"/>
          <w:sz w:val="28"/>
          <w:szCs w:val="28"/>
        </w:rPr>
        <w:t xml:space="preserve">el despliegue </w:t>
      </w:r>
      <w:r w:rsidR="00CF5BB0">
        <w:rPr>
          <w:rFonts w:ascii="Times New Roman" w:hAnsi="Times New Roman" w:cs="Times New Roman"/>
          <w:sz w:val="28"/>
          <w:szCs w:val="28"/>
        </w:rPr>
        <w:t>del ejército norteamericano</w:t>
      </w:r>
      <w:r w:rsidR="00E80BB2">
        <w:rPr>
          <w:rFonts w:ascii="Times New Roman" w:hAnsi="Times New Roman" w:cs="Times New Roman"/>
          <w:sz w:val="28"/>
          <w:szCs w:val="28"/>
        </w:rPr>
        <w:t xml:space="preserve"> en territorio de Afganistán</w:t>
      </w:r>
      <w:r w:rsidR="008F74F3">
        <w:rPr>
          <w:rFonts w:ascii="Times New Roman" w:hAnsi="Times New Roman" w:cs="Times New Roman"/>
          <w:sz w:val="28"/>
          <w:szCs w:val="28"/>
        </w:rPr>
        <w:t>, operación a la que se llamó</w:t>
      </w:r>
      <w:r w:rsidR="00CF5BB0">
        <w:rPr>
          <w:rFonts w:ascii="Times New Roman" w:hAnsi="Times New Roman" w:cs="Times New Roman"/>
          <w:sz w:val="28"/>
          <w:szCs w:val="28"/>
        </w:rPr>
        <w:t xml:space="preserve"> “</w:t>
      </w:r>
      <w:hyperlink r:id="rId101" w:history="1">
        <w:r w:rsidR="00CF5BB0" w:rsidRPr="00922754">
          <w:rPr>
            <w:rStyle w:val="Hipervnculo"/>
            <w:rFonts w:ascii="Times New Roman" w:hAnsi="Times New Roman" w:cs="Times New Roman"/>
            <w:b/>
            <w:sz w:val="28"/>
            <w:szCs w:val="28"/>
          </w:rPr>
          <w:t>Libertad duradera</w:t>
        </w:r>
      </w:hyperlink>
      <w:r w:rsidR="00CF5BB0">
        <w:rPr>
          <w:rFonts w:ascii="Times New Roman" w:hAnsi="Times New Roman" w:cs="Times New Roman"/>
          <w:sz w:val="28"/>
          <w:szCs w:val="28"/>
        </w:rPr>
        <w:t xml:space="preserve">”, en contubernio con la </w:t>
      </w:r>
      <w:hyperlink r:id="rId102" w:history="1">
        <w:r w:rsidR="00CF5BB0" w:rsidRPr="00922754">
          <w:rPr>
            <w:rStyle w:val="Hipervnculo"/>
            <w:rFonts w:ascii="Times New Roman" w:hAnsi="Times New Roman" w:cs="Times New Roman"/>
            <w:b/>
            <w:sz w:val="28"/>
            <w:szCs w:val="28"/>
          </w:rPr>
          <w:t>operación Herrick</w:t>
        </w:r>
      </w:hyperlink>
      <w:r w:rsidR="00CF5BB0">
        <w:rPr>
          <w:rFonts w:ascii="Times New Roman" w:hAnsi="Times New Roman" w:cs="Times New Roman"/>
          <w:sz w:val="28"/>
          <w:szCs w:val="28"/>
        </w:rPr>
        <w:t xml:space="preserve"> del ejército británico</w:t>
      </w:r>
      <w:r w:rsidR="00314E34">
        <w:rPr>
          <w:rFonts w:ascii="Times New Roman" w:hAnsi="Times New Roman" w:cs="Times New Roman"/>
          <w:sz w:val="28"/>
          <w:szCs w:val="28"/>
        </w:rPr>
        <w:t xml:space="preserve">. </w:t>
      </w:r>
      <w:r w:rsidR="00E80BB2">
        <w:rPr>
          <w:rFonts w:ascii="Times New Roman" w:hAnsi="Times New Roman" w:cs="Times New Roman"/>
          <w:sz w:val="28"/>
          <w:szCs w:val="28"/>
        </w:rPr>
        <w:t xml:space="preserve">Estas </w:t>
      </w:r>
      <w:r w:rsidR="00314E34">
        <w:rPr>
          <w:rFonts w:ascii="Times New Roman" w:hAnsi="Times New Roman" w:cs="Times New Roman"/>
          <w:sz w:val="28"/>
          <w:szCs w:val="28"/>
        </w:rPr>
        <w:t xml:space="preserve">dos </w:t>
      </w:r>
      <w:r w:rsidR="00E80BB2">
        <w:rPr>
          <w:rFonts w:ascii="Times New Roman" w:hAnsi="Times New Roman" w:cs="Times New Roman"/>
          <w:sz w:val="28"/>
          <w:szCs w:val="28"/>
        </w:rPr>
        <w:t xml:space="preserve">fuerzas militares </w:t>
      </w:r>
      <w:r w:rsidR="008F74F3">
        <w:rPr>
          <w:rFonts w:ascii="Times New Roman" w:hAnsi="Times New Roman" w:cs="Times New Roman"/>
          <w:sz w:val="28"/>
          <w:szCs w:val="28"/>
        </w:rPr>
        <w:t xml:space="preserve">imperialistas </w:t>
      </w:r>
      <w:r w:rsidR="00E80BB2">
        <w:rPr>
          <w:rFonts w:ascii="Times New Roman" w:hAnsi="Times New Roman" w:cs="Times New Roman"/>
          <w:sz w:val="28"/>
          <w:szCs w:val="28"/>
        </w:rPr>
        <w:t>fueron secundadas por</w:t>
      </w:r>
      <w:r w:rsidR="00881A82">
        <w:rPr>
          <w:rFonts w:ascii="Times New Roman" w:hAnsi="Times New Roman" w:cs="Times New Roman"/>
          <w:sz w:val="28"/>
          <w:szCs w:val="28"/>
        </w:rPr>
        <w:t xml:space="preserve"> la </w:t>
      </w:r>
      <w:hyperlink r:id="rId103" w:tooltip="Fuerza Internacional de Asistencia para la Seguridad" w:history="1">
        <w:r w:rsidR="00E80BB2" w:rsidRPr="00E80BB2">
          <w:rPr>
            <w:rStyle w:val="Hipervnculo"/>
            <w:rFonts w:ascii="Times New Roman" w:hAnsi="Times New Roman" w:cs="Times New Roman"/>
            <w:b/>
            <w:sz w:val="28"/>
            <w:szCs w:val="28"/>
          </w:rPr>
          <w:t>Fuerza Internacional de Asistencia para la Seguridad</w:t>
        </w:r>
      </w:hyperlink>
      <w:r w:rsidR="00E80BB2" w:rsidRPr="00E80BB2">
        <w:rPr>
          <w:rFonts w:ascii="Times New Roman" w:hAnsi="Times New Roman" w:cs="Times New Roman"/>
          <w:sz w:val="28"/>
          <w:szCs w:val="28"/>
        </w:rPr>
        <w:t xml:space="preserve"> (ISAF)</w:t>
      </w:r>
      <w:r w:rsidR="00E80BB2">
        <w:rPr>
          <w:rFonts w:ascii="Times New Roman" w:hAnsi="Times New Roman" w:cs="Times New Roman"/>
          <w:sz w:val="28"/>
          <w:szCs w:val="28"/>
        </w:rPr>
        <w:t xml:space="preserve">, una misión militar </w:t>
      </w:r>
      <w:r w:rsidR="00881A82">
        <w:rPr>
          <w:rFonts w:ascii="Times New Roman" w:hAnsi="Times New Roman" w:cs="Times New Roman"/>
          <w:sz w:val="28"/>
          <w:szCs w:val="28"/>
        </w:rPr>
        <w:t xml:space="preserve">aprobada por el Consejo de Seguridad de la ONU, </w:t>
      </w:r>
      <w:r w:rsidR="00E80BB2">
        <w:rPr>
          <w:rFonts w:ascii="Times New Roman" w:hAnsi="Times New Roman" w:cs="Times New Roman"/>
          <w:sz w:val="28"/>
          <w:szCs w:val="28"/>
        </w:rPr>
        <w:t xml:space="preserve">especialmente formada para restablecer </w:t>
      </w:r>
      <w:r w:rsidR="00314E34">
        <w:rPr>
          <w:rFonts w:ascii="Times New Roman" w:hAnsi="Times New Roman" w:cs="Times New Roman"/>
          <w:sz w:val="28"/>
          <w:szCs w:val="28"/>
        </w:rPr>
        <w:t xml:space="preserve">en Afganistán </w:t>
      </w:r>
      <w:r w:rsidR="00E80BB2">
        <w:rPr>
          <w:rFonts w:ascii="Times New Roman" w:hAnsi="Times New Roman" w:cs="Times New Roman"/>
          <w:sz w:val="28"/>
          <w:szCs w:val="28"/>
        </w:rPr>
        <w:t xml:space="preserve">el orden social preexistente y la </w:t>
      </w:r>
      <w:r w:rsidR="00881A82">
        <w:rPr>
          <w:rFonts w:ascii="Times New Roman" w:hAnsi="Times New Roman" w:cs="Times New Roman"/>
          <w:sz w:val="28"/>
          <w:szCs w:val="28"/>
        </w:rPr>
        <w:t>“</w:t>
      </w:r>
      <w:r w:rsidR="00E80BB2">
        <w:rPr>
          <w:rFonts w:ascii="Times New Roman" w:hAnsi="Times New Roman" w:cs="Times New Roman"/>
          <w:sz w:val="28"/>
          <w:szCs w:val="28"/>
        </w:rPr>
        <w:t>seguridad</w:t>
      </w:r>
      <w:r w:rsidR="00881A82">
        <w:rPr>
          <w:rFonts w:ascii="Times New Roman" w:hAnsi="Times New Roman" w:cs="Times New Roman"/>
          <w:sz w:val="28"/>
          <w:szCs w:val="28"/>
        </w:rPr>
        <w:t>”</w:t>
      </w:r>
      <w:r w:rsidR="00314E34">
        <w:rPr>
          <w:rFonts w:ascii="Times New Roman" w:hAnsi="Times New Roman" w:cs="Times New Roman"/>
          <w:sz w:val="28"/>
          <w:szCs w:val="28"/>
        </w:rPr>
        <w:t xml:space="preserve">. Misión </w:t>
      </w:r>
      <w:r w:rsidR="00E80BB2">
        <w:rPr>
          <w:rFonts w:ascii="Times New Roman" w:hAnsi="Times New Roman" w:cs="Times New Roman"/>
          <w:sz w:val="28"/>
          <w:szCs w:val="28"/>
        </w:rPr>
        <w:t xml:space="preserve">en </w:t>
      </w:r>
      <w:r w:rsidR="00314E34">
        <w:rPr>
          <w:rFonts w:ascii="Times New Roman" w:hAnsi="Times New Roman" w:cs="Times New Roman"/>
          <w:sz w:val="28"/>
          <w:szCs w:val="28"/>
        </w:rPr>
        <w:t xml:space="preserve">la que también participó el ejército español </w:t>
      </w:r>
      <w:r w:rsidR="00A77C4D">
        <w:rPr>
          <w:rFonts w:ascii="Times New Roman" w:hAnsi="Times New Roman" w:cs="Times New Roman"/>
          <w:sz w:val="28"/>
          <w:szCs w:val="28"/>
        </w:rPr>
        <w:t xml:space="preserve">con 1.700 efectivos </w:t>
      </w:r>
      <w:r w:rsidR="00314E34">
        <w:rPr>
          <w:rFonts w:ascii="Times New Roman" w:hAnsi="Times New Roman" w:cs="Times New Roman"/>
          <w:sz w:val="28"/>
          <w:szCs w:val="28"/>
        </w:rPr>
        <w:t xml:space="preserve">bajo la dirección de </w:t>
      </w:r>
      <w:r w:rsidR="00E80BB2">
        <w:rPr>
          <w:rFonts w:ascii="Times New Roman" w:hAnsi="Times New Roman" w:cs="Times New Roman"/>
          <w:sz w:val="28"/>
          <w:szCs w:val="28"/>
        </w:rPr>
        <w:t>la OTAN desde 2003</w:t>
      </w:r>
      <w:r w:rsidR="008F74F3">
        <w:rPr>
          <w:rFonts w:ascii="Times New Roman" w:hAnsi="Times New Roman" w:cs="Times New Roman"/>
          <w:sz w:val="28"/>
          <w:szCs w:val="28"/>
        </w:rPr>
        <w:t>:</w:t>
      </w:r>
    </w:p>
    <w:p w:rsidR="008F74F3" w:rsidRPr="008F74F3" w:rsidRDefault="009B78C3" w:rsidP="008F74F3">
      <w:pPr>
        <w:spacing w:after="0"/>
        <w:ind w:left="1843" w:right="1564"/>
        <w:jc w:val="both"/>
        <w:rPr>
          <w:rFonts w:ascii="Times New Roman" w:hAnsi="Times New Roman" w:cs="Times New Roman"/>
          <w:b/>
          <w:sz w:val="24"/>
          <w:szCs w:val="24"/>
        </w:rPr>
      </w:pPr>
      <w:r>
        <w:rPr>
          <w:rFonts w:ascii="Times New Roman" w:hAnsi="Times New Roman" w:cs="Times New Roman"/>
          <w:b/>
          <w:sz w:val="24"/>
          <w:szCs w:val="24"/>
        </w:rPr>
        <w:tab/>
        <w:t>&lt;&lt;</w:t>
      </w:r>
      <w:r w:rsidR="008F74F3" w:rsidRPr="008F74F3">
        <w:rPr>
          <w:rFonts w:ascii="Times New Roman" w:hAnsi="Times New Roman" w:cs="Times New Roman"/>
          <w:b/>
          <w:sz w:val="24"/>
          <w:szCs w:val="24"/>
        </w:rPr>
        <w:t xml:space="preserve">Ni la frialdad de las cifras deja de asustar en la guerra de </w:t>
      </w:r>
      <w:hyperlink r:id="rId104" w:history="1">
        <w:r w:rsidR="008F74F3" w:rsidRPr="008F74F3">
          <w:rPr>
            <w:rStyle w:val="Hipervnculo"/>
            <w:rFonts w:ascii="Times New Roman" w:hAnsi="Times New Roman" w:cs="Times New Roman"/>
            <w:b/>
            <w:sz w:val="24"/>
            <w:szCs w:val="24"/>
          </w:rPr>
          <w:t>Afganistán</w:t>
        </w:r>
      </w:hyperlink>
      <w:r w:rsidR="008F74F3" w:rsidRPr="008F74F3">
        <w:rPr>
          <w:rFonts w:ascii="Times New Roman" w:hAnsi="Times New Roman" w:cs="Times New Roman"/>
          <w:b/>
          <w:sz w:val="24"/>
          <w:szCs w:val="24"/>
        </w:rPr>
        <w:t>. La Misión de la ONU en ese país asiático (</w:t>
      </w:r>
      <w:hyperlink r:id="rId105" w:history="1">
        <w:r w:rsidR="008F74F3" w:rsidRPr="008F74F3">
          <w:rPr>
            <w:rStyle w:val="Hipervnculo"/>
            <w:rFonts w:ascii="Times New Roman" w:hAnsi="Times New Roman" w:cs="Times New Roman"/>
            <w:b/>
            <w:sz w:val="24"/>
            <w:szCs w:val="24"/>
          </w:rPr>
          <w:t>Unama</w:t>
        </w:r>
      </w:hyperlink>
      <w:r w:rsidR="008F74F3" w:rsidRPr="008F74F3">
        <w:rPr>
          <w:rFonts w:ascii="Times New Roman" w:hAnsi="Times New Roman" w:cs="Times New Roman"/>
          <w:b/>
          <w:sz w:val="24"/>
          <w:szCs w:val="24"/>
        </w:rPr>
        <w:t>)</w:t>
      </w:r>
      <w:r>
        <w:rPr>
          <w:rFonts w:ascii="Times New Roman" w:hAnsi="Times New Roman" w:cs="Times New Roman"/>
          <w:b/>
          <w:sz w:val="24"/>
          <w:szCs w:val="24"/>
        </w:rPr>
        <w:t>,</w:t>
      </w:r>
      <w:r w:rsidR="008F74F3" w:rsidRPr="008F74F3">
        <w:rPr>
          <w:rFonts w:ascii="Times New Roman" w:hAnsi="Times New Roman" w:cs="Times New Roman"/>
          <w:b/>
          <w:sz w:val="24"/>
          <w:szCs w:val="24"/>
        </w:rPr>
        <w:t xml:space="preserve"> ha anunciado que en 2014 hubo un total de 10.548 víct</w:t>
      </w:r>
      <w:r w:rsidR="008F74F3">
        <w:rPr>
          <w:rFonts w:ascii="Times New Roman" w:hAnsi="Times New Roman" w:cs="Times New Roman"/>
          <w:b/>
          <w:sz w:val="24"/>
          <w:szCs w:val="24"/>
        </w:rPr>
        <w:t>i</w:t>
      </w:r>
      <w:r w:rsidR="008F74F3" w:rsidRPr="008F74F3">
        <w:rPr>
          <w:rFonts w:ascii="Times New Roman" w:hAnsi="Times New Roman" w:cs="Times New Roman"/>
          <w:b/>
          <w:sz w:val="24"/>
          <w:szCs w:val="24"/>
        </w:rPr>
        <w:t xml:space="preserve">mas </w:t>
      </w:r>
      <w:r>
        <w:rPr>
          <w:rFonts w:ascii="Times New Roman" w:hAnsi="Times New Roman" w:cs="Times New Roman"/>
          <w:b/>
          <w:sz w:val="24"/>
          <w:szCs w:val="24"/>
        </w:rPr>
        <w:t xml:space="preserve">civiles </w:t>
      </w:r>
      <w:r w:rsidR="008F74F3" w:rsidRPr="008F74F3">
        <w:rPr>
          <w:rFonts w:ascii="Times New Roman" w:hAnsi="Times New Roman" w:cs="Times New Roman"/>
          <w:b/>
          <w:sz w:val="24"/>
          <w:szCs w:val="24"/>
        </w:rPr>
        <w:t xml:space="preserve">entre muertos y heridos. El año 2014 ha sido el de la transferencia de la responsabilidad en materia de seguridad de la ONU a las </w:t>
      </w:r>
      <w:r w:rsidR="008F74F3" w:rsidRPr="008F74F3">
        <w:rPr>
          <w:rFonts w:ascii="Times New Roman" w:hAnsi="Times New Roman" w:cs="Times New Roman"/>
          <w:b/>
          <w:bCs/>
          <w:sz w:val="24"/>
          <w:szCs w:val="24"/>
        </w:rPr>
        <w:t>Fuerzas de Seguridad afganas</w:t>
      </w:r>
      <w:r w:rsidR="008F74F3" w:rsidRPr="008F74F3">
        <w:rPr>
          <w:rFonts w:ascii="Times New Roman" w:hAnsi="Times New Roman" w:cs="Times New Roman"/>
          <w:b/>
          <w:sz w:val="24"/>
          <w:szCs w:val="24"/>
        </w:rPr>
        <w:t>, que son las que actúan sobre el terreno en la actualidad.</w:t>
      </w:r>
    </w:p>
    <w:p w:rsidR="008F74F3" w:rsidRPr="008F74F3" w:rsidRDefault="009B78C3" w:rsidP="008F74F3">
      <w:pPr>
        <w:spacing w:after="0"/>
        <w:ind w:left="1843" w:right="1564"/>
        <w:jc w:val="both"/>
        <w:rPr>
          <w:rFonts w:ascii="Times New Roman" w:hAnsi="Times New Roman" w:cs="Times New Roman"/>
          <w:b/>
          <w:sz w:val="24"/>
          <w:szCs w:val="24"/>
        </w:rPr>
      </w:pPr>
      <w:r>
        <w:rPr>
          <w:rFonts w:ascii="Times New Roman" w:hAnsi="Times New Roman" w:cs="Times New Roman"/>
          <w:b/>
          <w:sz w:val="24"/>
          <w:szCs w:val="24"/>
        </w:rPr>
        <w:tab/>
      </w:r>
      <w:r w:rsidR="008F74F3" w:rsidRPr="008F74F3">
        <w:rPr>
          <w:rFonts w:ascii="Times New Roman" w:hAnsi="Times New Roman" w:cs="Times New Roman"/>
          <w:b/>
          <w:sz w:val="24"/>
          <w:szCs w:val="24"/>
        </w:rPr>
        <w:t xml:space="preserve">La cifra, que aumenta un 22 por ciento, supone un nuevo récord después de los 8.637 contabilizados en 2013 y los 7,590 de 2012. De ese total, los muertos en 2014 ascienden a 3.699, un 25 por ciento más que en 2013. Si se toman solo </w:t>
      </w:r>
      <w:r w:rsidR="008F74F3" w:rsidRPr="008F74F3">
        <w:rPr>
          <w:rFonts w:ascii="Times New Roman" w:hAnsi="Times New Roman" w:cs="Times New Roman"/>
          <w:b/>
          <w:bCs/>
          <w:sz w:val="24"/>
          <w:szCs w:val="24"/>
        </w:rPr>
        <w:t>los niños, con 714 muertos</w:t>
      </w:r>
      <w:r w:rsidR="008F74F3" w:rsidRPr="008F74F3">
        <w:rPr>
          <w:rFonts w:ascii="Times New Roman" w:hAnsi="Times New Roman" w:cs="Times New Roman"/>
          <w:b/>
          <w:sz w:val="24"/>
          <w:szCs w:val="24"/>
        </w:rPr>
        <w:t>, el aumento es del 40 por ciento.</w:t>
      </w:r>
    </w:p>
    <w:p w:rsidR="008F74F3" w:rsidRPr="008F74F3" w:rsidRDefault="008F74F3" w:rsidP="008F74F3">
      <w:pPr>
        <w:spacing w:after="0"/>
        <w:ind w:left="1843" w:right="1564"/>
        <w:jc w:val="both"/>
        <w:rPr>
          <w:rFonts w:ascii="Times New Roman" w:hAnsi="Times New Roman" w:cs="Times New Roman"/>
          <w:b/>
          <w:sz w:val="24"/>
          <w:szCs w:val="24"/>
        </w:rPr>
      </w:pPr>
      <w:r w:rsidRPr="008F74F3">
        <w:rPr>
          <w:rFonts w:ascii="Times New Roman" w:hAnsi="Times New Roman" w:cs="Times New Roman"/>
          <w:b/>
          <w:sz w:val="24"/>
          <w:szCs w:val="24"/>
        </w:rPr>
        <w:t xml:space="preserve">Se trata de las cifras más altas desde que se empezaron a llevar a cabo este tipo de </w:t>
      </w:r>
      <w:r w:rsidRPr="008F74F3">
        <w:rPr>
          <w:rFonts w:ascii="Times New Roman" w:hAnsi="Times New Roman" w:cs="Times New Roman"/>
          <w:b/>
          <w:bCs/>
          <w:sz w:val="24"/>
          <w:szCs w:val="24"/>
        </w:rPr>
        <w:t>recuentos en el año 2009</w:t>
      </w:r>
      <w:r w:rsidRPr="008F74F3">
        <w:rPr>
          <w:rFonts w:ascii="Times New Roman" w:hAnsi="Times New Roman" w:cs="Times New Roman"/>
          <w:b/>
          <w:sz w:val="24"/>
          <w:szCs w:val="24"/>
        </w:rPr>
        <w:t xml:space="preserve">, informa France Presse. Desde entonces los civiles muertos ascienden a 17.774 y los heridos 29.971. </w:t>
      </w:r>
    </w:p>
    <w:p w:rsidR="008F74F3" w:rsidRDefault="009B78C3" w:rsidP="008F74F3">
      <w:pPr>
        <w:spacing w:after="0"/>
        <w:ind w:left="1843" w:right="1564"/>
        <w:jc w:val="both"/>
        <w:rPr>
          <w:rFonts w:ascii="Times New Roman" w:hAnsi="Times New Roman" w:cs="Times New Roman"/>
          <w:b/>
          <w:sz w:val="24"/>
          <w:szCs w:val="24"/>
        </w:rPr>
      </w:pPr>
      <w:r>
        <w:rPr>
          <w:rFonts w:ascii="Times New Roman" w:hAnsi="Times New Roman" w:cs="Times New Roman"/>
          <w:b/>
          <w:sz w:val="24"/>
          <w:szCs w:val="24"/>
        </w:rPr>
        <w:tab/>
      </w:r>
      <w:r w:rsidR="008F74F3" w:rsidRPr="008F74F3">
        <w:rPr>
          <w:rFonts w:ascii="Times New Roman" w:hAnsi="Times New Roman" w:cs="Times New Roman"/>
          <w:b/>
          <w:sz w:val="24"/>
          <w:szCs w:val="24"/>
        </w:rPr>
        <w:t xml:space="preserve">El aumento de las víctimas se achaca a un creciente empleo en los combates de los morteros, las granadas y los cohetes en las zonas donde habita la población. En todo caso, la ONU entiende que la inmensa mayoría de las víctimas (un 72 por ciento) ha sido causada por las actividades de las fuerzas antigubernamentales, esencialmente </w:t>
      </w:r>
      <w:r w:rsidR="008F74F3" w:rsidRPr="008F74F3">
        <w:rPr>
          <w:rFonts w:ascii="Times New Roman" w:hAnsi="Times New Roman" w:cs="Times New Roman"/>
          <w:b/>
          <w:bCs/>
          <w:sz w:val="24"/>
          <w:szCs w:val="24"/>
        </w:rPr>
        <w:t>insurgentes talibanes</w:t>
      </w:r>
      <w:r w:rsidR="008F74F3" w:rsidRPr="008F74F3">
        <w:rPr>
          <w:rFonts w:ascii="Times New Roman" w:hAnsi="Times New Roman" w:cs="Times New Roman"/>
          <w:b/>
          <w:sz w:val="24"/>
          <w:szCs w:val="24"/>
        </w:rPr>
        <w:t xml:space="preserve">, frente a las causadas </w:t>
      </w:r>
      <w:hyperlink r:id="rId106" w:history="1">
        <w:r w:rsidR="008F74F3" w:rsidRPr="009B78C3">
          <w:rPr>
            <w:rStyle w:val="Hipervnculo"/>
            <w:rFonts w:ascii="Times New Roman" w:hAnsi="Times New Roman" w:cs="Times New Roman"/>
            <w:b/>
            <w:sz w:val="24"/>
            <w:szCs w:val="24"/>
          </w:rPr>
          <w:t>por las tropas de Kabul</w:t>
        </w:r>
      </w:hyperlink>
      <w:r>
        <w:rPr>
          <w:rFonts w:ascii="Times New Roman" w:hAnsi="Times New Roman" w:cs="Times New Roman"/>
          <w:b/>
          <w:sz w:val="24"/>
          <w:szCs w:val="24"/>
        </w:rPr>
        <w:t>&gt;&gt;</w:t>
      </w:r>
      <w:r w:rsidR="008F74F3" w:rsidRPr="008F74F3">
        <w:rPr>
          <w:rFonts w:ascii="Times New Roman" w:hAnsi="Times New Roman" w:cs="Times New Roman"/>
          <w:b/>
          <w:sz w:val="24"/>
          <w:szCs w:val="24"/>
        </w:rPr>
        <w:t>.</w:t>
      </w:r>
    </w:p>
    <w:p w:rsidR="006226AB" w:rsidRDefault="006226AB" w:rsidP="008F74F3">
      <w:pPr>
        <w:spacing w:after="0"/>
        <w:ind w:left="1843" w:right="1564"/>
        <w:jc w:val="both"/>
        <w:rPr>
          <w:rFonts w:ascii="Times New Roman" w:hAnsi="Times New Roman" w:cs="Times New Roman"/>
          <w:b/>
          <w:sz w:val="24"/>
          <w:szCs w:val="24"/>
        </w:rPr>
      </w:pPr>
    </w:p>
    <w:p w:rsidR="00E10D5F" w:rsidRDefault="006226AB" w:rsidP="006226AB">
      <w:pPr>
        <w:spacing w:after="0"/>
        <w:ind w:right="5"/>
        <w:jc w:val="both"/>
        <w:rPr>
          <w:rFonts w:ascii="Times New Roman" w:hAnsi="Times New Roman" w:cs="Times New Roman"/>
          <w:sz w:val="28"/>
          <w:szCs w:val="28"/>
        </w:rPr>
      </w:pPr>
      <w:r w:rsidRPr="006226AB">
        <w:rPr>
          <w:rFonts w:ascii="Times New Roman" w:hAnsi="Times New Roman" w:cs="Times New Roman"/>
          <w:sz w:val="28"/>
          <w:szCs w:val="28"/>
        </w:rPr>
        <w:tab/>
      </w:r>
      <w:r>
        <w:rPr>
          <w:rFonts w:ascii="Times New Roman" w:hAnsi="Times New Roman" w:cs="Times New Roman"/>
          <w:sz w:val="28"/>
          <w:szCs w:val="28"/>
        </w:rPr>
        <w:t xml:space="preserve">En </w:t>
      </w:r>
      <w:r w:rsidR="00E10D5F">
        <w:rPr>
          <w:rFonts w:ascii="Times New Roman" w:hAnsi="Times New Roman" w:cs="Times New Roman"/>
          <w:sz w:val="28"/>
          <w:szCs w:val="28"/>
        </w:rPr>
        <w:t xml:space="preserve">enero de </w:t>
      </w:r>
      <w:r>
        <w:rPr>
          <w:rFonts w:ascii="Times New Roman" w:hAnsi="Times New Roman" w:cs="Times New Roman"/>
          <w:sz w:val="28"/>
          <w:szCs w:val="28"/>
        </w:rPr>
        <w:t xml:space="preserve">2013, </w:t>
      </w:r>
      <w:r w:rsidRPr="006226AB">
        <w:rPr>
          <w:rFonts w:ascii="Times New Roman" w:hAnsi="Times New Roman" w:cs="Times New Roman"/>
          <w:sz w:val="28"/>
          <w:szCs w:val="28"/>
        </w:rPr>
        <w:t>Exxon Mobil, la mayor petrolera privada del mundo</w:t>
      </w:r>
      <w:r w:rsidR="00E10D5F">
        <w:rPr>
          <w:rFonts w:ascii="Times New Roman" w:hAnsi="Times New Roman" w:cs="Times New Roman"/>
          <w:sz w:val="28"/>
          <w:szCs w:val="28"/>
        </w:rPr>
        <w:t>…:</w:t>
      </w:r>
      <w:r w:rsidRPr="006226AB">
        <w:rPr>
          <w:rFonts w:ascii="Times New Roman" w:hAnsi="Times New Roman" w:cs="Times New Roman"/>
          <w:sz w:val="28"/>
          <w:szCs w:val="28"/>
        </w:rPr>
        <w:t xml:space="preserve"> </w:t>
      </w:r>
    </w:p>
    <w:p w:rsidR="006226AB" w:rsidRPr="006226AB" w:rsidRDefault="00E10D5F" w:rsidP="00E10D5F">
      <w:pPr>
        <w:spacing w:after="0"/>
        <w:ind w:left="1843" w:right="5"/>
        <w:jc w:val="both"/>
        <w:rPr>
          <w:rFonts w:ascii="Times New Roman" w:hAnsi="Times New Roman" w:cs="Times New Roman"/>
          <w:sz w:val="28"/>
          <w:szCs w:val="28"/>
        </w:rPr>
      </w:pPr>
      <w:r>
        <w:rPr>
          <w:rFonts w:ascii="Times New Roman" w:hAnsi="Times New Roman" w:cs="Times New Roman"/>
          <w:sz w:val="28"/>
          <w:szCs w:val="28"/>
        </w:rPr>
        <w:t>&lt;&lt;….</w:t>
      </w:r>
      <w:r w:rsidR="006226AB">
        <w:rPr>
          <w:rFonts w:ascii="Times New Roman" w:hAnsi="Times New Roman" w:cs="Times New Roman"/>
          <w:sz w:val="28"/>
          <w:szCs w:val="28"/>
        </w:rPr>
        <w:t>anunció</w:t>
      </w:r>
      <w:r w:rsidR="006226AB" w:rsidRPr="006226AB">
        <w:rPr>
          <w:rFonts w:ascii="Times New Roman" w:hAnsi="Times New Roman" w:cs="Times New Roman"/>
          <w:sz w:val="28"/>
          <w:szCs w:val="28"/>
        </w:rPr>
        <w:t xml:space="preserve"> aterrizar en Afganistán</w:t>
      </w:r>
      <w:r>
        <w:rPr>
          <w:rFonts w:ascii="Times New Roman" w:hAnsi="Times New Roman" w:cs="Times New Roman"/>
          <w:sz w:val="28"/>
          <w:szCs w:val="28"/>
        </w:rPr>
        <w:t xml:space="preserve"> y</w:t>
      </w:r>
      <w:r w:rsidR="006226AB">
        <w:rPr>
          <w:rFonts w:ascii="Times New Roman" w:hAnsi="Times New Roman" w:cs="Times New Roman"/>
          <w:sz w:val="28"/>
          <w:szCs w:val="28"/>
        </w:rPr>
        <w:t xml:space="preserve"> </w:t>
      </w:r>
      <w:hyperlink r:id="rId107" w:history="1">
        <w:r w:rsidR="006226AB" w:rsidRPr="00E10D5F">
          <w:rPr>
            <w:rStyle w:val="Hipervnculo"/>
            <w:rFonts w:ascii="Times New Roman" w:hAnsi="Times New Roman" w:cs="Times New Roman"/>
            <w:b/>
            <w:sz w:val="28"/>
            <w:szCs w:val="28"/>
          </w:rPr>
          <w:t>la canadiense Terraseis</w:t>
        </w:r>
      </w:hyperlink>
      <w:r w:rsidR="006226AB" w:rsidRPr="006226AB">
        <w:rPr>
          <w:rFonts w:ascii="Times New Roman" w:hAnsi="Times New Roman" w:cs="Times New Roman"/>
          <w:sz w:val="28"/>
          <w:szCs w:val="28"/>
        </w:rPr>
        <w:t xml:space="preserve"> haber encontrado petróleo en la </w:t>
      </w:r>
      <w:hyperlink r:id="rId108" w:history="1">
        <w:r w:rsidR="006226AB" w:rsidRPr="00E10D5F">
          <w:rPr>
            <w:rStyle w:val="Hipervnculo"/>
            <w:rFonts w:ascii="Times New Roman" w:hAnsi="Times New Roman" w:cs="Times New Roman"/>
            <w:b/>
            <w:sz w:val="28"/>
            <w:szCs w:val="28"/>
          </w:rPr>
          <w:t>provincia Faryab</w:t>
        </w:r>
      </w:hyperlink>
      <w:r w:rsidR="006226AB" w:rsidRPr="006226AB">
        <w:rPr>
          <w:rFonts w:ascii="Times New Roman" w:hAnsi="Times New Roman" w:cs="Times New Roman"/>
          <w:sz w:val="28"/>
          <w:szCs w:val="28"/>
        </w:rPr>
        <w:t xml:space="preserve"> </w:t>
      </w:r>
      <w:r>
        <w:rPr>
          <w:rFonts w:ascii="Times New Roman" w:hAnsi="Times New Roman" w:cs="Times New Roman"/>
          <w:sz w:val="28"/>
          <w:szCs w:val="28"/>
        </w:rPr>
        <w:t>—</w:t>
      </w:r>
      <w:r w:rsidRPr="00E10D5F">
        <w:rPr>
          <w:rFonts w:ascii="Times New Roman" w:hAnsi="Times New Roman" w:cs="Times New Roman"/>
          <w:sz w:val="28"/>
          <w:szCs w:val="28"/>
        </w:rPr>
        <w:t>frontera natural entre</w:t>
      </w:r>
      <w:r w:rsidR="00937143">
        <w:rPr>
          <w:rFonts w:ascii="Times New Roman" w:hAnsi="Times New Roman" w:cs="Times New Roman"/>
          <w:sz w:val="28"/>
          <w:szCs w:val="28"/>
        </w:rPr>
        <w:t xml:space="preserve"> Afganistán, </w:t>
      </w:r>
      <w:hyperlink r:id="rId109" w:tooltip="Tayikistán" w:history="1">
        <w:r w:rsidRPr="00937143">
          <w:rPr>
            <w:rStyle w:val="Hipervnculo"/>
            <w:rFonts w:ascii="Times New Roman" w:hAnsi="Times New Roman" w:cs="Times New Roman"/>
            <w:b/>
            <w:sz w:val="28"/>
            <w:szCs w:val="28"/>
          </w:rPr>
          <w:t>Tayikistán</w:t>
        </w:r>
      </w:hyperlink>
      <w:r w:rsidRPr="00E10D5F">
        <w:rPr>
          <w:rFonts w:ascii="Times New Roman" w:hAnsi="Times New Roman" w:cs="Times New Roman"/>
          <w:sz w:val="28"/>
          <w:szCs w:val="28"/>
        </w:rPr>
        <w:t xml:space="preserve">, </w:t>
      </w:r>
      <w:hyperlink r:id="rId110" w:tooltip="Turkmenistán" w:history="1">
        <w:r w:rsidRPr="00937143">
          <w:rPr>
            <w:rStyle w:val="Hipervnculo"/>
            <w:rFonts w:ascii="Times New Roman" w:hAnsi="Times New Roman" w:cs="Times New Roman"/>
            <w:b/>
            <w:sz w:val="28"/>
            <w:szCs w:val="28"/>
          </w:rPr>
          <w:t>Turkmenistán</w:t>
        </w:r>
      </w:hyperlink>
      <w:r w:rsidRPr="00E10D5F">
        <w:rPr>
          <w:rFonts w:ascii="Times New Roman" w:hAnsi="Times New Roman" w:cs="Times New Roman"/>
          <w:sz w:val="28"/>
          <w:szCs w:val="28"/>
        </w:rPr>
        <w:t xml:space="preserve"> y </w:t>
      </w:r>
      <w:hyperlink r:id="rId111" w:tooltip="Uzbekistán" w:history="1">
        <w:r w:rsidRPr="00937143">
          <w:rPr>
            <w:rStyle w:val="Hipervnculo"/>
            <w:rFonts w:ascii="Times New Roman" w:hAnsi="Times New Roman" w:cs="Times New Roman"/>
            <w:b/>
            <w:sz w:val="28"/>
            <w:szCs w:val="28"/>
          </w:rPr>
          <w:t>Uzbekistán</w:t>
        </w:r>
      </w:hyperlink>
      <w:r w:rsidR="00937143">
        <w:rPr>
          <w:rFonts w:ascii="Times New Roman" w:hAnsi="Times New Roman" w:cs="Times New Roman"/>
          <w:sz w:val="28"/>
          <w:szCs w:val="28"/>
        </w:rPr>
        <w:t xml:space="preserve">. </w:t>
      </w:r>
      <w:r w:rsidR="006226AB" w:rsidRPr="006226AB">
        <w:rPr>
          <w:rFonts w:ascii="Times New Roman" w:hAnsi="Times New Roman" w:cs="Times New Roman"/>
          <w:sz w:val="28"/>
          <w:szCs w:val="28"/>
        </w:rPr>
        <w:t xml:space="preserve">Desde la ocupación </w:t>
      </w:r>
      <w:r>
        <w:rPr>
          <w:rFonts w:ascii="Times New Roman" w:hAnsi="Times New Roman" w:cs="Times New Roman"/>
          <w:sz w:val="28"/>
          <w:szCs w:val="28"/>
        </w:rPr>
        <w:t xml:space="preserve">de Afganistán </w:t>
      </w:r>
      <w:r w:rsidR="006226AB" w:rsidRPr="006226AB">
        <w:rPr>
          <w:rFonts w:ascii="Times New Roman" w:hAnsi="Times New Roman" w:cs="Times New Roman"/>
          <w:sz w:val="28"/>
          <w:szCs w:val="28"/>
        </w:rPr>
        <w:t xml:space="preserve">en 2001, los países de la OTAN han perforado, sólo en la cuenca del </w:t>
      </w:r>
      <w:r>
        <w:rPr>
          <w:rFonts w:ascii="Times New Roman" w:hAnsi="Times New Roman" w:cs="Times New Roman"/>
          <w:sz w:val="28"/>
          <w:szCs w:val="28"/>
        </w:rPr>
        <w:t xml:space="preserve">rio </w:t>
      </w:r>
      <w:hyperlink r:id="rId112" w:history="1">
        <w:r w:rsidR="006226AB" w:rsidRPr="00E10D5F">
          <w:rPr>
            <w:rStyle w:val="Hipervnculo"/>
            <w:rFonts w:ascii="Times New Roman" w:hAnsi="Times New Roman" w:cs="Times New Roman"/>
            <w:b/>
            <w:sz w:val="28"/>
            <w:szCs w:val="28"/>
          </w:rPr>
          <w:t>Am</w:t>
        </w:r>
        <w:r w:rsidRPr="00E10D5F">
          <w:rPr>
            <w:rStyle w:val="Hipervnculo"/>
            <w:rFonts w:ascii="Times New Roman" w:hAnsi="Times New Roman" w:cs="Times New Roman"/>
            <w:b/>
            <w:sz w:val="28"/>
            <w:szCs w:val="28"/>
          </w:rPr>
          <w:t>u</w:t>
        </w:r>
        <w:r w:rsidR="006226AB" w:rsidRPr="00E10D5F">
          <w:rPr>
            <w:rStyle w:val="Hipervnculo"/>
            <w:rFonts w:ascii="Times New Roman" w:hAnsi="Times New Roman" w:cs="Times New Roman"/>
            <w:b/>
            <w:sz w:val="28"/>
            <w:szCs w:val="28"/>
          </w:rPr>
          <w:t xml:space="preserve"> Darya</w:t>
        </w:r>
      </w:hyperlink>
      <w:r w:rsidR="006226AB" w:rsidRPr="006226AB">
        <w:rPr>
          <w:rFonts w:ascii="Times New Roman" w:hAnsi="Times New Roman" w:cs="Times New Roman"/>
          <w:sz w:val="28"/>
          <w:szCs w:val="28"/>
        </w:rPr>
        <w:t xml:space="preserve"> 322 pozos, donde se estima que hay entre 500 y 2 mil millones de barriles de crudo.</w:t>
      </w:r>
      <w:r>
        <w:rPr>
          <w:rFonts w:ascii="Times New Roman" w:hAnsi="Times New Roman" w:cs="Times New Roman"/>
          <w:sz w:val="28"/>
          <w:szCs w:val="28"/>
        </w:rPr>
        <w:t xml:space="preserve"> </w:t>
      </w:r>
    </w:p>
    <w:p w:rsidR="00DD03CE" w:rsidRPr="006226AB" w:rsidRDefault="00A77C4D" w:rsidP="009B78C3">
      <w:pPr>
        <w:spacing w:after="0"/>
        <w:ind w:left="1843" w:right="1564"/>
        <w:jc w:val="both"/>
        <w:rPr>
          <w:rFonts w:ascii="Times New Roman" w:hAnsi="Times New Roman" w:cs="Times New Roman"/>
          <w:sz w:val="28"/>
          <w:szCs w:val="28"/>
        </w:rPr>
      </w:pPr>
      <w:r w:rsidRPr="006226AB">
        <w:rPr>
          <w:rFonts w:ascii="Times New Roman" w:hAnsi="Times New Roman" w:cs="Times New Roman"/>
          <w:sz w:val="28"/>
          <w:szCs w:val="28"/>
        </w:rPr>
        <w:t xml:space="preserve"> </w:t>
      </w:r>
    </w:p>
    <w:p w:rsidR="00DD03CE" w:rsidRDefault="00DD03CE" w:rsidP="00DD03CE">
      <w:pPr>
        <w:spacing w:after="0"/>
        <w:ind w:right="1422"/>
        <w:jc w:val="both"/>
        <w:rPr>
          <w:rFonts w:ascii="Times New Roman" w:hAnsi="Times New Roman" w:cs="Times New Roman"/>
          <w:sz w:val="24"/>
          <w:szCs w:val="24"/>
        </w:rPr>
      </w:pPr>
    </w:p>
    <w:p w:rsidR="00FC614B" w:rsidRPr="00FC614B" w:rsidRDefault="001625DA" w:rsidP="00FC614B">
      <w:pPr>
        <w:spacing w:after="0"/>
        <w:jc w:val="center"/>
        <w:rPr>
          <w:rFonts w:ascii="Times New Roman" w:hAnsi="Times New Roman" w:cs="Times New Roman"/>
          <w:b/>
          <w:sz w:val="36"/>
          <w:szCs w:val="36"/>
          <w:u w:val="single"/>
        </w:rPr>
      </w:pPr>
      <w:r>
        <w:rPr>
          <w:rFonts w:ascii="Times New Roman" w:hAnsi="Times New Roman" w:cs="Times New Roman"/>
          <w:b/>
          <w:sz w:val="36"/>
          <w:szCs w:val="36"/>
        </w:rPr>
        <w:t>0</w:t>
      </w:r>
      <w:r w:rsidR="00A1451E">
        <w:rPr>
          <w:rFonts w:ascii="Times New Roman" w:hAnsi="Times New Roman" w:cs="Times New Roman"/>
          <w:b/>
          <w:sz w:val="36"/>
          <w:szCs w:val="36"/>
        </w:rPr>
        <w:t>8</w:t>
      </w:r>
      <w:r>
        <w:rPr>
          <w:rFonts w:ascii="Times New Roman" w:hAnsi="Times New Roman" w:cs="Times New Roman"/>
          <w:b/>
          <w:sz w:val="36"/>
          <w:szCs w:val="36"/>
        </w:rPr>
        <w:t xml:space="preserve">. </w:t>
      </w:r>
      <w:r w:rsidR="002E6564">
        <w:rPr>
          <w:rFonts w:ascii="Times New Roman" w:hAnsi="Times New Roman" w:cs="Times New Roman"/>
          <w:b/>
          <w:sz w:val="36"/>
          <w:szCs w:val="36"/>
          <w:u w:val="single"/>
        </w:rPr>
        <w:t>G</w:t>
      </w:r>
      <w:r w:rsidR="00FC614B" w:rsidRPr="00FC614B">
        <w:rPr>
          <w:rFonts w:ascii="Times New Roman" w:hAnsi="Times New Roman" w:cs="Times New Roman"/>
          <w:b/>
          <w:sz w:val="36"/>
          <w:szCs w:val="36"/>
          <w:u w:val="single"/>
        </w:rPr>
        <w:t>uerra de Irak en 2003</w:t>
      </w:r>
    </w:p>
    <w:p w:rsidR="00FC614B" w:rsidRPr="00FC614B" w:rsidRDefault="00FC614B" w:rsidP="00531414">
      <w:pPr>
        <w:ind w:left="5670"/>
        <w:jc w:val="both"/>
        <w:rPr>
          <w:rFonts w:ascii="Times New Roman" w:hAnsi="Times New Roman" w:cs="Times New Roman"/>
          <w:b/>
          <w:sz w:val="24"/>
          <w:szCs w:val="24"/>
        </w:rPr>
      </w:pPr>
      <w:r w:rsidRPr="00FC614B">
        <w:rPr>
          <w:rFonts w:ascii="Times New Roman" w:hAnsi="Times New Roman" w:cs="Times New Roman"/>
          <w:b/>
          <w:sz w:val="24"/>
          <w:szCs w:val="24"/>
        </w:rPr>
        <w:t xml:space="preserve">&lt;&lt;Al señor </w:t>
      </w:r>
      <w:hyperlink r:id="rId113" w:history="1">
        <w:r w:rsidRPr="00FC614B">
          <w:rPr>
            <w:rStyle w:val="Hipervnculo"/>
            <w:rFonts w:ascii="Times New Roman" w:hAnsi="Times New Roman" w:cs="Times New Roman"/>
            <w:b/>
            <w:sz w:val="24"/>
            <w:szCs w:val="24"/>
          </w:rPr>
          <w:t>George W. Bush Jr</w:t>
        </w:r>
      </w:hyperlink>
      <w:r w:rsidRPr="00FC614B">
        <w:rPr>
          <w:rFonts w:ascii="Times New Roman" w:hAnsi="Times New Roman" w:cs="Times New Roman"/>
          <w:b/>
          <w:sz w:val="24"/>
          <w:szCs w:val="24"/>
        </w:rPr>
        <w:t xml:space="preserve">. se le nota que no ha dejado de ser un "cowboy", hecho al sentido común entre los norteamericanos de que la lucha política entre países se concibe y explica como los conflictos interpersonales, y se resuelve según el maniqueísmo y la barbarie bélica que inspiran casi todas las películas del Far West, fabricadas por la industria cinematográfica de Hollywood, donde la vida humana que no es "de los nuestros" no vale nada, y el éxito fundado en la violencia del más fuerte y hábil lo es todo. Como es sabido, en todas esas historias hay una secuencia argumental invariable que acaba cuando los "buenos" matan a los "malos". Aunque desprovista de la parafernalia vaquera, esta filosofía de la vida en sociedad ha sido extendida a buena parte del mundo por la filmografía norteamericana moderna, la del género "de acción" protagonizada por actores al estilo de </w:t>
      </w:r>
      <w:hyperlink r:id="rId114" w:history="1">
        <w:r w:rsidRPr="00FC614B">
          <w:rPr>
            <w:rStyle w:val="Hipervnculo"/>
            <w:rFonts w:ascii="Times New Roman" w:hAnsi="Times New Roman" w:cs="Times New Roman"/>
            <w:b/>
            <w:sz w:val="24"/>
            <w:szCs w:val="24"/>
          </w:rPr>
          <w:t>Arnold Swartzenaguer</w:t>
        </w:r>
      </w:hyperlink>
      <w:r w:rsidRPr="00FC614B">
        <w:rPr>
          <w:rFonts w:ascii="Times New Roman" w:hAnsi="Times New Roman" w:cs="Times New Roman"/>
          <w:b/>
          <w:sz w:val="24"/>
          <w:szCs w:val="24"/>
        </w:rPr>
        <w:t xml:space="preserve"> y demás energúmenos seguidistas en la gran pantalla&gt;&gt;. </w:t>
      </w:r>
      <w:r w:rsidRPr="00FC614B">
        <w:rPr>
          <w:rFonts w:ascii="Times New Roman" w:hAnsi="Times New Roman" w:cs="Times New Roman"/>
          <w:sz w:val="24"/>
          <w:szCs w:val="24"/>
        </w:rPr>
        <w:t>(</w:t>
      </w:r>
      <w:hyperlink r:id="rId115" w:history="1">
        <w:r w:rsidRPr="00FC614B">
          <w:rPr>
            <w:rStyle w:val="Hipervnculo"/>
            <w:rFonts w:ascii="Times New Roman" w:hAnsi="Times New Roman" w:cs="Times New Roman"/>
            <w:b/>
            <w:sz w:val="24"/>
            <w:szCs w:val="24"/>
          </w:rPr>
          <w:t>http://www.nodo50.org/gpm/guerra2001/05.htm</w:t>
        </w:r>
      </w:hyperlink>
      <w:r w:rsidRPr="00FC614B">
        <w:rPr>
          <w:rFonts w:ascii="Times New Roman" w:hAnsi="Times New Roman" w:cs="Times New Roman"/>
          <w:sz w:val="24"/>
          <w:szCs w:val="24"/>
        </w:rPr>
        <w:t>)</w:t>
      </w:r>
      <w:r w:rsidRPr="00FC614B">
        <w:rPr>
          <w:rFonts w:ascii="Times New Roman" w:hAnsi="Times New Roman" w:cs="Times New Roman"/>
          <w:b/>
          <w:sz w:val="24"/>
          <w:szCs w:val="24"/>
        </w:rPr>
        <w:t>.</w:t>
      </w:r>
    </w:p>
    <w:p w:rsidR="00FC614B" w:rsidRPr="00FC614B" w:rsidRDefault="00FC614B" w:rsidP="00FC614B">
      <w:pPr>
        <w:jc w:val="both"/>
        <w:rPr>
          <w:rFonts w:ascii="Times New Roman" w:hAnsi="Times New Roman" w:cs="Times New Roman"/>
          <w:sz w:val="28"/>
          <w:szCs w:val="28"/>
        </w:rPr>
      </w:pPr>
      <w:r w:rsidRPr="00FC614B">
        <w:rPr>
          <w:rFonts w:ascii="Times New Roman" w:hAnsi="Times New Roman" w:cs="Times New Roman"/>
          <w:sz w:val="28"/>
          <w:szCs w:val="28"/>
        </w:rPr>
        <w:tab/>
        <w:t xml:space="preserve">En aquél momento, unida en la estrategia común de romper el monopolio político del Estado nacionalista irakí sobre la explotación del trabajo social de ese país basada en la industria del petróleo, la burguesía internacional pudo neutralizar más fácilmente a sus clases subalternas, porque los asalariados aparecimos divididos entre los movimientos pacifista y antiimperialista, ambos de raíz ideológica pequeñoburbuesa, reivindicando cada uno de ellos dos ideas políticas contradictorias: la idea genérica y abstracta de la paz, exigiendo respetar el principio de no intervención a los dos bandos, y la idea (minoritaria) del antiimperialismo "consecuente",  inspirado en  la simpatía hacia los países capitalistas más débiles, que tomaron partido por el régimen irakí. </w:t>
      </w:r>
    </w:p>
    <w:p w:rsidR="00FC614B" w:rsidRPr="00FC614B" w:rsidRDefault="005012D9" w:rsidP="005012D9">
      <w:pPr>
        <w:jc w:val="both"/>
        <w:rPr>
          <w:rFonts w:ascii="Times New Roman" w:hAnsi="Times New Roman" w:cs="Times New Roman"/>
          <w:sz w:val="28"/>
          <w:szCs w:val="28"/>
        </w:rPr>
      </w:pPr>
      <w:r>
        <w:rPr>
          <w:rFonts w:ascii="Times New Roman" w:hAnsi="Times New Roman" w:cs="Times New Roman"/>
          <w:sz w:val="28"/>
          <w:szCs w:val="28"/>
        </w:rPr>
        <w:tab/>
      </w:r>
      <w:r w:rsidR="00FC614B" w:rsidRPr="00FC614B">
        <w:rPr>
          <w:rFonts w:ascii="Times New Roman" w:hAnsi="Times New Roman" w:cs="Times New Roman"/>
          <w:sz w:val="28"/>
          <w:szCs w:val="28"/>
        </w:rPr>
        <w:t xml:space="preserve">En aquél momento las clases subalternas hemos aparecido unidas en la común idea pacifista expresada en el "no a la guerra"; y esto, desde la perspectiva histórica de los intereses de la humanidad, es un paso adelante. No por el hecho de que el movimiento se haya unificado en esa idea, sino porque hay en él un elemento de racionalidad revolucionaria que trasciende o traspasa las apariencias jurídicas y morales como justificación de los hechos políticos manifiestos. Justamente porque, esa vez, el velo de tales apariencias ha sido desgarrado por quienes deberían cuidar que siempre se interponga entre los explotados y la verdad de los hechos históricos, permitiendo a los revolucionarios cumplir la necesaria tarea de esclarecimiento con toda eficacia. Que las masas hayan entendido y expresado que esa fue una "guerra por el petróleo", no lo dice todo, ni siquiera lo más esencial, pero sin duda va a su encuentro.  </w:t>
      </w:r>
    </w:p>
    <w:p w:rsidR="00FC614B" w:rsidRPr="00FC614B" w:rsidRDefault="00FC614B" w:rsidP="005012D9">
      <w:pPr>
        <w:jc w:val="both"/>
        <w:rPr>
          <w:rFonts w:ascii="Times New Roman" w:hAnsi="Times New Roman" w:cs="Times New Roman"/>
          <w:sz w:val="28"/>
          <w:szCs w:val="28"/>
        </w:rPr>
      </w:pPr>
      <w:r w:rsidRPr="00FC614B">
        <w:rPr>
          <w:rFonts w:ascii="Times New Roman" w:hAnsi="Times New Roman" w:cs="Times New Roman"/>
          <w:sz w:val="28"/>
          <w:szCs w:val="28"/>
        </w:rPr>
        <w:tab/>
        <w:t xml:space="preserve">Tratándose de un país asentado sobre las segundas mayores reservas petrolíferas del mundo —en ese  momento 200.000 millones de barriles, probablemente más que las disponibles por Arabia Saudí—, el hecho de estar fuertemente determinado por la ideología nacionalista burguesa, en caso de ganarse la voluntad política de otros países productores como Siria, Venezuela, Libia o Méjico, la burguesía Irakí bien podía inducir en cualquier momento una crisis de abastecimiento tratando de aumentar los precios del crudo según la exigencias de sus intereses particulares, poniendo en peligro la continuidad del proceso de explotación capitalista colectivo a escala mundial. </w:t>
      </w:r>
    </w:p>
    <w:p w:rsidR="00FC614B" w:rsidRPr="00FC614B" w:rsidRDefault="00FC614B" w:rsidP="005012D9">
      <w:pPr>
        <w:jc w:val="both"/>
        <w:rPr>
          <w:rFonts w:ascii="Times New Roman" w:hAnsi="Times New Roman" w:cs="Times New Roman"/>
          <w:sz w:val="28"/>
          <w:szCs w:val="28"/>
        </w:rPr>
      </w:pPr>
      <w:r w:rsidRPr="00FC614B">
        <w:rPr>
          <w:rFonts w:ascii="Times New Roman" w:hAnsi="Times New Roman" w:cs="Times New Roman"/>
          <w:sz w:val="28"/>
          <w:szCs w:val="28"/>
        </w:rPr>
        <w:tab/>
        <w:t xml:space="preserve">Y el caso es que Sadam Hussein no sólo llegó a eso, sino a más y en solitario. Lo demostró invadiendo Kuwait en 1990, porque a través de quienes fueran sus aliados en la OPEP (Emiratos Árabes Unidos y Arabia Saudí), los USA se negaron a aceptar la petición irakí de subir el precio del petróleo hasta 26 dólares/barril, para compensarle por el costoso servicio prestado de haber ahogado en sangre la revolución iraní, y que para ello debió convertir a su ejército en el más poderoso del cercano oriente. Una reciprocidad compensatoria que las fracciones del capital en manos de los integristas islámicos de la zona, no estuvieron dispuestos a conceder. Pero en 2003 sí que toleraron lo que hizo la coalición angloamericana con Irak. ¿Quién dijo que “el capitalismo es la sociedad del engaño y el pillaje mutuo?. Lo hicieron bajo el </w:t>
      </w:r>
      <w:hyperlink r:id="rId116" w:history="1">
        <w:r w:rsidRPr="005012D9">
          <w:rPr>
            <w:rStyle w:val="Hipervnculo"/>
            <w:rFonts w:ascii="Times New Roman" w:hAnsi="Times New Roman" w:cs="Times New Roman"/>
            <w:b/>
            <w:sz w:val="28"/>
            <w:szCs w:val="28"/>
          </w:rPr>
          <w:t>falso pretexto de que ese país poseía “armas de destrucción masiva”</w:t>
        </w:r>
      </w:hyperlink>
      <w:r w:rsidRPr="00FC614B">
        <w:rPr>
          <w:rFonts w:ascii="Times New Roman" w:hAnsi="Times New Roman" w:cs="Times New Roman"/>
          <w:sz w:val="28"/>
          <w:szCs w:val="28"/>
        </w:rPr>
        <w:t xml:space="preserve">, tal como finalmente semejante falsificación de la verdad </w:t>
      </w:r>
      <w:hyperlink r:id="rId117" w:history="1">
        <w:r w:rsidRPr="005012D9">
          <w:rPr>
            <w:rStyle w:val="Hipervnculo"/>
            <w:rFonts w:ascii="Times New Roman" w:hAnsi="Times New Roman" w:cs="Times New Roman"/>
            <w:b/>
            <w:sz w:val="28"/>
            <w:szCs w:val="28"/>
          </w:rPr>
          <w:t>se pudo demostrar</w:t>
        </w:r>
      </w:hyperlink>
      <w:r w:rsidRPr="005012D9">
        <w:rPr>
          <w:rFonts w:ascii="Times New Roman" w:hAnsi="Times New Roman" w:cs="Times New Roman"/>
          <w:b/>
          <w:sz w:val="28"/>
          <w:szCs w:val="28"/>
          <w:u w:val="single"/>
        </w:rPr>
        <w:t>,</w:t>
      </w:r>
      <w:r w:rsidRPr="00FC614B">
        <w:rPr>
          <w:rFonts w:ascii="Times New Roman" w:hAnsi="Times New Roman" w:cs="Times New Roman"/>
          <w:sz w:val="28"/>
          <w:szCs w:val="28"/>
        </w:rPr>
        <w:t xml:space="preserve"> aunque sin poder evitar que durante los últimos años, Irak se convirtiera en uno más de los tantos </w:t>
      </w:r>
      <w:hyperlink r:id="rId118" w:history="1">
        <w:r w:rsidRPr="005012D9">
          <w:rPr>
            <w:rStyle w:val="Hipervnculo"/>
            <w:rFonts w:ascii="Times New Roman" w:hAnsi="Times New Roman" w:cs="Times New Roman"/>
            <w:b/>
            <w:sz w:val="28"/>
            <w:szCs w:val="28"/>
          </w:rPr>
          <w:t>Estados fallidos del Planeta</w:t>
        </w:r>
      </w:hyperlink>
      <w:r w:rsidRPr="00FC614B">
        <w:rPr>
          <w:rFonts w:ascii="Times New Roman" w:hAnsi="Times New Roman" w:cs="Times New Roman"/>
          <w:sz w:val="28"/>
          <w:szCs w:val="28"/>
        </w:rPr>
        <w:t xml:space="preserve">, conocido como </w:t>
      </w:r>
      <w:hyperlink r:id="rId119" w:history="1">
        <w:r w:rsidRPr="005012D9">
          <w:rPr>
            <w:rStyle w:val="Hipervnculo"/>
            <w:rFonts w:ascii="Times New Roman" w:hAnsi="Times New Roman" w:cs="Times New Roman"/>
            <w:b/>
            <w:bCs/>
            <w:sz w:val="28"/>
            <w:szCs w:val="28"/>
          </w:rPr>
          <w:t>Estado Islámico de Irak y el Levante</w:t>
        </w:r>
      </w:hyperlink>
      <w:r w:rsidRPr="00FC614B">
        <w:rPr>
          <w:rFonts w:ascii="Times New Roman" w:hAnsi="Times New Roman" w:cs="Times New Roman"/>
          <w:sz w:val="28"/>
          <w:szCs w:val="28"/>
        </w:rPr>
        <w:t xml:space="preserve">. Un claro síntoma de la tendencia creciente a la descomposición terminal del sistema capitalista. </w:t>
      </w:r>
    </w:p>
    <w:p w:rsidR="00FC614B" w:rsidRDefault="00FC614B" w:rsidP="005012D9">
      <w:pPr>
        <w:jc w:val="both"/>
        <w:rPr>
          <w:rFonts w:ascii="Times New Roman" w:hAnsi="Times New Roman" w:cs="Times New Roman"/>
          <w:b/>
          <w:sz w:val="36"/>
          <w:szCs w:val="36"/>
          <w:u w:val="single"/>
        </w:rPr>
      </w:pPr>
    </w:p>
    <w:p w:rsidR="00311526" w:rsidRPr="001A4AE0" w:rsidRDefault="001625DA" w:rsidP="00311526">
      <w:pPr>
        <w:jc w:val="center"/>
        <w:rPr>
          <w:rFonts w:ascii="Times New Roman" w:hAnsi="Times New Roman" w:cs="Times New Roman"/>
          <w:b/>
          <w:sz w:val="36"/>
          <w:szCs w:val="36"/>
          <w:u w:val="single"/>
        </w:rPr>
      </w:pPr>
      <w:r>
        <w:rPr>
          <w:rFonts w:ascii="Times New Roman" w:hAnsi="Times New Roman" w:cs="Times New Roman"/>
          <w:b/>
          <w:sz w:val="36"/>
          <w:szCs w:val="36"/>
        </w:rPr>
        <w:t>0</w:t>
      </w:r>
      <w:r w:rsidR="00A1451E">
        <w:rPr>
          <w:rFonts w:ascii="Times New Roman" w:hAnsi="Times New Roman" w:cs="Times New Roman"/>
          <w:b/>
          <w:sz w:val="36"/>
          <w:szCs w:val="36"/>
        </w:rPr>
        <w:t>9</w:t>
      </w:r>
      <w:r>
        <w:rPr>
          <w:rFonts w:ascii="Times New Roman" w:hAnsi="Times New Roman" w:cs="Times New Roman"/>
          <w:b/>
          <w:sz w:val="36"/>
          <w:szCs w:val="36"/>
        </w:rPr>
        <w:t xml:space="preserve">. </w:t>
      </w:r>
      <w:r w:rsidR="00311526" w:rsidRPr="001A4AE0">
        <w:rPr>
          <w:rFonts w:ascii="Times New Roman" w:hAnsi="Times New Roman" w:cs="Times New Roman"/>
          <w:b/>
          <w:sz w:val="36"/>
          <w:szCs w:val="36"/>
          <w:u w:val="single"/>
        </w:rPr>
        <w:t>M</w:t>
      </w:r>
      <w:r w:rsidR="00A5235B" w:rsidRPr="001A4AE0">
        <w:rPr>
          <w:rFonts w:ascii="Times New Roman" w:hAnsi="Times New Roman" w:cs="Times New Roman"/>
          <w:b/>
          <w:sz w:val="36"/>
          <w:szCs w:val="36"/>
          <w:u w:val="single"/>
        </w:rPr>
        <w:t>asacre del 11</w:t>
      </w:r>
      <w:r w:rsidR="00182935">
        <w:rPr>
          <w:rFonts w:ascii="Times New Roman" w:hAnsi="Times New Roman" w:cs="Times New Roman"/>
          <w:b/>
          <w:sz w:val="36"/>
          <w:szCs w:val="36"/>
          <w:u w:val="single"/>
        </w:rPr>
        <w:t xml:space="preserve"> de marzo de 2004 </w:t>
      </w:r>
      <w:r w:rsidR="007C2A18" w:rsidRPr="001A4AE0">
        <w:rPr>
          <w:rFonts w:ascii="Times New Roman" w:hAnsi="Times New Roman" w:cs="Times New Roman"/>
          <w:b/>
          <w:sz w:val="36"/>
          <w:szCs w:val="36"/>
          <w:u w:val="single"/>
        </w:rPr>
        <w:t xml:space="preserve">en </w:t>
      </w:r>
      <w:r w:rsidR="004725FA" w:rsidRPr="001A4AE0">
        <w:rPr>
          <w:rFonts w:ascii="Times New Roman" w:hAnsi="Times New Roman" w:cs="Times New Roman"/>
          <w:b/>
          <w:sz w:val="36"/>
          <w:szCs w:val="36"/>
          <w:u w:val="single"/>
        </w:rPr>
        <w:t>España</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9B78C3">
        <w:rPr>
          <w:rFonts w:ascii="Times New Roman" w:hAnsi="Times New Roman" w:cs="Times New Roman"/>
          <w:sz w:val="28"/>
          <w:szCs w:val="28"/>
        </w:rPr>
        <w:t>Mientras se sucedían los acontecimiento</w:t>
      </w:r>
      <w:r w:rsidR="00BD5A8F">
        <w:rPr>
          <w:rFonts w:ascii="Times New Roman" w:hAnsi="Times New Roman" w:cs="Times New Roman"/>
          <w:sz w:val="28"/>
          <w:szCs w:val="28"/>
        </w:rPr>
        <w:t>s</w:t>
      </w:r>
      <w:r w:rsidR="009B78C3">
        <w:rPr>
          <w:rFonts w:ascii="Times New Roman" w:hAnsi="Times New Roman" w:cs="Times New Roman"/>
          <w:sz w:val="28"/>
          <w:szCs w:val="28"/>
        </w:rPr>
        <w:t xml:space="preserve"> bélicos </w:t>
      </w:r>
      <w:r w:rsidR="00BD5A8F">
        <w:rPr>
          <w:rFonts w:ascii="Times New Roman" w:hAnsi="Times New Roman" w:cs="Times New Roman"/>
          <w:sz w:val="28"/>
          <w:szCs w:val="28"/>
        </w:rPr>
        <w:t xml:space="preserve">de la Segunda Guerra </w:t>
      </w:r>
      <w:r w:rsidR="009B78C3">
        <w:rPr>
          <w:rFonts w:ascii="Times New Roman" w:hAnsi="Times New Roman" w:cs="Times New Roman"/>
          <w:sz w:val="28"/>
          <w:szCs w:val="28"/>
        </w:rPr>
        <w:t>en Afganistán, e</w:t>
      </w:r>
      <w:r w:rsidR="00311526" w:rsidRPr="00311526">
        <w:rPr>
          <w:rFonts w:ascii="Times New Roman" w:hAnsi="Times New Roman" w:cs="Times New Roman"/>
          <w:sz w:val="28"/>
          <w:szCs w:val="28"/>
        </w:rPr>
        <w:t>l 11 de Marzo de 2004 —dos días antes de las elecciones generales celebradas el 14― a partir de las 7,30</w:t>
      </w:r>
      <w:r w:rsidR="004F5DA8">
        <w:rPr>
          <w:rFonts w:ascii="Times New Roman" w:hAnsi="Times New Roman" w:cs="Times New Roman"/>
          <w:sz w:val="28"/>
          <w:szCs w:val="28"/>
        </w:rPr>
        <w:t xml:space="preserve"> </w:t>
      </w:r>
      <w:r w:rsidR="00311526" w:rsidRPr="00311526">
        <w:rPr>
          <w:rFonts w:ascii="Times New Roman" w:hAnsi="Times New Roman" w:cs="Times New Roman"/>
          <w:sz w:val="28"/>
          <w:szCs w:val="28"/>
        </w:rPr>
        <w:t>hs</w:t>
      </w:r>
      <w:r w:rsidR="004F5DA8">
        <w:rPr>
          <w:rFonts w:ascii="Times New Roman" w:hAnsi="Times New Roman" w:cs="Times New Roman"/>
          <w:sz w:val="28"/>
          <w:szCs w:val="28"/>
        </w:rPr>
        <w:t>.</w:t>
      </w:r>
      <w:r w:rsidR="00311526" w:rsidRPr="00311526">
        <w:rPr>
          <w:rFonts w:ascii="Times New Roman" w:hAnsi="Times New Roman" w:cs="Times New Roman"/>
          <w:sz w:val="28"/>
          <w:szCs w:val="28"/>
        </w:rPr>
        <w:t xml:space="preserve"> hicieron explosión casi simultánea en cuatro distintos trenes de la línea ferroviaria de cercanías, en Madrid, doce artefactos explosivos conteniendo 20Kg. de dinamita cada uno. </w:t>
      </w:r>
    </w:p>
    <w:p w:rsidR="00311526" w:rsidRPr="00311526" w:rsidRDefault="008E1FF3" w:rsidP="002F1BE7">
      <w:pPr>
        <w:spacing w:after="0"/>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 xml:space="preserve">Tras las primeras investigaciones de rigor, </w:t>
      </w:r>
      <w:r w:rsidR="00DE37E1" w:rsidRPr="00DE37E1">
        <w:rPr>
          <w:rFonts w:ascii="Times New Roman" w:hAnsi="Times New Roman" w:cs="Times New Roman"/>
          <w:sz w:val="28"/>
          <w:szCs w:val="28"/>
        </w:rPr>
        <w:t>el gobierno</w:t>
      </w:r>
      <w:r w:rsidR="00DE37E1">
        <w:rPr>
          <w:rFonts w:ascii="Times New Roman" w:hAnsi="Times New Roman" w:cs="Times New Roman"/>
          <w:sz w:val="28"/>
          <w:szCs w:val="28"/>
        </w:rPr>
        <w:t>,</w:t>
      </w:r>
      <w:r w:rsidR="00DE37E1" w:rsidRPr="00DE37E1">
        <w:rPr>
          <w:rFonts w:ascii="Times New Roman" w:hAnsi="Times New Roman" w:cs="Times New Roman"/>
          <w:sz w:val="28"/>
          <w:szCs w:val="28"/>
        </w:rPr>
        <w:t xml:space="preserve"> los C</w:t>
      </w:r>
      <w:r w:rsidR="00DE37E1">
        <w:rPr>
          <w:rFonts w:ascii="Times New Roman" w:hAnsi="Times New Roman" w:cs="Times New Roman"/>
          <w:sz w:val="28"/>
          <w:szCs w:val="28"/>
        </w:rPr>
        <w:t>uerpos y Fuerzas de Seguridad del Estado (C</w:t>
      </w:r>
      <w:r w:rsidR="00DE37E1" w:rsidRPr="00DE37E1">
        <w:rPr>
          <w:rFonts w:ascii="Times New Roman" w:hAnsi="Times New Roman" w:cs="Times New Roman"/>
          <w:sz w:val="28"/>
          <w:szCs w:val="28"/>
        </w:rPr>
        <w:t>FSE</w:t>
      </w:r>
      <w:r w:rsidR="00DE37E1">
        <w:rPr>
          <w:rFonts w:ascii="Times New Roman" w:hAnsi="Times New Roman" w:cs="Times New Roman"/>
          <w:sz w:val="28"/>
          <w:szCs w:val="28"/>
        </w:rPr>
        <w:t>)</w:t>
      </w:r>
      <w:r w:rsidR="00DE37E1" w:rsidRPr="00DE37E1">
        <w:rPr>
          <w:rFonts w:ascii="Times New Roman" w:hAnsi="Times New Roman" w:cs="Times New Roman"/>
          <w:sz w:val="28"/>
          <w:szCs w:val="28"/>
        </w:rPr>
        <w:t xml:space="preserve">, </w:t>
      </w:r>
      <w:r w:rsidR="00DE37E1">
        <w:rPr>
          <w:rFonts w:ascii="Times New Roman" w:hAnsi="Times New Roman" w:cs="Times New Roman"/>
          <w:sz w:val="28"/>
          <w:szCs w:val="28"/>
        </w:rPr>
        <w:t xml:space="preserve">así como los partidos de la oposición </w:t>
      </w:r>
      <w:r w:rsidR="00DE37E1" w:rsidRPr="00DE37E1">
        <w:rPr>
          <w:rFonts w:ascii="Times New Roman" w:hAnsi="Times New Roman" w:cs="Times New Roman"/>
          <w:sz w:val="28"/>
          <w:szCs w:val="28"/>
        </w:rPr>
        <w:t xml:space="preserve">y </w:t>
      </w:r>
      <w:r w:rsidR="00DE37E1">
        <w:rPr>
          <w:rFonts w:ascii="Times New Roman" w:hAnsi="Times New Roman" w:cs="Times New Roman"/>
          <w:sz w:val="28"/>
          <w:szCs w:val="28"/>
        </w:rPr>
        <w:t xml:space="preserve">casi todos </w:t>
      </w:r>
      <w:r w:rsidR="00DE37E1" w:rsidRPr="00DE37E1">
        <w:rPr>
          <w:rFonts w:ascii="Times New Roman" w:hAnsi="Times New Roman" w:cs="Times New Roman"/>
          <w:sz w:val="28"/>
          <w:szCs w:val="28"/>
        </w:rPr>
        <w:t>los medios de comunicación</w:t>
      </w:r>
      <w:r w:rsidR="003F75E2">
        <w:rPr>
          <w:rFonts w:ascii="Times New Roman" w:hAnsi="Times New Roman" w:cs="Times New Roman"/>
          <w:sz w:val="28"/>
          <w:szCs w:val="28"/>
        </w:rPr>
        <w:t>,</w:t>
      </w:r>
      <w:r w:rsidR="00DE37E1" w:rsidRPr="00DE37E1">
        <w:rPr>
          <w:rFonts w:ascii="Times New Roman" w:hAnsi="Times New Roman" w:cs="Times New Roman"/>
          <w:sz w:val="28"/>
          <w:szCs w:val="28"/>
        </w:rPr>
        <w:t xml:space="preserve"> </w:t>
      </w:r>
      <w:r w:rsidR="004F5DA8">
        <w:rPr>
          <w:rFonts w:ascii="Times New Roman" w:hAnsi="Times New Roman" w:cs="Times New Roman"/>
          <w:sz w:val="28"/>
          <w:szCs w:val="28"/>
        </w:rPr>
        <w:t>atribuyeron</w:t>
      </w:r>
      <w:r w:rsidR="00DE37E1" w:rsidRPr="00DE37E1">
        <w:rPr>
          <w:rFonts w:ascii="Times New Roman" w:hAnsi="Times New Roman" w:cs="Times New Roman"/>
          <w:sz w:val="28"/>
          <w:szCs w:val="28"/>
        </w:rPr>
        <w:t xml:space="preserve"> </w:t>
      </w:r>
      <w:r w:rsidR="004F5DA8">
        <w:rPr>
          <w:rFonts w:ascii="Times New Roman" w:hAnsi="Times New Roman" w:cs="Times New Roman"/>
          <w:sz w:val="28"/>
          <w:szCs w:val="28"/>
        </w:rPr>
        <w:t xml:space="preserve">el atentado a </w:t>
      </w:r>
      <w:hyperlink r:id="rId120" w:tooltip="ETA" w:history="1">
        <w:r w:rsidR="00DE37E1" w:rsidRPr="005012D9">
          <w:rPr>
            <w:rStyle w:val="Hipervnculo"/>
            <w:rFonts w:ascii="Times New Roman" w:hAnsi="Times New Roman" w:cs="Times New Roman"/>
            <w:b/>
            <w:sz w:val="28"/>
            <w:szCs w:val="28"/>
          </w:rPr>
          <w:t>ETA</w:t>
        </w:r>
      </w:hyperlink>
      <w:hyperlink r:id="rId121" w:anchor="cite_note-12" w:history="1">
        <w:r w:rsidR="00DE37E1" w:rsidRPr="005012D9">
          <w:rPr>
            <w:rStyle w:val="Hipervnculo"/>
            <w:rFonts w:ascii="Times New Roman" w:hAnsi="Times New Roman" w:cs="Times New Roman"/>
            <w:b/>
            <w:sz w:val="28"/>
            <w:szCs w:val="28"/>
            <w:u w:val="none"/>
            <w:vertAlign w:val="superscript"/>
          </w:rPr>
          <w:t>12</w:t>
        </w:r>
      </w:hyperlink>
      <w:r w:rsidR="00DE37E1" w:rsidRPr="00DE37E1">
        <w:rPr>
          <w:rFonts w:ascii="Times New Roman" w:hAnsi="Times New Roman" w:cs="Times New Roman"/>
          <w:sz w:val="28"/>
          <w:szCs w:val="28"/>
        </w:rPr>
        <w:t xml:space="preserve"> al menos hasta el mediodía</w:t>
      </w:r>
      <w:r w:rsidR="003F75E2">
        <w:rPr>
          <w:rFonts w:ascii="Times New Roman" w:hAnsi="Times New Roman" w:cs="Times New Roman"/>
          <w:sz w:val="28"/>
          <w:szCs w:val="28"/>
        </w:rPr>
        <w:t xml:space="preserve"> de esa fecha</w:t>
      </w:r>
      <w:r w:rsidR="00DE37E1" w:rsidRPr="00DE37E1">
        <w:rPr>
          <w:rFonts w:ascii="Times New Roman" w:hAnsi="Times New Roman" w:cs="Times New Roman"/>
          <w:sz w:val="28"/>
          <w:szCs w:val="28"/>
        </w:rPr>
        <w:t xml:space="preserve">, </w:t>
      </w:r>
      <w:r w:rsidR="00336091">
        <w:rPr>
          <w:rFonts w:ascii="Times New Roman" w:hAnsi="Times New Roman" w:cs="Times New Roman"/>
          <w:sz w:val="28"/>
          <w:szCs w:val="28"/>
        </w:rPr>
        <w:t xml:space="preserve">que fue </w:t>
      </w:r>
      <w:r w:rsidR="00DE37E1" w:rsidRPr="00DE37E1">
        <w:rPr>
          <w:rFonts w:ascii="Times New Roman" w:hAnsi="Times New Roman" w:cs="Times New Roman"/>
          <w:sz w:val="28"/>
          <w:szCs w:val="28"/>
        </w:rPr>
        <w:t xml:space="preserve">cuando comenzaron a </w:t>
      </w:r>
      <w:r w:rsidR="004F5DA8">
        <w:rPr>
          <w:rFonts w:ascii="Times New Roman" w:hAnsi="Times New Roman" w:cs="Times New Roman"/>
          <w:sz w:val="28"/>
          <w:szCs w:val="28"/>
        </w:rPr>
        <w:t>surgir</w:t>
      </w:r>
      <w:r w:rsidR="00DE37E1" w:rsidRPr="00DE37E1">
        <w:rPr>
          <w:rFonts w:ascii="Times New Roman" w:hAnsi="Times New Roman" w:cs="Times New Roman"/>
          <w:sz w:val="28"/>
          <w:szCs w:val="28"/>
        </w:rPr>
        <w:t xml:space="preserve"> informaciones que apuntaban hacia una autoría distinta, la </w:t>
      </w:r>
      <w:hyperlink r:id="rId122" w:tooltip="Islam" w:history="1">
        <w:r w:rsidR="00DE37E1" w:rsidRPr="004F5DA8">
          <w:rPr>
            <w:rStyle w:val="Hipervnculo"/>
            <w:rFonts w:ascii="Times New Roman" w:hAnsi="Times New Roman" w:cs="Times New Roman"/>
            <w:b/>
            <w:sz w:val="28"/>
            <w:szCs w:val="28"/>
          </w:rPr>
          <w:t>islamista</w:t>
        </w:r>
      </w:hyperlink>
      <w:r w:rsidR="00CC3FE1">
        <w:rPr>
          <w:rFonts w:ascii="Times New Roman" w:hAnsi="Times New Roman" w:cs="Times New Roman"/>
          <w:sz w:val="28"/>
          <w:szCs w:val="28"/>
        </w:rPr>
        <w:t xml:space="preserve">, </w:t>
      </w:r>
      <w:r w:rsidR="003F75E2" w:rsidRPr="00CC3FE1">
        <w:rPr>
          <w:rFonts w:ascii="Times New Roman" w:hAnsi="Times New Roman" w:cs="Times New Roman"/>
          <w:sz w:val="28"/>
          <w:szCs w:val="28"/>
        </w:rPr>
        <w:t>corroborad</w:t>
      </w:r>
      <w:r w:rsidR="00CC3FE1" w:rsidRPr="00CC3FE1">
        <w:rPr>
          <w:rFonts w:ascii="Times New Roman" w:hAnsi="Times New Roman" w:cs="Times New Roman"/>
          <w:sz w:val="28"/>
          <w:szCs w:val="28"/>
        </w:rPr>
        <w:t>as</w:t>
      </w:r>
      <w:r w:rsidR="003F75E2" w:rsidRPr="00CC3FE1">
        <w:rPr>
          <w:rFonts w:ascii="Times New Roman" w:hAnsi="Times New Roman" w:cs="Times New Roman"/>
          <w:sz w:val="28"/>
          <w:szCs w:val="28"/>
        </w:rPr>
        <w:t xml:space="preserve"> por </w:t>
      </w:r>
      <w:r w:rsidR="00311526" w:rsidRPr="00CC3FE1">
        <w:rPr>
          <w:rFonts w:ascii="Times New Roman" w:hAnsi="Times New Roman" w:cs="Times New Roman"/>
          <w:sz w:val="28"/>
          <w:szCs w:val="28"/>
        </w:rPr>
        <w:t xml:space="preserve">las autoridades de la Policía Nacional y de la Guardia Civil </w:t>
      </w:r>
      <w:r w:rsidR="003F75E2" w:rsidRPr="00CC3FE1">
        <w:rPr>
          <w:rFonts w:ascii="Times New Roman" w:hAnsi="Times New Roman" w:cs="Times New Roman"/>
          <w:sz w:val="28"/>
          <w:szCs w:val="28"/>
        </w:rPr>
        <w:t xml:space="preserve">que </w:t>
      </w:r>
      <w:r w:rsidR="00311526" w:rsidRPr="00CC3FE1">
        <w:rPr>
          <w:rFonts w:ascii="Times New Roman" w:hAnsi="Times New Roman" w:cs="Times New Roman"/>
          <w:sz w:val="28"/>
          <w:szCs w:val="28"/>
        </w:rPr>
        <w:t>coincidieron en señalar:</w:t>
      </w:r>
    </w:p>
    <w:p w:rsidR="00311526" w:rsidRPr="00311526" w:rsidRDefault="008E1FF3" w:rsidP="002F1BE7">
      <w:pPr>
        <w:spacing w:after="0"/>
        <w:jc w:val="both"/>
        <w:rPr>
          <w:rFonts w:ascii="Times New Roman" w:hAnsi="Times New Roman" w:cs="Times New Roman"/>
          <w:sz w:val="28"/>
          <w:szCs w:val="28"/>
        </w:rPr>
      </w:pPr>
      <w:r>
        <w:rPr>
          <w:rFonts w:ascii="Times New Roman" w:hAnsi="Times New Roman" w:cs="Times New Roman"/>
          <w:sz w:val="28"/>
          <w:szCs w:val="28"/>
        </w:rPr>
        <w:tab/>
      </w:r>
      <w:r w:rsidR="00311526" w:rsidRPr="008E1FF3">
        <w:rPr>
          <w:rFonts w:ascii="Times New Roman" w:hAnsi="Times New Roman" w:cs="Times New Roman"/>
          <w:b/>
          <w:sz w:val="28"/>
          <w:szCs w:val="28"/>
        </w:rPr>
        <w:t>1)</w:t>
      </w:r>
      <w:r w:rsidR="00311526" w:rsidRPr="00311526">
        <w:rPr>
          <w:rFonts w:ascii="Times New Roman" w:hAnsi="Times New Roman" w:cs="Times New Roman"/>
          <w:sz w:val="28"/>
          <w:szCs w:val="28"/>
        </w:rPr>
        <w:t xml:space="preserve"> que la dinamita había sido sustraída de uno de los ocho “cofres de seguridad” (cinco para el almacenamiento de dinamita y tres para detonadores) que se encuentran dentro de la jurisdicción de la Mina “Conchita”, propiedad de la empresa Caolines de Merillés, S.L., situada en la localidad asturiana de Belmonte de Miranda. Los informes de la Guardia Civil enviados al juez del caso en la Audiencia Nacional, Juan del Olmo, han revelado que estos cofres de seguridad —con una sola llave de acceso, sin vigilancia continua, situados en zonas aisladas donde nadie acude tras acabar la jornada laboral― son muy vulnerables a un posible robo. Dichos informes aclaran que el robo en la fábrica o en los depósitos intermedios, se considera algo casi imposible por las enormes medidas de seguridad dispuestas en torno a los búnkeres en los que se guardan los explosivos. Además, las llaves de la mayoría de ellos están en poder de la Guardia Civil, encargada de abrirlos. Los mini</w:t>
      </w:r>
      <w:r w:rsidR="00311526">
        <w:rPr>
          <w:rFonts w:ascii="Times New Roman" w:hAnsi="Times New Roman" w:cs="Times New Roman"/>
          <w:sz w:val="28"/>
          <w:szCs w:val="28"/>
        </w:rPr>
        <w:t>-</w:t>
      </w:r>
      <w:r w:rsidR="00311526" w:rsidRPr="00311526">
        <w:rPr>
          <w:rFonts w:ascii="Times New Roman" w:hAnsi="Times New Roman" w:cs="Times New Roman"/>
          <w:sz w:val="28"/>
          <w:szCs w:val="28"/>
        </w:rPr>
        <w:t xml:space="preserve">polvorines, en cambio, son como pequeñas cajas fuertes encastradas en las faldas montañosas próximas a las bocas de las minas que albergan, con una capacidad media de 50 kilos de dinamita cada uno o 500 detonadores. Según el Juez, a esta conclusión se llegó a raíz del análisis de la dinamita contenida en tres sitios distintos, a saber: </w:t>
      </w:r>
      <w:r w:rsidR="004612A9" w:rsidRPr="004612A9">
        <w:rPr>
          <w:rFonts w:ascii="Times New Roman" w:hAnsi="Times New Roman" w:cs="Times New Roman"/>
          <w:b/>
          <w:sz w:val="28"/>
          <w:szCs w:val="28"/>
        </w:rPr>
        <w:t>a)</w:t>
      </w:r>
      <w:r w:rsidR="004612A9">
        <w:rPr>
          <w:rFonts w:ascii="Times New Roman" w:hAnsi="Times New Roman" w:cs="Times New Roman"/>
          <w:sz w:val="28"/>
          <w:szCs w:val="28"/>
        </w:rPr>
        <w:t xml:space="preserve"> </w:t>
      </w:r>
      <w:r w:rsidR="00311526" w:rsidRPr="00311526">
        <w:rPr>
          <w:rFonts w:ascii="Times New Roman" w:hAnsi="Times New Roman" w:cs="Times New Roman"/>
          <w:sz w:val="28"/>
          <w:szCs w:val="28"/>
        </w:rPr>
        <w:t xml:space="preserve">en una de las mochilas supuestamente utilizadas en el atentado que no llegó a explosionar; </w:t>
      </w:r>
      <w:r w:rsidR="004612A9" w:rsidRPr="004612A9">
        <w:rPr>
          <w:rFonts w:ascii="Times New Roman" w:hAnsi="Times New Roman" w:cs="Times New Roman"/>
          <w:b/>
          <w:sz w:val="28"/>
          <w:szCs w:val="28"/>
        </w:rPr>
        <w:t>b)</w:t>
      </w:r>
      <w:r w:rsidR="004612A9">
        <w:rPr>
          <w:rFonts w:ascii="Times New Roman" w:hAnsi="Times New Roman" w:cs="Times New Roman"/>
          <w:sz w:val="28"/>
          <w:szCs w:val="28"/>
        </w:rPr>
        <w:t xml:space="preserve"> </w:t>
      </w:r>
      <w:r w:rsidR="00311526" w:rsidRPr="00311526">
        <w:rPr>
          <w:rFonts w:ascii="Times New Roman" w:hAnsi="Times New Roman" w:cs="Times New Roman"/>
          <w:sz w:val="28"/>
          <w:szCs w:val="28"/>
        </w:rPr>
        <w:t>en unos restos de explosivo y detonadores encontrados a las 9,50 el 11</w:t>
      </w:r>
      <w:r w:rsidR="004612A9">
        <w:rPr>
          <w:rFonts w:ascii="Times New Roman" w:hAnsi="Times New Roman" w:cs="Times New Roman"/>
          <w:sz w:val="28"/>
          <w:szCs w:val="28"/>
        </w:rPr>
        <w:t xml:space="preserve"> de marzo </w:t>
      </w:r>
      <w:r w:rsidR="00311526" w:rsidRPr="00311526">
        <w:rPr>
          <w:rFonts w:ascii="Times New Roman" w:hAnsi="Times New Roman" w:cs="Times New Roman"/>
          <w:sz w:val="28"/>
          <w:szCs w:val="28"/>
        </w:rPr>
        <w:t xml:space="preserve">en la furgoneta Renault modelo “kangoo” estacionada sobre la calle de acceso a la estación de Alcalá de Henares; </w:t>
      </w:r>
      <w:r w:rsidR="004612A9" w:rsidRPr="004612A9">
        <w:rPr>
          <w:rFonts w:ascii="Times New Roman" w:hAnsi="Times New Roman" w:cs="Times New Roman"/>
          <w:b/>
          <w:sz w:val="28"/>
          <w:szCs w:val="28"/>
        </w:rPr>
        <w:t>c)</w:t>
      </w:r>
      <w:r w:rsidR="004612A9">
        <w:rPr>
          <w:rFonts w:ascii="Times New Roman" w:hAnsi="Times New Roman" w:cs="Times New Roman"/>
          <w:sz w:val="28"/>
          <w:szCs w:val="28"/>
        </w:rPr>
        <w:t xml:space="preserve"> </w:t>
      </w:r>
      <w:r w:rsidR="00311526" w:rsidRPr="00311526">
        <w:rPr>
          <w:rFonts w:ascii="Times New Roman" w:hAnsi="Times New Roman" w:cs="Times New Roman"/>
          <w:sz w:val="28"/>
          <w:szCs w:val="28"/>
        </w:rPr>
        <w:t xml:space="preserve">en un piso de la localidad madrileña de Leganés, donde seis de los ejecutores de los atentados permanecían ocultos y, al ser sorprendidos por la policía —según la versión oficial— decidieron suicidarse haciendo volar el apartamento. Basado en los informes periciales de la policía y de la Guardia Civil, para el juez Del Olmo estaba claro que el explosivo utilizado en los atentados había sido proporcionado a sus autores materiales por la trama delictiva asturiana localizada en Avilés. </w:t>
      </w:r>
    </w:p>
    <w:p w:rsidR="00311526" w:rsidRPr="00311526" w:rsidRDefault="008E1FF3" w:rsidP="002F1BE7">
      <w:pPr>
        <w:spacing w:after="0"/>
        <w:jc w:val="both"/>
        <w:rPr>
          <w:rFonts w:ascii="Times New Roman" w:hAnsi="Times New Roman" w:cs="Times New Roman"/>
          <w:sz w:val="28"/>
          <w:szCs w:val="28"/>
        </w:rPr>
      </w:pPr>
      <w:r>
        <w:rPr>
          <w:rFonts w:ascii="Times New Roman" w:hAnsi="Times New Roman" w:cs="Times New Roman"/>
          <w:b/>
          <w:sz w:val="28"/>
          <w:szCs w:val="28"/>
        </w:rPr>
        <w:tab/>
      </w:r>
      <w:r w:rsidR="00311526" w:rsidRPr="008E1FF3">
        <w:rPr>
          <w:rFonts w:ascii="Times New Roman" w:hAnsi="Times New Roman" w:cs="Times New Roman"/>
          <w:b/>
          <w:sz w:val="28"/>
          <w:szCs w:val="28"/>
        </w:rPr>
        <w:t>2)</w:t>
      </w:r>
      <w:r w:rsidR="00311526" w:rsidRPr="00311526">
        <w:rPr>
          <w:rFonts w:ascii="Times New Roman" w:hAnsi="Times New Roman" w:cs="Times New Roman"/>
          <w:sz w:val="28"/>
          <w:szCs w:val="28"/>
        </w:rPr>
        <w:t xml:space="preserve"> Que el acto de entrega de los explosivos a los autores de los atentados habría sido gerenciada por el ciudadano español José Emilio Suárez Trashorras, en connivencia con su cuñado, José Antonio Toro Castro y su novia, Carmen Toro Castro, con la colaboración necesaria del marroquí Rafá Soller. A todos ellos se les atribuye haber participado en la negociación y venta ilegal de los explosivos a la célula terrorista actuante el 11-M, a cambio de dinero y drogas. Se da la circunstancia de que todos estos sujetos eran “confidentes” de la fuerzas de seguridad del Estado, sea de la Policía Nacional, como es el caso de Suárez Trashorras, José Antonio Toro Castro y Carmen Toro Castro, o de la Guardia Civil, como Rafá Zouhier. </w:t>
      </w:r>
    </w:p>
    <w:p w:rsidR="008E1FF3" w:rsidRDefault="008E1FF3" w:rsidP="008E1FF3">
      <w:pPr>
        <w:spacing w:after="0"/>
        <w:jc w:val="both"/>
        <w:rPr>
          <w:rFonts w:ascii="Times New Roman" w:hAnsi="Times New Roman" w:cs="Times New Roman"/>
          <w:sz w:val="28"/>
          <w:szCs w:val="28"/>
        </w:rPr>
      </w:pPr>
      <w:r>
        <w:rPr>
          <w:rFonts w:ascii="Times New Roman" w:hAnsi="Times New Roman" w:cs="Times New Roman"/>
          <w:b/>
          <w:sz w:val="28"/>
          <w:szCs w:val="28"/>
        </w:rPr>
        <w:tab/>
      </w:r>
      <w:r w:rsidR="00311526" w:rsidRPr="008E1FF3">
        <w:rPr>
          <w:rFonts w:ascii="Times New Roman" w:hAnsi="Times New Roman" w:cs="Times New Roman"/>
          <w:b/>
          <w:sz w:val="28"/>
          <w:szCs w:val="28"/>
        </w:rPr>
        <w:t>3)</w:t>
      </w:r>
      <w:r w:rsidR="00311526" w:rsidRPr="00311526">
        <w:rPr>
          <w:rFonts w:ascii="Times New Roman" w:hAnsi="Times New Roman" w:cs="Times New Roman"/>
          <w:sz w:val="28"/>
          <w:szCs w:val="28"/>
        </w:rPr>
        <w:t xml:space="preserve"> Que hasta el momento de la ejecución de esa matanza, ni la Policía Nacional ni la Guardia Civil, sabían nada de sus preparativos, ni tampoco habían sido alertadas por sus respectivos confidentes acerca del trapicheo delictivo con explosivos, ni de la identidad e intenciones de los interesados en adquirirlos. Según consta en el auto del </w:t>
      </w:r>
      <w:hyperlink r:id="rId123" w:history="1">
        <w:r w:rsidR="00311526" w:rsidRPr="00311526">
          <w:rPr>
            <w:rStyle w:val="Hipervnculo"/>
            <w:rFonts w:ascii="Times New Roman" w:hAnsi="Times New Roman" w:cs="Times New Roman"/>
            <w:b/>
            <w:sz w:val="28"/>
            <w:szCs w:val="28"/>
          </w:rPr>
          <w:t>18 de junio de 2004</w:t>
        </w:r>
      </w:hyperlink>
      <w:r w:rsidR="00311526" w:rsidRPr="00311526">
        <w:rPr>
          <w:rFonts w:ascii="Times New Roman" w:hAnsi="Times New Roman" w:cs="Times New Roman"/>
          <w:sz w:val="28"/>
          <w:szCs w:val="28"/>
        </w:rPr>
        <w:t xml:space="preserve">, el Juez del caso, Juan del Olmo, </w:t>
      </w:r>
      <w:r w:rsidR="00343C22">
        <w:rPr>
          <w:rFonts w:ascii="Times New Roman" w:hAnsi="Times New Roman" w:cs="Times New Roman"/>
          <w:sz w:val="28"/>
          <w:szCs w:val="28"/>
        </w:rPr>
        <w:t xml:space="preserve">declaró </w:t>
      </w:r>
      <w:r w:rsidR="00311526" w:rsidRPr="00311526">
        <w:rPr>
          <w:rFonts w:ascii="Times New Roman" w:hAnsi="Times New Roman" w:cs="Times New Roman"/>
          <w:sz w:val="28"/>
          <w:szCs w:val="28"/>
        </w:rPr>
        <w:t>que la investigación de los atentados del 11-M "en modo alguno" puede verse afectada por "la condición, supuesta o no" de confidentes detenidos</w:t>
      </w:r>
      <w:r w:rsidR="00343C22">
        <w:rPr>
          <w:rFonts w:ascii="Times New Roman" w:hAnsi="Times New Roman" w:cs="Times New Roman"/>
          <w:sz w:val="28"/>
          <w:szCs w:val="28"/>
        </w:rPr>
        <w:t xml:space="preserve"> por la Policía: </w:t>
      </w:r>
      <w:hyperlink r:id="rId124" w:history="1">
        <w:r w:rsidR="00311526" w:rsidRPr="00343C22">
          <w:rPr>
            <w:rStyle w:val="Hipervnculo"/>
            <w:rFonts w:ascii="Times New Roman" w:hAnsi="Times New Roman" w:cs="Times New Roman"/>
            <w:b/>
            <w:sz w:val="28"/>
            <w:szCs w:val="28"/>
          </w:rPr>
          <w:t>Rafá Zouhier</w:t>
        </w:r>
      </w:hyperlink>
      <w:r w:rsidR="00311526" w:rsidRPr="00311526">
        <w:rPr>
          <w:rFonts w:ascii="Times New Roman" w:hAnsi="Times New Roman" w:cs="Times New Roman"/>
          <w:sz w:val="28"/>
          <w:szCs w:val="28"/>
        </w:rPr>
        <w:t xml:space="preserve"> y </w:t>
      </w:r>
      <w:hyperlink r:id="rId125" w:history="1">
        <w:r w:rsidR="00311526" w:rsidRPr="00311526">
          <w:rPr>
            <w:rStyle w:val="Hipervnculo"/>
            <w:rFonts w:ascii="Times New Roman" w:hAnsi="Times New Roman" w:cs="Times New Roman"/>
            <w:b/>
            <w:sz w:val="28"/>
            <w:szCs w:val="28"/>
          </w:rPr>
          <w:t>José Emilio Suárez Trashorras</w:t>
        </w:r>
      </w:hyperlink>
      <w:r w:rsidR="00311526" w:rsidRPr="00311526">
        <w:rPr>
          <w:rFonts w:ascii="Times New Roman" w:hAnsi="Times New Roman" w:cs="Times New Roman"/>
          <w:sz w:val="28"/>
          <w:szCs w:val="28"/>
        </w:rPr>
        <w:t xml:space="preserve">): </w:t>
      </w:r>
    </w:p>
    <w:p w:rsidR="00311526" w:rsidRPr="008E1FF3" w:rsidRDefault="00311526" w:rsidP="008E1FF3">
      <w:pPr>
        <w:ind w:left="1843" w:right="1422"/>
        <w:jc w:val="both"/>
        <w:rPr>
          <w:rFonts w:ascii="Times New Roman" w:hAnsi="Times New Roman" w:cs="Times New Roman"/>
          <w:sz w:val="24"/>
          <w:szCs w:val="24"/>
        </w:rPr>
      </w:pPr>
      <w:r w:rsidRPr="008E1FF3">
        <w:rPr>
          <w:rFonts w:ascii="Times New Roman" w:hAnsi="Times New Roman" w:cs="Times New Roman"/>
          <w:b/>
          <w:bCs/>
          <w:sz w:val="24"/>
          <w:szCs w:val="24"/>
        </w:rPr>
        <w:t xml:space="preserve">&lt;&lt;En atención a lo que consta en las actuaciones, (dichos confidentes) en modo alguno transmitieron datos sobre los preparativos, intenciones o actuaciones que podrían estar realizando sus “conocidos” para la perpetración de acción alguna de carácter terrorista&gt;&gt; </w:t>
      </w:r>
      <w:r w:rsidRPr="008E1FF3">
        <w:rPr>
          <w:rFonts w:ascii="Times New Roman" w:hAnsi="Times New Roman" w:cs="Times New Roman"/>
          <w:sz w:val="24"/>
          <w:szCs w:val="24"/>
        </w:rPr>
        <w:t>(</w:t>
      </w:r>
      <w:hyperlink r:id="rId126" w:history="1">
        <w:r w:rsidRPr="00216A83">
          <w:rPr>
            <w:rStyle w:val="Hipervnculo"/>
            <w:rFonts w:ascii="Times New Roman" w:hAnsi="Times New Roman" w:cs="Times New Roman"/>
            <w:b/>
            <w:sz w:val="24"/>
            <w:szCs w:val="24"/>
          </w:rPr>
          <w:t>Op. Cit</w:t>
        </w:r>
      </w:hyperlink>
      <w:r w:rsidRPr="008E1FF3">
        <w:rPr>
          <w:rFonts w:ascii="Times New Roman" w:hAnsi="Times New Roman" w:cs="Times New Roman"/>
          <w:sz w:val="24"/>
          <w:szCs w:val="24"/>
        </w:rPr>
        <w:t xml:space="preserve">.) </w:t>
      </w:r>
    </w:p>
    <w:p w:rsidR="00311526" w:rsidRPr="00311526" w:rsidRDefault="008E1FF3" w:rsidP="003D111D">
      <w:pPr>
        <w:spacing w:after="0"/>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En ese mismo auto, el Juez Del Olmo sost</w:t>
      </w:r>
      <w:r w:rsidR="003F75E2">
        <w:rPr>
          <w:rFonts w:ascii="Times New Roman" w:hAnsi="Times New Roman" w:cs="Times New Roman"/>
          <w:sz w:val="28"/>
          <w:szCs w:val="28"/>
        </w:rPr>
        <w:t xml:space="preserve">uvo </w:t>
      </w:r>
      <w:r w:rsidR="00311526" w:rsidRPr="00311526">
        <w:rPr>
          <w:rFonts w:ascii="Times New Roman" w:hAnsi="Times New Roman" w:cs="Times New Roman"/>
          <w:sz w:val="28"/>
          <w:szCs w:val="28"/>
        </w:rPr>
        <w:t>que el comisario de Avilés —“controlador” de Suárez Trashorras— ha declarado que antes del 11-M no le informaron sobre la venta de los explosivos y</w:t>
      </w:r>
      <w:r>
        <w:rPr>
          <w:rFonts w:ascii="Times New Roman" w:hAnsi="Times New Roman" w:cs="Times New Roman"/>
          <w:sz w:val="28"/>
          <w:szCs w:val="28"/>
        </w:rPr>
        <w:t>,</w:t>
      </w:r>
      <w:r w:rsidR="00311526" w:rsidRPr="00311526">
        <w:rPr>
          <w:rFonts w:ascii="Times New Roman" w:hAnsi="Times New Roman" w:cs="Times New Roman"/>
          <w:sz w:val="28"/>
          <w:szCs w:val="28"/>
        </w:rPr>
        <w:t xml:space="preserve"> que Suárez Trashorras ha declarado que informó al comisario de que los marroquíes vendían droga, pero no de que estaban tratando de comprar explosivos. O sea, que el delincuente Suárez Trashorras podrá decir lo que quiera, que si un policía dice lo contrario, habrá que creerle al policía. Esto es algo que cualquier ciudadano medio suele tener muy claro, porque así se nos ha enseñado desde pequeños. Más aun tratándose de un Juez, que se gana la vida con ese tipo de “razones”. Pero el caso es que, a su condición de delincuente habitual, José Emilio Suárez Trashorras llevaba adherida su función de confidente policial. Y esto cambia mucho las cosas. Así se lo decía al periodista Fernando Múgica un “veterano policía” en abril de 2004:</w:t>
      </w:r>
    </w:p>
    <w:p w:rsidR="00E47114" w:rsidRDefault="00311526" w:rsidP="00D72E12">
      <w:pPr>
        <w:spacing w:after="0"/>
        <w:ind w:left="1843" w:right="1422"/>
        <w:jc w:val="both"/>
        <w:rPr>
          <w:rFonts w:ascii="Times New Roman" w:hAnsi="Times New Roman" w:cs="Times New Roman"/>
          <w:b/>
          <w:sz w:val="20"/>
          <w:szCs w:val="20"/>
        </w:rPr>
      </w:pPr>
      <w:r w:rsidRPr="003D111D">
        <w:rPr>
          <w:rFonts w:ascii="Times New Roman" w:hAnsi="Times New Roman" w:cs="Times New Roman"/>
          <w:b/>
          <w:bCs/>
          <w:sz w:val="24"/>
          <w:szCs w:val="24"/>
        </w:rPr>
        <w:t xml:space="preserve">&lt;&lt;El mundo de los </w:t>
      </w:r>
      <w:hyperlink r:id="rId127" w:history="1">
        <w:r w:rsidRPr="003D111D">
          <w:rPr>
            <w:rStyle w:val="Hipervnculo"/>
            <w:rFonts w:ascii="Times New Roman" w:hAnsi="Times New Roman" w:cs="Times New Roman"/>
            <w:b/>
            <w:bCs/>
            <w:sz w:val="24"/>
            <w:szCs w:val="24"/>
          </w:rPr>
          <w:t>chor</w:t>
        </w:r>
        <w:r w:rsidR="00604B5E">
          <w:rPr>
            <w:rStyle w:val="Hipervnculo"/>
            <w:rFonts w:ascii="Times New Roman" w:hAnsi="Times New Roman" w:cs="Times New Roman"/>
            <w:b/>
            <w:bCs/>
            <w:sz w:val="24"/>
            <w:szCs w:val="24"/>
          </w:rPr>
          <w:t>r</w:t>
        </w:r>
        <w:r w:rsidRPr="003D111D">
          <w:rPr>
            <w:rStyle w:val="Hipervnculo"/>
            <w:rFonts w:ascii="Times New Roman" w:hAnsi="Times New Roman" w:cs="Times New Roman"/>
            <w:b/>
            <w:bCs/>
            <w:sz w:val="24"/>
            <w:szCs w:val="24"/>
          </w:rPr>
          <w:t>os</w:t>
        </w:r>
      </w:hyperlink>
      <w:r w:rsidRPr="003D111D">
        <w:rPr>
          <w:rFonts w:ascii="Times New Roman" w:hAnsi="Times New Roman" w:cs="Times New Roman"/>
          <w:b/>
          <w:bCs/>
          <w:sz w:val="24"/>
          <w:szCs w:val="24"/>
        </w:rPr>
        <w:t xml:space="preserve"> [pequeños delincuentes] no se mueve como dicen que lo ha hecho José Emilio. No dudo de que pueda ser capaz de vender dinamita por una cantidad razonable de droga o de dinero. Se acababa de casar y podría necesitar más dinero. Pero lo primero que habría hecho tras venderles el material habría sido acudir al policía con el que tuviera más confianza para contárselo. Él sabe que esa información es oro y que le van a deber así un gran favor. Ese tipo de personas no tiene cuajo suficiente para callarse sin saber qué van a hacer con ese material. Las cosas no funcionan así&gt;&gt;.</w:t>
      </w:r>
      <w:r w:rsidRPr="00703B6B">
        <w:rPr>
          <w:rFonts w:ascii="Times New Roman" w:hAnsi="Times New Roman" w:cs="Times New Roman"/>
          <w:bCs/>
          <w:sz w:val="24"/>
          <w:szCs w:val="24"/>
        </w:rPr>
        <w:t xml:space="preserve"> </w:t>
      </w:r>
      <w:r w:rsidR="00703B6B" w:rsidRPr="00703B6B">
        <w:rPr>
          <w:rFonts w:ascii="Times New Roman" w:hAnsi="Times New Roman" w:cs="Times New Roman"/>
          <w:bCs/>
          <w:sz w:val="24"/>
          <w:szCs w:val="24"/>
        </w:rPr>
        <w:t>(</w:t>
      </w:r>
      <w:hyperlink r:id="rId128" w:history="1">
        <w:r w:rsidR="00E75CFD" w:rsidRPr="00F15E0F">
          <w:rPr>
            <w:rStyle w:val="Hipervnculo"/>
            <w:rFonts w:ascii="Times New Roman" w:hAnsi="Times New Roman" w:cs="Times New Roman"/>
            <w:b/>
            <w:bCs/>
            <w:sz w:val="28"/>
            <w:szCs w:val="28"/>
          </w:rPr>
          <w:t xml:space="preserve">Los agujeros negros del 11M”. En </w:t>
        </w:r>
        <w:r w:rsidR="00E75CFD" w:rsidRPr="00C86573">
          <w:rPr>
            <w:rStyle w:val="Hipervnculo"/>
            <w:rFonts w:ascii="Times New Roman" w:hAnsi="Times New Roman" w:cs="Times New Roman"/>
            <w:b/>
            <w:bCs/>
            <w:i/>
            <w:sz w:val="28"/>
            <w:szCs w:val="28"/>
          </w:rPr>
          <w:t>“El Mundo”</w:t>
        </w:r>
        <w:r w:rsidR="00E75CFD" w:rsidRPr="00F15E0F">
          <w:rPr>
            <w:rStyle w:val="Hipervnculo"/>
            <w:rFonts w:ascii="Times New Roman" w:hAnsi="Times New Roman" w:cs="Times New Roman"/>
            <w:b/>
            <w:bCs/>
            <w:sz w:val="28"/>
            <w:szCs w:val="28"/>
          </w:rPr>
          <w:t xml:space="preserve"> 23/04/04</w:t>
        </w:r>
      </w:hyperlink>
      <w:r w:rsidR="00703B6B" w:rsidRPr="00703B6B">
        <w:rPr>
          <w:rFonts w:ascii="Times New Roman" w:hAnsi="Times New Roman" w:cs="Times New Roman"/>
          <w:bCs/>
          <w:sz w:val="24"/>
          <w:szCs w:val="24"/>
        </w:rPr>
        <w:t>)</w:t>
      </w:r>
      <w:r w:rsidR="005A71B4">
        <w:rPr>
          <w:rFonts w:ascii="Times New Roman" w:hAnsi="Times New Roman" w:cs="Times New Roman"/>
          <w:b/>
          <w:sz w:val="20"/>
          <w:szCs w:val="20"/>
        </w:rPr>
        <w:t>.</w:t>
      </w:r>
      <w:r w:rsidR="00D72E12">
        <w:rPr>
          <w:rFonts w:ascii="Times New Roman" w:hAnsi="Times New Roman" w:cs="Times New Roman"/>
          <w:b/>
          <w:sz w:val="20"/>
          <w:szCs w:val="20"/>
        </w:rPr>
        <w:t xml:space="preserve"> </w:t>
      </w:r>
    </w:p>
    <w:p w:rsidR="00E47114" w:rsidRDefault="00E47114" w:rsidP="00D72E12">
      <w:pPr>
        <w:spacing w:after="0"/>
        <w:ind w:left="1843" w:right="1422"/>
        <w:jc w:val="both"/>
        <w:rPr>
          <w:rFonts w:ascii="Times New Roman" w:hAnsi="Times New Roman" w:cs="Times New Roman"/>
          <w:sz w:val="20"/>
          <w:szCs w:val="20"/>
        </w:rPr>
      </w:pPr>
    </w:p>
    <w:p w:rsidR="005012D9" w:rsidRDefault="00E47114" w:rsidP="009558A7">
      <w:pPr>
        <w:spacing w:after="0"/>
        <w:ind w:right="5"/>
        <w:jc w:val="both"/>
        <w:rPr>
          <w:rFonts w:ascii="Times New Roman" w:hAnsi="Times New Roman" w:cs="Times New Roman"/>
          <w:sz w:val="28"/>
          <w:szCs w:val="28"/>
        </w:rPr>
      </w:pPr>
      <w:r>
        <w:rPr>
          <w:rFonts w:ascii="Times New Roman" w:hAnsi="Times New Roman" w:cs="Times New Roman"/>
          <w:sz w:val="20"/>
          <w:szCs w:val="20"/>
        </w:rPr>
        <w:tab/>
      </w:r>
      <w:r w:rsidR="00C72B11" w:rsidRPr="00C72B11">
        <w:rPr>
          <w:rFonts w:ascii="Times New Roman" w:hAnsi="Times New Roman" w:cs="Times New Roman"/>
          <w:sz w:val="28"/>
          <w:szCs w:val="28"/>
        </w:rPr>
        <w:t>El 08/12/20</w:t>
      </w:r>
      <w:r w:rsidR="00C72B11">
        <w:rPr>
          <w:rFonts w:ascii="Times New Roman" w:hAnsi="Times New Roman" w:cs="Times New Roman"/>
          <w:sz w:val="28"/>
          <w:szCs w:val="28"/>
        </w:rPr>
        <w:t xml:space="preserve">11 los periodistas </w:t>
      </w:r>
      <w:r w:rsidR="00054637">
        <w:rPr>
          <w:rFonts w:ascii="Times New Roman" w:hAnsi="Times New Roman" w:cs="Times New Roman"/>
          <w:sz w:val="28"/>
          <w:szCs w:val="28"/>
        </w:rPr>
        <w:t xml:space="preserve">Casimiro García Abadillo y Joaquín Manso </w:t>
      </w:r>
      <w:r w:rsidR="00C72B11">
        <w:rPr>
          <w:rFonts w:ascii="Times New Roman" w:hAnsi="Times New Roman" w:cs="Times New Roman"/>
          <w:sz w:val="28"/>
          <w:szCs w:val="28"/>
        </w:rPr>
        <w:t xml:space="preserve">del periódico español </w:t>
      </w:r>
      <w:r w:rsidR="00C72B11">
        <w:rPr>
          <w:rFonts w:ascii="Times New Roman" w:hAnsi="Times New Roman" w:cs="Times New Roman"/>
          <w:i/>
          <w:sz w:val="28"/>
          <w:szCs w:val="28"/>
        </w:rPr>
        <w:t>“El Mundo”</w:t>
      </w:r>
      <w:r w:rsidR="00054637">
        <w:rPr>
          <w:rFonts w:ascii="Times New Roman" w:hAnsi="Times New Roman" w:cs="Times New Roman"/>
          <w:i/>
          <w:sz w:val="28"/>
          <w:szCs w:val="28"/>
        </w:rPr>
        <w:t>,</w:t>
      </w:r>
      <w:r w:rsidR="00C72B11">
        <w:rPr>
          <w:rFonts w:ascii="Times New Roman" w:hAnsi="Times New Roman" w:cs="Times New Roman"/>
          <w:i/>
          <w:sz w:val="28"/>
          <w:szCs w:val="28"/>
        </w:rPr>
        <w:t xml:space="preserve"> </w:t>
      </w:r>
      <w:r w:rsidR="00C72B11">
        <w:rPr>
          <w:rFonts w:ascii="Times New Roman" w:hAnsi="Times New Roman" w:cs="Times New Roman"/>
          <w:sz w:val="28"/>
          <w:szCs w:val="28"/>
        </w:rPr>
        <w:t xml:space="preserve">bajo el </w:t>
      </w:r>
      <w:r w:rsidR="00C72B11" w:rsidRPr="009558A7">
        <w:rPr>
          <w:rFonts w:ascii="Times New Roman" w:hAnsi="Times New Roman" w:cs="Times New Roman"/>
          <w:sz w:val="28"/>
          <w:szCs w:val="28"/>
        </w:rPr>
        <w:t xml:space="preserve">título </w:t>
      </w:r>
      <w:hyperlink r:id="rId129" w:history="1">
        <w:r w:rsidR="00054637" w:rsidRPr="009558A7">
          <w:rPr>
            <w:rStyle w:val="Hipervnculo"/>
            <w:rFonts w:ascii="Times New Roman" w:hAnsi="Times New Roman" w:cs="Times New Roman"/>
            <w:b/>
            <w:bCs/>
            <w:sz w:val="28"/>
            <w:szCs w:val="28"/>
          </w:rPr>
          <w:t>“I</w:t>
        </w:r>
        <w:r w:rsidR="00C72B11" w:rsidRPr="009558A7">
          <w:rPr>
            <w:rStyle w:val="Hipervnculo"/>
            <w:rFonts w:ascii="Times New Roman" w:hAnsi="Times New Roman" w:cs="Times New Roman"/>
            <w:b/>
            <w:bCs/>
            <w:sz w:val="28"/>
            <w:szCs w:val="28"/>
          </w:rPr>
          <w:t>n</w:t>
        </w:r>
        <w:r w:rsidR="004F2705" w:rsidRPr="009558A7">
          <w:rPr>
            <w:rStyle w:val="Hipervnculo"/>
            <w:rFonts w:ascii="Times New Roman" w:hAnsi="Times New Roman" w:cs="Times New Roman"/>
            <w:b/>
            <w:bCs/>
            <w:sz w:val="28"/>
            <w:szCs w:val="28"/>
          </w:rPr>
          <w:t>dicios de falso testimonio contra el único condenado como autor del 11-</w:t>
        </w:r>
        <w:r w:rsidR="00F15E0F">
          <w:rPr>
            <w:rStyle w:val="Hipervnculo"/>
            <w:rFonts w:ascii="Times New Roman" w:hAnsi="Times New Roman" w:cs="Times New Roman"/>
            <w:b/>
            <w:bCs/>
            <w:sz w:val="28"/>
            <w:szCs w:val="28"/>
          </w:rPr>
          <w:t>M</w:t>
        </w:r>
        <w:r w:rsidR="00054637" w:rsidRPr="009558A7">
          <w:rPr>
            <w:rStyle w:val="Hipervnculo"/>
            <w:rFonts w:ascii="Times New Roman" w:hAnsi="Times New Roman" w:cs="Times New Roman"/>
            <w:b/>
            <w:bCs/>
            <w:sz w:val="28"/>
            <w:szCs w:val="28"/>
          </w:rPr>
          <w:t>”</w:t>
        </w:r>
      </w:hyperlink>
      <w:r w:rsidR="00054637">
        <w:rPr>
          <w:rFonts w:ascii="Times New Roman" w:hAnsi="Times New Roman" w:cs="Times New Roman"/>
          <w:sz w:val="20"/>
          <w:szCs w:val="20"/>
        </w:rPr>
        <w:t>,</w:t>
      </w:r>
      <w:r w:rsidR="00D72E12" w:rsidRPr="00D72E12">
        <w:rPr>
          <w:rFonts w:ascii="Times New Roman" w:hAnsi="Times New Roman" w:cs="Times New Roman"/>
          <w:sz w:val="20"/>
          <w:szCs w:val="20"/>
        </w:rPr>
        <w:t xml:space="preserve"> </w:t>
      </w:r>
      <w:r w:rsidR="00424911" w:rsidRPr="00424911">
        <w:rPr>
          <w:rFonts w:ascii="Times New Roman" w:hAnsi="Times New Roman" w:cs="Times New Roman"/>
          <w:sz w:val="28"/>
          <w:szCs w:val="28"/>
        </w:rPr>
        <w:t>demostraron que para condenar</w:t>
      </w:r>
      <w:r w:rsidR="009558A7">
        <w:rPr>
          <w:rFonts w:ascii="Times New Roman" w:hAnsi="Times New Roman" w:cs="Times New Roman"/>
          <w:sz w:val="28"/>
          <w:szCs w:val="28"/>
        </w:rPr>
        <w:t>le</w:t>
      </w:r>
      <w:r w:rsidR="00424911" w:rsidRPr="00424911">
        <w:rPr>
          <w:rFonts w:ascii="Times New Roman" w:hAnsi="Times New Roman" w:cs="Times New Roman"/>
          <w:sz w:val="28"/>
          <w:szCs w:val="28"/>
        </w:rPr>
        <w:t xml:space="preserve"> </w:t>
      </w:r>
      <w:r w:rsidR="00424911">
        <w:rPr>
          <w:rFonts w:ascii="Times New Roman" w:hAnsi="Times New Roman" w:cs="Times New Roman"/>
          <w:sz w:val="28"/>
          <w:szCs w:val="28"/>
        </w:rPr>
        <w:t>como autor material de la masacre</w:t>
      </w:r>
      <w:r w:rsidR="009558A7">
        <w:rPr>
          <w:rFonts w:ascii="Times New Roman" w:hAnsi="Times New Roman" w:cs="Times New Roman"/>
          <w:sz w:val="28"/>
          <w:szCs w:val="28"/>
        </w:rPr>
        <w:t xml:space="preserve">, </w:t>
      </w:r>
      <w:r w:rsidR="00424911" w:rsidRPr="00424911">
        <w:rPr>
          <w:rFonts w:ascii="Times New Roman" w:hAnsi="Times New Roman" w:cs="Times New Roman"/>
          <w:sz w:val="28"/>
          <w:szCs w:val="28"/>
        </w:rPr>
        <w:t>los magistrados</w:t>
      </w:r>
      <w:r w:rsidR="00424911">
        <w:rPr>
          <w:rFonts w:ascii="Times New Roman" w:hAnsi="Times New Roman" w:cs="Times New Roman"/>
          <w:sz w:val="20"/>
          <w:szCs w:val="20"/>
        </w:rPr>
        <w:t xml:space="preserve"> </w:t>
      </w:r>
      <w:r w:rsidR="00424911">
        <w:rPr>
          <w:rFonts w:ascii="Times New Roman" w:hAnsi="Times New Roman" w:cs="Times New Roman"/>
          <w:sz w:val="28"/>
          <w:szCs w:val="28"/>
        </w:rPr>
        <w:t>a cargo del juicio se valieron de</w:t>
      </w:r>
      <w:r w:rsidR="00E177E9">
        <w:rPr>
          <w:rFonts w:ascii="Times New Roman" w:hAnsi="Times New Roman" w:cs="Times New Roman"/>
          <w:sz w:val="28"/>
          <w:szCs w:val="28"/>
        </w:rPr>
        <w:t xml:space="preserve"> tres testigos de nacionalidad rumana</w:t>
      </w:r>
      <w:r w:rsidR="009558A7">
        <w:rPr>
          <w:rFonts w:ascii="Times New Roman" w:hAnsi="Times New Roman" w:cs="Times New Roman"/>
          <w:sz w:val="28"/>
          <w:szCs w:val="28"/>
        </w:rPr>
        <w:t xml:space="preserve"> incurriendo en claros </w:t>
      </w:r>
      <w:r w:rsidR="00E177E9">
        <w:rPr>
          <w:rFonts w:ascii="Times New Roman" w:hAnsi="Times New Roman" w:cs="Times New Roman"/>
          <w:sz w:val="28"/>
          <w:szCs w:val="28"/>
        </w:rPr>
        <w:t>indicios de manipulación policial y falso testimonio</w:t>
      </w:r>
      <w:r w:rsidR="009558A7">
        <w:rPr>
          <w:rFonts w:ascii="Times New Roman" w:hAnsi="Times New Roman" w:cs="Times New Roman"/>
          <w:sz w:val="28"/>
          <w:szCs w:val="28"/>
        </w:rPr>
        <w:t>.</w:t>
      </w:r>
      <w:r w:rsidR="00E177E9">
        <w:rPr>
          <w:rFonts w:ascii="Times New Roman" w:hAnsi="Times New Roman" w:cs="Times New Roman"/>
          <w:sz w:val="28"/>
          <w:szCs w:val="28"/>
        </w:rPr>
        <w:t xml:space="preserve"> </w:t>
      </w:r>
    </w:p>
    <w:p w:rsidR="005012D9" w:rsidRDefault="005012D9" w:rsidP="009558A7">
      <w:pPr>
        <w:spacing w:after="0"/>
        <w:ind w:right="5"/>
        <w:jc w:val="both"/>
        <w:rPr>
          <w:rFonts w:ascii="Times New Roman" w:hAnsi="Times New Roman" w:cs="Times New Roman"/>
          <w:sz w:val="28"/>
          <w:szCs w:val="28"/>
        </w:rPr>
      </w:pPr>
    </w:p>
    <w:p w:rsidR="00311526" w:rsidRPr="00311526" w:rsidRDefault="005012D9" w:rsidP="009558A7">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Esto plante</w:t>
      </w:r>
      <w:r w:rsidR="00CC3FE1">
        <w:rPr>
          <w:rFonts w:ascii="Times New Roman" w:hAnsi="Times New Roman" w:cs="Times New Roman"/>
          <w:sz w:val="28"/>
          <w:szCs w:val="28"/>
        </w:rPr>
        <w:t>ó</w:t>
      </w:r>
      <w:r w:rsidR="00311526" w:rsidRPr="00311526">
        <w:rPr>
          <w:rFonts w:ascii="Times New Roman" w:hAnsi="Times New Roman" w:cs="Times New Roman"/>
          <w:sz w:val="28"/>
          <w:szCs w:val="28"/>
        </w:rPr>
        <w:t xml:space="preserve"> dos interrogantes fundamentales</w:t>
      </w:r>
      <w:r w:rsidR="005A71B4">
        <w:rPr>
          <w:rFonts w:ascii="Times New Roman" w:hAnsi="Times New Roman" w:cs="Times New Roman"/>
          <w:sz w:val="28"/>
          <w:szCs w:val="28"/>
        </w:rPr>
        <w:t>:</w:t>
      </w:r>
    </w:p>
    <w:p w:rsidR="008E1FF3" w:rsidRDefault="00311526" w:rsidP="008E1FF3">
      <w:pPr>
        <w:spacing w:after="0"/>
        <w:jc w:val="both"/>
        <w:rPr>
          <w:rFonts w:ascii="Times New Roman" w:hAnsi="Times New Roman" w:cs="Times New Roman"/>
          <w:sz w:val="28"/>
          <w:szCs w:val="28"/>
        </w:rPr>
      </w:pPr>
      <w:r w:rsidRPr="008E1FF3">
        <w:rPr>
          <w:rFonts w:ascii="Times New Roman" w:hAnsi="Times New Roman" w:cs="Times New Roman"/>
          <w:b/>
          <w:sz w:val="28"/>
          <w:szCs w:val="28"/>
        </w:rPr>
        <w:t>1)</w:t>
      </w:r>
      <w:r w:rsidRPr="00311526">
        <w:rPr>
          <w:rFonts w:ascii="Times New Roman" w:hAnsi="Times New Roman" w:cs="Times New Roman"/>
          <w:sz w:val="28"/>
          <w:szCs w:val="28"/>
        </w:rPr>
        <w:t>  ¿Qué es lo que explica esa aparente negligencia en materia de investigación y “torpeza” operativa por parte de la Policía Nacional y la Guardia Civil, en un país tan reconocidamente amenazado por el terrorismo etarra, al que ―tras el papel jugado por España en la guerra de Irak aliándose con EE.UU</w:t>
      </w:r>
      <w:r w:rsidR="009558A7">
        <w:rPr>
          <w:rFonts w:ascii="Times New Roman" w:hAnsi="Times New Roman" w:cs="Times New Roman"/>
          <w:sz w:val="28"/>
          <w:szCs w:val="28"/>
        </w:rPr>
        <w:t xml:space="preserve"> y el Reino Unido</w:t>
      </w:r>
      <w:r w:rsidRPr="00311526">
        <w:rPr>
          <w:rFonts w:ascii="Times New Roman" w:hAnsi="Times New Roman" w:cs="Times New Roman"/>
          <w:sz w:val="28"/>
          <w:szCs w:val="28"/>
        </w:rPr>
        <w:t xml:space="preserve">.― debía preverse que se le sumaría la amenaza del terrorismo islamista? </w:t>
      </w:r>
    </w:p>
    <w:p w:rsidR="00311526" w:rsidRPr="00311526" w:rsidRDefault="00311526" w:rsidP="00311526">
      <w:pPr>
        <w:jc w:val="both"/>
        <w:rPr>
          <w:rFonts w:ascii="Times New Roman" w:hAnsi="Times New Roman" w:cs="Times New Roman"/>
          <w:sz w:val="28"/>
          <w:szCs w:val="28"/>
        </w:rPr>
      </w:pPr>
      <w:r w:rsidRPr="008E1FF3">
        <w:rPr>
          <w:rFonts w:ascii="Times New Roman" w:hAnsi="Times New Roman" w:cs="Times New Roman"/>
          <w:b/>
          <w:sz w:val="28"/>
          <w:szCs w:val="28"/>
        </w:rPr>
        <w:t>2)</w:t>
      </w:r>
      <w:r w:rsidRPr="00311526">
        <w:rPr>
          <w:rFonts w:ascii="Times New Roman" w:hAnsi="Times New Roman" w:cs="Times New Roman"/>
          <w:sz w:val="28"/>
          <w:szCs w:val="28"/>
        </w:rPr>
        <w:t xml:space="preserve">  ¿Cómo encajar, en este caso, la lamentable actuación de unos cuerpos armados de seguridad pública, cuyo probado celo profesional y eficacia operativa les habían puesto a la altura de los mejores del mundo? </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De ser cierto ―como dijo el presidente José Luis Rodríguez Zapatero ante la Comisión parlamentaria de investigación por el 11M― que todo fue obra del “terrorismo islamista”, ejecutad</w:t>
      </w:r>
      <w:r w:rsidR="00C21A60">
        <w:rPr>
          <w:rFonts w:ascii="Times New Roman" w:hAnsi="Times New Roman" w:cs="Times New Roman"/>
          <w:sz w:val="28"/>
          <w:szCs w:val="28"/>
        </w:rPr>
        <w:t>o</w:t>
      </w:r>
      <w:r w:rsidR="00311526" w:rsidRPr="00311526">
        <w:rPr>
          <w:rFonts w:ascii="Times New Roman" w:hAnsi="Times New Roman" w:cs="Times New Roman"/>
          <w:sz w:val="28"/>
          <w:szCs w:val="28"/>
        </w:rPr>
        <w:t xml:space="preserve"> por no más de veinte individuos sin preparación alguna y al coste de un millón escaso de pesetas, entonces, a juzgar por los resultados de lo que se hizo y dejó de hacer en todo este asunto, la ya proverbial eficacia del Estado español ha quedado muy, pero que muy por debajo de sus impecables antecedentes en la lucha policial contra el delito y la inseguridad ciudadana; tanto, que hasta parece haber hecho de los profesionales de la seguridad a su servicio, una malísima caricatura de lo que en realidad han venido probando que son. Y a juzgar por las contradicciones de la versión oficial de esos hechos, se está demostrando que —para quienes saben cómo hacer las cosas de su especialidad—, es más difícil simular que se lo ha hecho mal, que hacerlo bien. Porque ¿cómo es posible creer que el Estado español haya sido burlado por una minúscula panda de delincuentes comunes de poca monta, ocasionalmente organizados nada más que para ese acto</w:t>
      </w:r>
      <w:r w:rsidR="00C21A60">
        <w:rPr>
          <w:rFonts w:ascii="Times New Roman" w:hAnsi="Times New Roman" w:cs="Times New Roman"/>
          <w:sz w:val="28"/>
          <w:szCs w:val="28"/>
        </w:rPr>
        <w:t xml:space="preserve"> terrorista</w:t>
      </w:r>
      <w:r w:rsidR="00311526" w:rsidRPr="00311526">
        <w:rPr>
          <w:rFonts w:ascii="Times New Roman" w:hAnsi="Times New Roman" w:cs="Times New Roman"/>
          <w:sz w:val="28"/>
          <w:szCs w:val="28"/>
        </w:rPr>
        <w:t xml:space="preserve">? </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Tal es el interrogante que hubiera debido orientar las investigaciones del señor Juez de la Audiencia Nacional</w:t>
      </w:r>
      <w:r w:rsidR="00CC3FE1">
        <w:rPr>
          <w:rFonts w:ascii="Times New Roman" w:hAnsi="Times New Roman" w:cs="Times New Roman"/>
          <w:sz w:val="28"/>
          <w:szCs w:val="28"/>
        </w:rPr>
        <w:t>,</w:t>
      </w:r>
      <w:r w:rsidR="00311526" w:rsidRPr="00311526">
        <w:rPr>
          <w:rFonts w:ascii="Times New Roman" w:hAnsi="Times New Roman" w:cs="Times New Roman"/>
          <w:sz w:val="28"/>
          <w:szCs w:val="28"/>
        </w:rPr>
        <w:t xml:space="preserve"> en lugar de irse a indagar sobre un escenario parecido al que se montan ciertas aves </w:t>
      </w:r>
      <w:r w:rsidR="00CC3FE1">
        <w:rPr>
          <w:rFonts w:ascii="Times New Roman" w:hAnsi="Times New Roman" w:cs="Times New Roman"/>
          <w:sz w:val="28"/>
          <w:szCs w:val="28"/>
        </w:rPr>
        <w:t xml:space="preserve">para </w:t>
      </w:r>
      <w:r w:rsidR="00311526" w:rsidRPr="00311526">
        <w:rPr>
          <w:rFonts w:ascii="Times New Roman" w:hAnsi="Times New Roman" w:cs="Times New Roman"/>
          <w:sz w:val="28"/>
          <w:szCs w:val="28"/>
        </w:rPr>
        <w:t>llama</w:t>
      </w:r>
      <w:r w:rsidR="00CC3FE1">
        <w:rPr>
          <w:rFonts w:ascii="Times New Roman" w:hAnsi="Times New Roman" w:cs="Times New Roman"/>
          <w:sz w:val="28"/>
          <w:szCs w:val="28"/>
        </w:rPr>
        <w:t>r</w:t>
      </w:r>
      <w:r w:rsidR="00311526" w:rsidRPr="00311526">
        <w:rPr>
          <w:rFonts w:ascii="Times New Roman" w:hAnsi="Times New Roman" w:cs="Times New Roman"/>
          <w:sz w:val="28"/>
          <w:szCs w:val="28"/>
        </w:rPr>
        <w:t xml:space="preserve"> la atención con sus cantos, precisamente donde no tienen puestos sus huevos o alimentan a sus crías. Pero ya se sabe que la división de poderes en que ―por desgracia creen todavía muchos asalariados y― descansa la supuesta independencia de los magistrados, sólo funciona a la hora de juzgar a quienes carecen de recursos y/o de influencias suficientes y seguras en la superestructura política del sistema; más a</w:t>
      </w:r>
      <w:r>
        <w:rPr>
          <w:rFonts w:ascii="Times New Roman" w:hAnsi="Times New Roman" w:cs="Times New Roman"/>
          <w:sz w:val="28"/>
          <w:szCs w:val="28"/>
        </w:rPr>
        <w:t>ú</w:t>
      </w:r>
      <w:r w:rsidR="00311526" w:rsidRPr="00311526">
        <w:rPr>
          <w:rFonts w:ascii="Times New Roman" w:hAnsi="Times New Roman" w:cs="Times New Roman"/>
          <w:sz w:val="28"/>
          <w:szCs w:val="28"/>
        </w:rPr>
        <w:t>n en casos como este, donde esperar que un juez haga justicia según la verdad de los hechos y sin interferencias políticas de ninguna índole, es como pedir</w:t>
      </w:r>
      <w:r w:rsidR="00C21A60">
        <w:rPr>
          <w:rFonts w:ascii="Times New Roman" w:hAnsi="Times New Roman" w:cs="Times New Roman"/>
          <w:sz w:val="28"/>
          <w:szCs w:val="28"/>
        </w:rPr>
        <w:t>le</w:t>
      </w:r>
      <w:r w:rsidR="00311526" w:rsidRPr="00311526">
        <w:rPr>
          <w:rFonts w:ascii="Times New Roman" w:hAnsi="Times New Roman" w:cs="Times New Roman"/>
          <w:sz w:val="28"/>
          <w:szCs w:val="28"/>
        </w:rPr>
        <w:t xml:space="preserve"> peras a un olmo, o como hablar de la soga en casa del ahorcado, la soga en que ahogaría su futuro como servidor del Estado el señor juez Juan del Olmo, de haber obrado con la independencia política profesional que se presume de cualquier representante del poder judicial.  </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En realidad, los atentados del 11M forma</w:t>
      </w:r>
      <w:r w:rsidR="00F825C1">
        <w:rPr>
          <w:rFonts w:ascii="Times New Roman" w:hAnsi="Times New Roman" w:cs="Times New Roman"/>
          <w:sz w:val="28"/>
          <w:szCs w:val="28"/>
        </w:rPr>
        <w:t>ron</w:t>
      </w:r>
      <w:r w:rsidR="00311526" w:rsidRPr="00311526">
        <w:rPr>
          <w:rFonts w:ascii="Times New Roman" w:hAnsi="Times New Roman" w:cs="Times New Roman"/>
          <w:sz w:val="28"/>
          <w:szCs w:val="28"/>
        </w:rPr>
        <w:t xml:space="preserve"> parte del problema que el Estado español </w:t>
      </w:r>
      <w:r w:rsidR="00F825C1">
        <w:rPr>
          <w:rFonts w:ascii="Times New Roman" w:hAnsi="Times New Roman" w:cs="Times New Roman"/>
          <w:sz w:val="28"/>
          <w:szCs w:val="28"/>
        </w:rPr>
        <w:t>trató</w:t>
      </w:r>
      <w:r w:rsidR="00311526" w:rsidRPr="00311526">
        <w:rPr>
          <w:rFonts w:ascii="Times New Roman" w:hAnsi="Times New Roman" w:cs="Times New Roman"/>
          <w:sz w:val="28"/>
          <w:szCs w:val="28"/>
        </w:rPr>
        <w:t xml:space="preserve"> de resolver y que, para ello, ha debido cargarse no sólo el tan mentado concepto de “seguridad ciudadana”, sino la supuesta independencia de los poderes, e incluso el mismísimo significado de la palabra “democracia”. </w:t>
      </w:r>
      <w:r w:rsidR="00F825C1">
        <w:rPr>
          <w:rFonts w:ascii="Times New Roman" w:hAnsi="Times New Roman" w:cs="Times New Roman"/>
          <w:sz w:val="28"/>
          <w:szCs w:val="28"/>
        </w:rPr>
        <w:t xml:space="preserve">Más aun cuando </w:t>
      </w:r>
      <w:r w:rsidR="00311526" w:rsidRPr="00311526">
        <w:rPr>
          <w:rFonts w:ascii="Times New Roman" w:hAnsi="Times New Roman" w:cs="Times New Roman"/>
          <w:sz w:val="28"/>
          <w:szCs w:val="28"/>
        </w:rPr>
        <w:t xml:space="preserve">este </w:t>
      </w:r>
      <w:r w:rsidR="00C21A60">
        <w:rPr>
          <w:rFonts w:ascii="Times New Roman" w:hAnsi="Times New Roman" w:cs="Times New Roman"/>
          <w:sz w:val="28"/>
          <w:szCs w:val="28"/>
        </w:rPr>
        <w:t xml:space="preserve">criminal </w:t>
      </w:r>
      <w:r w:rsidR="00311526" w:rsidRPr="00311526">
        <w:rPr>
          <w:rFonts w:ascii="Times New Roman" w:hAnsi="Times New Roman" w:cs="Times New Roman"/>
          <w:sz w:val="28"/>
          <w:szCs w:val="28"/>
        </w:rPr>
        <w:t xml:space="preserve">desbarajuste </w:t>
      </w:r>
      <w:r w:rsidR="00F825C1">
        <w:rPr>
          <w:rFonts w:ascii="Times New Roman" w:hAnsi="Times New Roman" w:cs="Times New Roman"/>
          <w:sz w:val="28"/>
          <w:szCs w:val="28"/>
        </w:rPr>
        <w:t xml:space="preserve">sólo atinó a explicarse </w:t>
      </w:r>
      <w:r w:rsidR="00311526" w:rsidRPr="00311526">
        <w:rPr>
          <w:rFonts w:ascii="Times New Roman" w:hAnsi="Times New Roman" w:cs="Times New Roman"/>
          <w:sz w:val="28"/>
          <w:szCs w:val="28"/>
        </w:rPr>
        <w:t xml:space="preserve">por la supuesta “descoordinación” entre los cuerpos represivos, aunque esto sea bien cierto por “razones” corporativas, lo cual da pie para que barbaridades como ésta —que tienen su causa en otros ámbitos— puedan ser todavía más factibles. </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Según todos los indicios, el 11M ofrece una curiosa similitud con el 11S</w:t>
      </w:r>
      <w:r w:rsidR="00C21A60">
        <w:rPr>
          <w:rFonts w:ascii="Times New Roman" w:hAnsi="Times New Roman" w:cs="Times New Roman"/>
          <w:sz w:val="28"/>
          <w:szCs w:val="28"/>
        </w:rPr>
        <w:t xml:space="preserve"> </w:t>
      </w:r>
      <w:r w:rsidR="00216A83">
        <w:rPr>
          <w:rFonts w:ascii="Times New Roman" w:hAnsi="Times New Roman" w:cs="Times New Roman"/>
          <w:sz w:val="28"/>
          <w:szCs w:val="28"/>
        </w:rPr>
        <w:t>(derribo de las Torres Gemelas en N. York</w:t>
      </w:r>
      <w:r w:rsidR="00F825C1">
        <w:rPr>
          <w:rFonts w:ascii="Times New Roman" w:hAnsi="Times New Roman" w:cs="Times New Roman"/>
          <w:sz w:val="28"/>
          <w:szCs w:val="28"/>
        </w:rPr>
        <w:t xml:space="preserve"> que se llevó por delante </w:t>
      </w:r>
      <w:r w:rsidR="00EC1561">
        <w:rPr>
          <w:rFonts w:ascii="Times New Roman" w:hAnsi="Times New Roman" w:cs="Times New Roman"/>
          <w:sz w:val="28"/>
          <w:szCs w:val="28"/>
        </w:rPr>
        <w:t xml:space="preserve">a </w:t>
      </w:r>
      <w:r w:rsidR="00F825C1">
        <w:rPr>
          <w:rFonts w:ascii="Times New Roman" w:hAnsi="Times New Roman" w:cs="Times New Roman"/>
          <w:sz w:val="28"/>
          <w:szCs w:val="28"/>
        </w:rPr>
        <w:t>más de 3.000 vidas humanas</w:t>
      </w:r>
      <w:r w:rsidR="00216A83">
        <w:rPr>
          <w:rFonts w:ascii="Times New Roman" w:hAnsi="Times New Roman" w:cs="Times New Roman"/>
          <w:sz w:val="28"/>
          <w:szCs w:val="28"/>
        </w:rPr>
        <w:t xml:space="preserve">) </w:t>
      </w:r>
      <w:r w:rsidR="00C21A60">
        <w:rPr>
          <w:rFonts w:ascii="Times New Roman" w:hAnsi="Times New Roman" w:cs="Times New Roman"/>
          <w:sz w:val="28"/>
          <w:szCs w:val="28"/>
        </w:rPr>
        <w:t>un año antes</w:t>
      </w:r>
      <w:r w:rsidR="00311526" w:rsidRPr="00311526">
        <w:rPr>
          <w:rFonts w:ascii="Times New Roman" w:hAnsi="Times New Roman" w:cs="Times New Roman"/>
          <w:sz w:val="28"/>
          <w:szCs w:val="28"/>
        </w:rPr>
        <w:t xml:space="preserve">, como dos gotas que debieran estar rebasando el vaso de la paciencia popular para hacer tronar el escarmiento de su propia justicia. Pero como esta hipótesis sigue siendo </w:t>
      </w:r>
      <w:r w:rsidR="00EC1561">
        <w:rPr>
          <w:rFonts w:ascii="Times New Roman" w:hAnsi="Times New Roman" w:cs="Times New Roman"/>
          <w:sz w:val="28"/>
          <w:szCs w:val="28"/>
        </w:rPr>
        <w:t>“</w:t>
      </w:r>
      <w:r w:rsidR="00311526" w:rsidRPr="00311526">
        <w:rPr>
          <w:rFonts w:ascii="Times New Roman" w:hAnsi="Times New Roman" w:cs="Times New Roman"/>
          <w:sz w:val="28"/>
          <w:szCs w:val="28"/>
        </w:rPr>
        <w:t>sólo tardanza de lo que está por venir</w:t>
      </w:r>
      <w:r w:rsidR="00EC1561">
        <w:rPr>
          <w:rFonts w:ascii="Times New Roman" w:hAnsi="Times New Roman" w:cs="Times New Roman"/>
          <w:sz w:val="28"/>
          <w:szCs w:val="28"/>
        </w:rPr>
        <w:t>”</w:t>
      </w:r>
      <w:r w:rsidR="00311526" w:rsidRPr="00311526">
        <w:rPr>
          <w:rFonts w:ascii="Times New Roman" w:hAnsi="Times New Roman" w:cs="Times New Roman"/>
          <w:sz w:val="28"/>
          <w:szCs w:val="28"/>
        </w:rPr>
        <w:t xml:space="preserve">, el problema para las clases dominantes </w:t>
      </w:r>
      <w:r w:rsidR="00C21A60">
        <w:rPr>
          <w:rFonts w:ascii="Times New Roman" w:hAnsi="Times New Roman" w:cs="Times New Roman"/>
          <w:sz w:val="28"/>
          <w:szCs w:val="28"/>
        </w:rPr>
        <w:t xml:space="preserve">españolas, </w:t>
      </w:r>
      <w:r w:rsidR="00311526" w:rsidRPr="00311526">
        <w:rPr>
          <w:rFonts w:ascii="Times New Roman" w:hAnsi="Times New Roman" w:cs="Times New Roman"/>
          <w:sz w:val="28"/>
          <w:szCs w:val="28"/>
        </w:rPr>
        <w:t xml:space="preserve">manifiestamente divididas desde la famosa reunión del </w:t>
      </w:r>
      <w:r w:rsidR="000C5F5D">
        <w:rPr>
          <w:rFonts w:ascii="Times New Roman" w:hAnsi="Times New Roman" w:cs="Times New Roman"/>
          <w:sz w:val="28"/>
          <w:szCs w:val="28"/>
        </w:rPr>
        <w:t>llamado “</w:t>
      </w:r>
      <w:hyperlink r:id="rId130" w:history="1">
        <w:r w:rsidR="00311526" w:rsidRPr="00216A83">
          <w:rPr>
            <w:rStyle w:val="Hipervnculo"/>
            <w:rFonts w:ascii="Times New Roman" w:hAnsi="Times New Roman" w:cs="Times New Roman"/>
            <w:b/>
            <w:sz w:val="28"/>
            <w:szCs w:val="28"/>
          </w:rPr>
          <w:t>triángulo de las Azores</w:t>
        </w:r>
        <w:bookmarkStart w:id="0" w:name="_ftnref1"/>
      </w:hyperlink>
      <w:r w:rsidR="000C5F5D">
        <w:rPr>
          <w:rFonts w:ascii="Times New Roman" w:hAnsi="Times New Roman" w:cs="Times New Roman"/>
          <w:sz w:val="28"/>
          <w:szCs w:val="28"/>
        </w:rPr>
        <w:t>”</w:t>
      </w:r>
      <w:bookmarkEnd w:id="0"/>
      <w:r w:rsidR="00C93ADA">
        <w:rPr>
          <w:rFonts w:ascii="Times New Roman" w:hAnsi="Times New Roman" w:cs="Times New Roman"/>
          <w:sz w:val="28"/>
          <w:szCs w:val="28"/>
        </w:rPr>
        <w:t xml:space="preserve"> </w:t>
      </w:r>
      <w:r w:rsidR="00311526" w:rsidRPr="00311526">
        <w:rPr>
          <w:rFonts w:ascii="Times New Roman" w:hAnsi="Times New Roman" w:cs="Times New Roman"/>
          <w:sz w:val="28"/>
          <w:szCs w:val="28"/>
        </w:rPr>
        <w:t xml:space="preserve">era y sigue siendo otro. No es casual que el </w:t>
      </w:r>
      <w:r w:rsidR="00216A83">
        <w:rPr>
          <w:rFonts w:ascii="Times New Roman" w:hAnsi="Times New Roman" w:cs="Times New Roman"/>
          <w:sz w:val="28"/>
          <w:szCs w:val="28"/>
        </w:rPr>
        <w:t xml:space="preserve">11M </w:t>
      </w:r>
      <w:r w:rsidR="00311526" w:rsidRPr="00311526">
        <w:rPr>
          <w:rFonts w:ascii="Times New Roman" w:hAnsi="Times New Roman" w:cs="Times New Roman"/>
          <w:sz w:val="28"/>
          <w:szCs w:val="28"/>
        </w:rPr>
        <w:t xml:space="preserve">ocurriera dos días </w:t>
      </w:r>
      <w:r w:rsidR="00216A83">
        <w:rPr>
          <w:rFonts w:ascii="Times New Roman" w:hAnsi="Times New Roman" w:cs="Times New Roman"/>
          <w:sz w:val="28"/>
          <w:szCs w:val="28"/>
        </w:rPr>
        <w:t>antes</w:t>
      </w:r>
      <w:r w:rsidR="00311526" w:rsidRPr="00311526">
        <w:rPr>
          <w:rFonts w:ascii="Times New Roman" w:hAnsi="Times New Roman" w:cs="Times New Roman"/>
          <w:sz w:val="28"/>
          <w:szCs w:val="28"/>
        </w:rPr>
        <w:t xml:space="preserve"> de las elecciones generales, donde lo que se decidía tenía muy poco que ver con la solución a las crecientes dificultades que afronta</w:t>
      </w:r>
      <w:r w:rsidR="00216A83">
        <w:rPr>
          <w:rFonts w:ascii="Times New Roman" w:hAnsi="Times New Roman" w:cs="Times New Roman"/>
          <w:sz w:val="28"/>
          <w:szCs w:val="28"/>
        </w:rPr>
        <w:t>ba</w:t>
      </w:r>
      <w:r w:rsidR="00311526" w:rsidRPr="00311526">
        <w:rPr>
          <w:rFonts w:ascii="Times New Roman" w:hAnsi="Times New Roman" w:cs="Times New Roman"/>
          <w:sz w:val="28"/>
          <w:szCs w:val="28"/>
        </w:rPr>
        <w:t>n día que pasa</w:t>
      </w:r>
      <w:r w:rsidR="00861EF3">
        <w:rPr>
          <w:rFonts w:ascii="Times New Roman" w:hAnsi="Times New Roman" w:cs="Times New Roman"/>
          <w:sz w:val="28"/>
          <w:szCs w:val="28"/>
        </w:rPr>
        <w:t>ba</w:t>
      </w:r>
      <w:r w:rsidR="00311526" w:rsidRPr="00311526">
        <w:rPr>
          <w:rFonts w:ascii="Times New Roman" w:hAnsi="Times New Roman" w:cs="Times New Roman"/>
          <w:sz w:val="28"/>
          <w:szCs w:val="28"/>
        </w:rPr>
        <w:t xml:space="preserve"> las mayorías sociales</w:t>
      </w:r>
      <w:r w:rsidR="00EC1561">
        <w:rPr>
          <w:rFonts w:ascii="Times New Roman" w:hAnsi="Times New Roman" w:cs="Times New Roman"/>
          <w:sz w:val="28"/>
          <w:szCs w:val="28"/>
        </w:rPr>
        <w:t xml:space="preserve"> en España. </w:t>
      </w:r>
      <w:r w:rsidR="00311526" w:rsidRPr="00311526">
        <w:rPr>
          <w:rFonts w:ascii="Times New Roman" w:hAnsi="Times New Roman" w:cs="Times New Roman"/>
          <w:sz w:val="28"/>
          <w:szCs w:val="28"/>
        </w:rPr>
        <w:t xml:space="preserve">Porque en esa jornada electoral no estaban en juego las </w:t>
      </w:r>
      <w:r w:rsidR="009B4DB0">
        <w:rPr>
          <w:rFonts w:ascii="Times New Roman" w:hAnsi="Times New Roman" w:cs="Times New Roman"/>
          <w:sz w:val="28"/>
          <w:szCs w:val="28"/>
        </w:rPr>
        <w:t>anunciadas</w:t>
      </w:r>
      <w:r w:rsidR="00216A83">
        <w:rPr>
          <w:rFonts w:ascii="Times New Roman" w:hAnsi="Times New Roman" w:cs="Times New Roman"/>
          <w:sz w:val="28"/>
          <w:szCs w:val="28"/>
        </w:rPr>
        <w:t xml:space="preserve"> </w:t>
      </w:r>
      <w:r w:rsidR="00861EF3">
        <w:rPr>
          <w:rFonts w:ascii="Times New Roman" w:hAnsi="Times New Roman" w:cs="Times New Roman"/>
          <w:sz w:val="28"/>
          <w:szCs w:val="28"/>
        </w:rPr>
        <w:t xml:space="preserve">y prometedoras </w:t>
      </w:r>
      <w:r w:rsidR="00311526" w:rsidRPr="00311526">
        <w:rPr>
          <w:rFonts w:ascii="Times New Roman" w:hAnsi="Times New Roman" w:cs="Times New Roman"/>
          <w:sz w:val="28"/>
          <w:szCs w:val="28"/>
        </w:rPr>
        <w:t>políticas siquiera moderadamente paliativas</w:t>
      </w:r>
      <w:r w:rsidR="00216A83">
        <w:rPr>
          <w:rFonts w:ascii="Times New Roman" w:hAnsi="Times New Roman" w:cs="Times New Roman"/>
          <w:sz w:val="28"/>
          <w:szCs w:val="28"/>
        </w:rPr>
        <w:t>,</w:t>
      </w:r>
      <w:r w:rsidR="00311526" w:rsidRPr="00311526">
        <w:rPr>
          <w:rFonts w:ascii="Times New Roman" w:hAnsi="Times New Roman" w:cs="Times New Roman"/>
          <w:sz w:val="28"/>
          <w:szCs w:val="28"/>
        </w:rPr>
        <w:t xml:space="preserve"> respecto del paro masivo </w:t>
      </w:r>
      <w:r w:rsidR="00216A83">
        <w:rPr>
          <w:rFonts w:ascii="Times New Roman" w:hAnsi="Times New Roman" w:cs="Times New Roman"/>
          <w:sz w:val="28"/>
          <w:szCs w:val="28"/>
        </w:rPr>
        <w:t>y</w:t>
      </w:r>
      <w:r w:rsidR="00311526" w:rsidRPr="00311526">
        <w:rPr>
          <w:rFonts w:ascii="Times New Roman" w:hAnsi="Times New Roman" w:cs="Times New Roman"/>
          <w:sz w:val="28"/>
          <w:szCs w:val="28"/>
        </w:rPr>
        <w:t xml:space="preserve"> las leyes laborales vigentes</w:t>
      </w:r>
      <w:r w:rsidR="009B4DB0">
        <w:rPr>
          <w:rFonts w:ascii="Times New Roman" w:hAnsi="Times New Roman" w:cs="Times New Roman"/>
          <w:sz w:val="28"/>
          <w:szCs w:val="28"/>
        </w:rPr>
        <w:t xml:space="preserve"> d</w:t>
      </w:r>
      <w:r w:rsidR="00311526" w:rsidRPr="00311526">
        <w:rPr>
          <w:rFonts w:ascii="Times New Roman" w:hAnsi="Times New Roman" w:cs="Times New Roman"/>
          <w:sz w:val="28"/>
          <w:szCs w:val="28"/>
        </w:rPr>
        <w:t>el despido libre, la creciente disminución del salario relativo, la más absoluta precariedad en el empleo, la inseguridad laboral y las más extremas condiciones de super</w:t>
      </w:r>
      <w:r w:rsidR="00311526">
        <w:rPr>
          <w:rFonts w:ascii="Times New Roman" w:hAnsi="Times New Roman" w:cs="Times New Roman"/>
          <w:sz w:val="28"/>
          <w:szCs w:val="28"/>
        </w:rPr>
        <w:t>-</w:t>
      </w:r>
      <w:r w:rsidR="00311526" w:rsidRPr="00311526">
        <w:rPr>
          <w:rFonts w:ascii="Times New Roman" w:hAnsi="Times New Roman" w:cs="Times New Roman"/>
          <w:sz w:val="28"/>
          <w:szCs w:val="28"/>
        </w:rPr>
        <w:t xml:space="preserve">explotación en el trabajo; </w:t>
      </w:r>
      <w:r w:rsidR="00861EF3">
        <w:rPr>
          <w:rFonts w:ascii="Times New Roman" w:hAnsi="Times New Roman" w:cs="Times New Roman"/>
          <w:sz w:val="28"/>
          <w:szCs w:val="28"/>
        </w:rPr>
        <w:t xml:space="preserve">y </w:t>
      </w:r>
      <w:r w:rsidR="00311526" w:rsidRPr="00311526">
        <w:rPr>
          <w:rFonts w:ascii="Times New Roman" w:hAnsi="Times New Roman" w:cs="Times New Roman"/>
          <w:sz w:val="28"/>
          <w:szCs w:val="28"/>
        </w:rPr>
        <w:t>tampoco de es</w:t>
      </w:r>
      <w:r w:rsidR="00861EF3">
        <w:rPr>
          <w:rFonts w:ascii="Times New Roman" w:hAnsi="Times New Roman" w:cs="Times New Roman"/>
          <w:sz w:val="28"/>
          <w:szCs w:val="28"/>
        </w:rPr>
        <w:t xml:space="preserve">os falsos compromisos </w:t>
      </w:r>
      <w:r w:rsidR="00311526" w:rsidRPr="00311526">
        <w:rPr>
          <w:rFonts w:ascii="Times New Roman" w:hAnsi="Times New Roman" w:cs="Times New Roman"/>
          <w:sz w:val="28"/>
          <w:szCs w:val="28"/>
        </w:rPr>
        <w:t xml:space="preserve">se podían esperar mejoras significativas en el servicio de la salud pública, la educación en sus distintos niveles o en el acceso a la vivienda. </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En estos puntos</w:t>
      </w:r>
      <w:r w:rsidR="00EC1561">
        <w:rPr>
          <w:rFonts w:ascii="Times New Roman" w:hAnsi="Times New Roman" w:cs="Times New Roman"/>
          <w:sz w:val="28"/>
          <w:szCs w:val="28"/>
        </w:rPr>
        <w:t xml:space="preserve"> reivindicativos de los electores</w:t>
      </w:r>
      <w:r w:rsidR="00311526" w:rsidRPr="00311526">
        <w:rPr>
          <w:rFonts w:ascii="Times New Roman" w:hAnsi="Times New Roman" w:cs="Times New Roman"/>
          <w:sz w:val="28"/>
          <w:szCs w:val="28"/>
        </w:rPr>
        <w:t xml:space="preserve"> ―aun cuando estuvieran presentes en l</w:t>
      </w:r>
      <w:r w:rsidR="00861EF3">
        <w:rPr>
          <w:rFonts w:ascii="Times New Roman" w:hAnsi="Times New Roman" w:cs="Times New Roman"/>
          <w:sz w:val="28"/>
          <w:szCs w:val="28"/>
        </w:rPr>
        <w:t xml:space="preserve">as campañas </w:t>
      </w:r>
      <w:r w:rsidR="00311526" w:rsidRPr="00311526">
        <w:rPr>
          <w:rFonts w:ascii="Times New Roman" w:hAnsi="Times New Roman" w:cs="Times New Roman"/>
          <w:sz w:val="28"/>
          <w:szCs w:val="28"/>
        </w:rPr>
        <w:t xml:space="preserve">electorales de las distintas formaciones políticas institucionalizadas― no hay ni puede haber diferencias significativas como para poder hablar de que, en realidad, </w:t>
      </w:r>
      <w:r w:rsidR="009C039F">
        <w:rPr>
          <w:rFonts w:ascii="Times New Roman" w:hAnsi="Times New Roman" w:cs="Times New Roman"/>
          <w:sz w:val="28"/>
          <w:szCs w:val="28"/>
        </w:rPr>
        <w:t>pudieran</w:t>
      </w:r>
      <w:r w:rsidR="00311526" w:rsidRPr="00311526">
        <w:rPr>
          <w:rFonts w:ascii="Times New Roman" w:hAnsi="Times New Roman" w:cs="Times New Roman"/>
          <w:sz w:val="28"/>
          <w:szCs w:val="28"/>
        </w:rPr>
        <w:t xml:space="preserve"> concretarse. Y no </w:t>
      </w:r>
      <w:r w:rsidR="009C039F">
        <w:rPr>
          <w:rFonts w:ascii="Times New Roman" w:hAnsi="Times New Roman" w:cs="Times New Roman"/>
          <w:sz w:val="28"/>
          <w:szCs w:val="28"/>
        </w:rPr>
        <w:t>podían</w:t>
      </w:r>
      <w:r w:rsidR="00311526" w:rsidRPr="00311526">
        <w:rPr>
          <w:rFonts w:ascii="Times New Roman" w:hAnsi="Times New Roman" w:cs="Times New Roman"/>
          <w:sz w:val="28"/>
          <w:szCs w:val="28"/>
        </w:rPr>
        <w:t xml:space="preserve">, en primer lugar, porque la situación </w:t>
      </w:r>
      <w:r w:rsidR="00311526" w:rsidRPr="009C039F">
        <w:rPr>
          <w:rFonts w:ascii="Times New Roman" w:hAnsi="Times New Roman" w:cs="Times New Roman"/>
          <w:b/>
          <w:sz w:val="28"/>
          <w:szCs w:val="28"/>
          <w:u w:val="single"/>
        </w:rPr>
        <w:t>económica general del capitalismo</w:t>
      </w:r>
      <w:r w:rsidR="009C039F">
        <w:rPr>
          <w:rFonts w:ascii="Times New Roman" w:hAnsi="Times New Roman" w:cs="Times New Roman"/>
          <w:b/>
          <w:sz w:val="28"/>
          <w:szCs w:val="28"/>
          <w:u w:val="single"/>
        </w:rPr>
        <w:t xml:space="preserve"> en descomposición</w:t>
      </w:r>
      <w:r w:rsidR="00311526" w:rsidRPr="00311526">
        <w:rPr>
          <w:rFonts w:ascii="Times New Roman" w:hAnsi="Times New Roman" w:cs="Times New Roman"/>
          <w:sz w:val="28"/>
          <w:szCs w:val="28"/>
        </w:rPr>
        <w:t xml:space="preserve"> a escala planetaria lo impide absolutamente. En segundo lugar, y como consecuencia de aquél hecho básico estructural</w:t>
      </w:r>
      <w:r w:rsidR="009C039F">
        <w:rPr>
          <w:rFonts w:ascii="Times New Roman" w:hAnsi="Times New Roman" w:cs="Times New Roman"/>
          <w:sz w:val="28"/>
          <w:szCs w:val="28"/>
        </w:rPr>
        <w:t xml:space="preserve"> que hoy no hace más que agudizarse</w:t>
      </w:r>
      <w:r w:rsidR="00311526" w:rsidRPr="00311526">
        <w:rPr>
          <w:rFonts w:ascii="Times New Roman" w:hAnsi="Times New Roman" w:cs="Times New Roman"/>
          <w:sz w:val="28"/>
          <w:szCs w:val="28"/>
        </w:rPr>
        <w:t>, porque lo sustancial de l</w:t>
      </w:r>
      <w:r w:rsidR="00EC3E8D">
        <w:rPr>
          <w:rFonts w:ascii="Times New Roman" w:hAnsi="Times New Roman" w:cs="Times New Roman"/>
          <w:sz w:val="28"/>
          <w:szCs w:val="28"/>
        </w:rPr>
        <w:t xml:space="preserve">os reclamos populares </w:t>
      </w:r>
      <w:r w:rsidR="00311526" w:rsidRPr="00311526">
        <w:rPr>
          <w:rFonts w:ascii="Times New Roman" w:hAnsi="Times New Roman" w:cs="Times New Roman"/>
          <w:sz w:val="28"/>
          <w:szCs w:val="28"/>
        </w:rPr>
        <w:t xml:space="preserve">en esas materias no es una cuestión de </w:t>
      </w:r>
      <w:r w:rsidR="009C039F">
        <w:rPr>
          <w:rFonts w:ascii="Times New Roman" w:hAnsi="Times New Roman" w:cs="Times New Roman"/>
          <w:sz w:val="28"/>
          <w:szCs w:val="28"/>
        </w:rPr>
        <w:t>voluntad política partidaria</w:t>
      </w:r>
      <w:r w:rsidR="00311526" w:rsidRPr="00311526">
        <w:rPr>
          <w:rFonts w:ascii="Times New Roman" w:hAnsi="Times New Roman" w:cs="Times New Roman"/>
          <w:sz w:val="28"/>
          <w:szCs w:val="28"/>
        </w:rPr>
        <w:t xml:space="preserve">; y no lo es porque todo lo que el sistema no permite, deja de ser una política de partidos en tanto “arte de lo posible”; </w:t>
      </w:r>
      <w:r w:rsidR="009365D6">
        <w:rPr>
          <w:rFonts w:ascii="Times New Roman" w:hAnsi="Times New Roman" w:cs="Times New Roman"/>
          <w:sz w:val="28"/>
          <w:szCs w:val="28"/>
        </w:rPr>
        <w:t xml:space="preserve">y </w:t>
      </w:r>
      <w:r w:rsidR="00311526" w:rsidRPr="00311526">
        <w:rPr>
          <w:rFonts w:ascii="Times New Roman" w:hAnsi="Times New Roman" w:cs="Times New Roman"/>
          <w:sz w:val="28"/>
          <w:szCs w:val="28"/>
        </w:rPr>
        <w:t xml:space="preserve">porque cuando </w:t>
      </w:r>
      <w:r w:rsidR="00EC3E8D">
        <w:rPr>
          <w:rFonts w:ascii="Times New Roman" w:hAnsi="Times New Roman" w:cs="Times New Roman"/>
          <w:sz w:val="28"/>
          <w:szCs w:val="28"/>
        </w:rPr>
        <w:t>tal</w:t>
      </w:r>
      <w:r w:rsidR="00311526" w:rsidRPr="00311526">
        <w:rPr>
          <w:rFonts w:ascii="Times New Roman" w:hAnsi="Times New Roman" w:cs="Times New Roman"/>
          <w:sz w:val="28"/>
          <w:szCs w:val="28"/>
        </w:rPr>
        <w:t xml:space="preserve"> </w:t>
      </w:r>
      <w:r w:rsidR="00311526" w:rsidRPr="009C039F">
        <w:rPr>
          <w:rFonts w:ascii="Times New Roman" w:hAnsi="Times New Roman" w:cs="Times New Roman"/>
          <w:b/>
          <w:sz w:val="28"/>
          <w:szCs w:val="28"/>
          <w:u w:val="single"/>
        </w:rPr>
        <w:t>reivindicación</w:t>
      </w:r>
      <w:r w:rsidR="00311526" w:rsidRPr="00311526">
        <w:rPr>
          <w:rFonts w:ascii="Times New Roman" w:hAnsi="Times New Roman" w:cs="Times New Roman"/>
          <w:sz w:val="28"/>
          <w:szCs w:val="28"/>
        </w:rPr>
        <w:t xml:space="preserve"> de las clases subalternas es de imposible realización </w:t>
      </w:r>
      <w:r w:rsidR="009365D6">
        <w:rPr>
          <w:rFonts w:ascii="Times New Roman" w:hAnsi="Times New Roman" w:cs="Times New Roman"/>
          <w:sz w:val="28"/>
          <w:szCs w:val="28"/>
        </w:rPr>
        <w:t xml:space="preserve">al interior del sistema, </w:t>
      </w:r>
      <w:r w:rsidR="00311526" w:rsidRPr="00311526">
        <w:rPr>
          <w:rFonts w:ascii="Times New Roman" w:hAnsi="Times New Roman" w:cs="Times New Roman"/>
          <w:sz w:val="28"/>
          <w:szCs w:val="28"/>
        </w:rPr>
        <w:t xml:space="preserve">en aras del insultante fondo de consumo </w:t>
      </w:r>
      <w:r w:rsidR="009C039F">
        <w:rPr>
          <w:rFonts w:ascii="Times New Roman" w:hAnsi="Times New Roman" w:cs="Times New Roman"/>
          <w:sz w:val="28"/>
          <w:szCs w:val="28"/>
        </w:rPr>
        <w:t>que satisface exclusivamente a</w:t>
      </w:r>
      <w:r w:rsidR="00311526" w:rsidRPr="00311526">
        <w:rPr>
          <w:rFonts w:ascii="Times New Roman" w:hAnsi="Times New Roman" w:cs="Times New Roman"/>
          <w:sz w:val="28"/>
          <w:szCs w:val="28"/>
        </w:rPr>
        <w:t xml:space="preserve"> los explotadores, toda pretensión de ir con ella más allá de la simple enumeración de derechos constitucionales o de promesas electorales no cumplidas, pasa a ser una cuestión de seguridad; pero no de la ciudadanía sino del Estado</w:t>
      </w:r>
      <w:r w:rsidR="009365D6">
        <w:rPr>
          <w:rFonts w:ascii="Times New Roman" w:hAnsi="Times New Roman" w:cs="Times New Roman"/>
          <w:sz w:val="28"/>
          <w:szCs w:val="28"/>
        </w:rPr>
        <w:t xml:space="preserve"> y en perjuicio de las mayorías explotadas. </w:t>
      </w:r>
      <w:r w:rsidR="00311526" w:rsidRPr="00311526">
        <w:rPr>
          <w:rFonts w:ascii="Times New Roman" w:hAnsi="Times New Roman" w:cs="Times New Roman"/>
          <w:sz w:val="28"/>
          <w:szCs w:val="28"/>
        </w:rPr>
        <w:t>Tal es la esencia de la “democracia” capitalista; y los asalariados que quieran seguirle dando vueltas a esta cuestión buscándole el lado bueno que les muestran los patrones, se engañan gratuita</w:t>
      </w:r>
      <w:r w:rsidR="009C039F">
        <w:rPr>
          <w:rFonts w:ascii="Times New Roman" w:hAnsi="Times New Roman" w:cs="Times New Roman"/>
          <w:sz w:val="28"/>
          <w:szCs w:val="28"/>
        </w:rPr>
        <w:t>, e</w:t>
      </w:r>
      <w:r w:rsidR="00DE3DF2">
        <w:rPr>
          <w:rFonts w:ascii="Times New Roman" w:hAnsi="Times New Roman" w:cs="Times New Roman"/>
          <w:sz w:val="28"/>
          <w:szCs w:val="28"/>
        </w:rPr>
        <w:t>st</w:t>
      </w:r>
      <w:r w:rsidR="009C039F">
        <w:rPr>
          <w:rFonts w:ascii="Times New Roman" w:hAnsi="Times New Roman" w:cs="Times New Roman"/>
          <w:sz w:val="28"/>
          <w:szCs w:val="28"/>
        </w:rPr>
        <w:t xml:space="preserve">úpida </w:t>
      </w:r>
      <w:r w:rsidR="00311526" w:rsidRPr="00311526">
        <w:rPr>
          <w:rFonts w:ascii="Times New Roman" w:hAnsi="Times New Roman" w:cs="Times New Roman"/>
          <w:sz w:val="28"/>
          <w:szCs w:val="28"/>
        </w:rPr>
        <w:t xml:space="preserve">y miserablemente. </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 xml:space="preserve">Si con los pies en la tierra descartamos que </w:t>
      </w:r>
      <w:r w:rsidR="009B4DB0">
        <w:rPr>
          <w:rFonts w:ascii="Times New Roman" w:hAnsi="Times New Roman" w:cs="Times New Roman"/>
          <w:sz w:val="28"/>
          <w:szCs w:val="28"/>
        </w:rPr>
        <w:t>en los comicios d</w:t>
      </w:r>
      <w:r w:rsidR="00311526" w:rsidRPr="00311526">
        <w:rPr>
          <w:rFonts w:ascii="Times New Roman" w:hAnsi="Times New Roman" w:cs="Times New Roman"/>
          <w:sz w:val="28"/>
          <w:szCs w:val="28"/>
        </w:rPr>
        <w:t>el 14M estuvier</w:t>
      </w:r>
      <w:r w:rsidR="00311526">
        <w:rPr>
          <w:rFonts w:ascii="Times New Roman" w:hAnsi="Times New Roman" w:cs="Times New Roman"/>
          <w:sz w:val="28"/>
          <w:szCs w:val="28"/>
        </w:rPr>
        <w:t>o</w:t>
      </w:r>
      <w:r w:rsidR="00311526" w:rsidRPr="00311526">
        <w:rPr>
          <w:rFonts w:ascii="Times New Roman" w:hAnsi="Times New Roman" w:cs="Times New Roman"/>
          <w:sz w:val="28"/>
          <w:szCs w:val="28"/>
        </w:rPr>
        <w:t xml:space="preserve">n en juego las soluciones a los acuciantes problemas que afectan a las mayorías sociales en España ¿qué es lo que quedaba para dirimir en esa confrontación electoral? Pues, poco más que las relaciones del Estado con la Iglesia y alguna que otra menudencia, ajena a las reales necesidades de las mayorías. ¿O no? </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 xml:space="preserve">Pero en ese poco más que se jugaba en los comicios, había una cuestión de fundamental importancia para los intereses representados por </w:t>
      </w:r>
      <w:r w:rsidR="009C039F">
        <w:rPr>
          <w:rFonts w:ascii="Times New Roman" w:hAnsi="Times New Roman" w:cs="Times New Roman"/>
          <w:sz w:val="28"/>
          <w:szCs w:val="28"/>
        </w:rPr>
        <w:t>l</w:t>
      </w:r>
      <w:r w:rsidR="00311526" w:rsidRPr="00311526">
        <w:rPr>
          <w:rFonts w:ascii="Times New Roman" w:hAnsi="Times New Roman" w:cs="Times New Roman"/>
          <w:sz w:val="28"/>
          <w:szCs w:val="28"/>
        </w:rPr>
        <w:t xml:space="preserve">as fuerzas políticas en pugna dentro del Estado Español. Y esa </w:t>
      </w:r>
      <w:r w:rsidR="002121F6">
        <w:rPr>
          <w:rFonts w:ascii="Times New Roman" w:hAnsi="Times New Roman" w:cs="Times New Roman"/>
          <w:sz w:val="28"/>
          <w:szCs w:val="28"/>
        </w:rPr>
        <w:t>cuestión</w:t>
      </w:r>
      <w:r w:rsidR="00311526" w:rsidRPr="00311526">
        <w:rPr>
          <w:rFonts w:ascii="Times New Roman" w:hAnsi="Times New Roman" w:cs="Times New Roman"/>
          <w:sz w:val="28"/>
          <w:szCs w:val="28"/>
        </w:rPr>
        <w:t xml:space="preserve"> era y sigue siendo la orientación de la política exterior española</w:t>
      </w:r>
      <w:r w:rsidR="009C039F">
        <w:rPr>
          <w:rFonts w:ascii="Times New Roman" w:hAnsi="Times New Roman" w:cs="Times New Roman"/>
          <w:sz w:val="28"/>
          <w:szCs w:val="28"/>
        </w:rPr>
        <w:t xml:space="preserve"> tendente a satisfacer </w:t>
      </w:r>
      <w:r w:rsidR="009C039F" w:rsidRPr="00EC3E8D">
        <w:rPr>
          <w:rFonts w:ascii="Times New Roman" w:hAnsi="Times New Roman" w:cs="Times New Roman"/>
          <w:b/>
          <w:sz w:val="28"/>
          <w:szCs w:val="28"/>
          <w:u w:val="single"/>
        </w:rPr>
        <w:t>exclusivamente</w:t>
      </w:r>
      <w:r w:rsidR="009C039F">
        <w:rPr>
          <w:rFonts w:ascii="Times New Roman" w:hAnsi="Times New Roman" w:cs="Times New Roman"/>
          <w:sz w:val="28"/>
          <w:szCs w:val="28"/>
        </w:rPr>
        <w:t xml:space="preserve"> los intereses materiales y políticos de las clases </w:t>
      </w:r>
      <w:r w:rsidR="00EC3E8D">
        <w:rPr>
          <w:rFonts w:ascii="Times New Roman" w:hAnsi="Times New Roman" w:cs="Times New Roman"/>
          <w:sz w:val="28"/>
          <w:szCs w:val="28"/>
        </w:rPr>
        <w:t xml:space="preserve">burguesas </w:t>
      </w:r>
      <w:r w:rsidR="009C039F">
        <w:rPr>
          <w:rFonts w:ascii="Times New Roman" w:hAnsi="Times New Roman" w:cs="Times New Roman"/>
          <w:sz w:val="28"/>
          <w:szCs w:val="28"/>
        </w:rPr>
        <w:t>dominantes</w:t>
      </w:r>
      <w:r w:rsidR="00311526" w:rsidRPr="00311526">
        <w:rPr>
          <w:rFonts w:ascii="Times New Roman" w:hAnsi="Times New Roman" w:cs="Times New Roman"/>
          <w:sz w:val="28"/>
          <w:szCs w:val="28"/>
        </w:rPr>
        <w:t xml:space="preserve">. Y nadie puede dudar </w:t>
      </w:r>
      <w:r w:rsidR="002121F6">
        <w:rPr>
          <w:rFonts w:ascii="Times New Roman" w:hAnsi="Times New Roman" w:cs="Times New Roman"/>
          <w:sz w:val="28"/>
          <w:szCs w:val="28"/>
        </w:rPr>
        <w:t xml:space="preserve">de </w:t>
      </w:r>
      <w:r w:rsidR="00311526" w:rsidRPr="00311526">
        <w:rPr>
          <w:rFonts w:ascii="Times New Roman" w:hAnsi="Times New Roman" w:cs="Times New Roman"/>
          <w:sz w:val="28"/>
          <w:szCs w:val="28"/>
        </w:rPr>
        <w:t xml:space="preserve">que las elecciones decidieron efectivamente sobre estos puntos, </w:t>
      </w:r>
      <w:r w:rsidR="002121F6">
        <w:rPr>
          <w:rFonts w:ascii="Times New Roman" w:hAnsi="Times New Roman" w:cs="Times New Roman"/>
          <w:sz w:val="28"/>
          <w:szCs w:val="28"/>
        </w:rPr>
        <w:t>o sea, si</w:t>
      </w:r>
      <w:r w:rsidR="00311526" w:rsidRPr="00311526">
        <w:rPr>
          <w:rFonts w:ascii="Times New Roman" w:hAnsi="Times New Roman" w:cs="Times New Roman"/>
          <w:sz w:val="28"/>
          <w:szCs w:val="28"/>
        </w:rPr>
        <w:t xml:space="preserve"> debía revisarse la política </w:t>
      </w:r>
      <w:r w:rsidR="00F84F75">
        <w:rPr>
          <w:rFonts w:ascii="Times New Roman" w:hAnsi="Times New Roman" w:cs="Times New Roman"/>
          <w:sz w:val="28"/>
          <w:szCs w:val="28"/>
        </w:rPr>
        <w:t xml:space="preserve">exterior y </w:t>
      </w:r>
      <w:r w:rsidR="00311526" w:rsidRPr="00311526">
        <w:rPr>
          <w:rFonts w:ascii="Times New Roman" w:hAnsi="Times New Roman" w:cs="Times New Roman"/>
          <w:sz w:val="28"/>
          <w:szCs w:val="28"/>
        </w:rPr>
        <w:t>territorial del Estado español tal y como había quedado atada y bien atada en la constitución de 1978</w:t>
      </w:r>
      <w:r w:rsidR="00F84F75">
        <w:rPr>
          <w:rFonts w:ascii="Times New Roman" w:hAnsi="Times New Roman" w:cs="Times New Roman"/>
          <w:sz w:val="28"/>
          <w:szCs w:val="28"/>
        </w:rPr>
        <w:t xml:space="preserve">. Es decir: </w:t>
      </w:r>
      <w:r w:rsidR="00311526" w:rsidRPr="00311526">
        <w:rPr>
          <w:rFonts w:ascii="Times New Roman" w:hAnsi="Times New Roman" w:cs="Times New Roman"/>
          <w:sz w:val="28"/>
          <w:szCs w:val="28"/>
        </w:rPr>
        <w:t>si España debía seguir privilegiando la relación con EE.UU y Gran Bretaña</w:t>
      </w:r>
      <w:r w:rsidR="00F84F75">
        <w:rPr>
          <w:rFonts w:ascii="Times New Roman" w:hAnsi="Times New Roman" w:cs="Times New Roman"/>
          <w:sz w:val="28"/>
          <w:szCs w:val="28"/>
        </w:rPr>
        <w:t>,</w:t>
      </w:r>
      <w:r w:rsidR="00311526" w:rsidRPr="00311526">
        <w:rPr>
          <w:rFonts w:ascii="Times New Roman" w:hAnsi="Times New Roman" w:cs="Times New Roman"/>
          <w:sz w:val="28"/>
          <w:szCs w:val="28"/>
        </w:rPr>
        <w:t xml:space="preserve"> o pasaba a priorizar y apoyar el bloque burgués dominante en la UE representado por el eje franco-alemán. </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Nosotros est</w:t>
      </w:r>
      <w:r w:rsidR="009B4DB0">
        <w:rPr>
          <w:rFonts w:ascii="Times New Roman" w:hAnsi="Times New Roman" w:cs="Times New Roman"/>
          <w:sz w:val="28"/>
          <w:szCs w:val="28"/>
        </w:rPr>
        <w:t>ába</w:t>
      </w:r>
      <w:r w:rsidR="00311526" w:rsidRPr="00311526">
        <w:rPr>
          <w:rFonts w:ascii="Times New Roman" w:hAnsi="Times New Roman" w:cs="Times New Roman"/>
          <w:sz w:val="28"/>
          <w:szCs w:val="28"/>
        </w:rPr>
        <w:t xml:space="preserve">mos </w:t>
      </w:r>
      <w:r w:rsidR="00F84F75">
        <w:rPr>
          <w:rFonts w:ascii="Times New Roman" w:hAnsi="Times New Roman" w:cs="Times New Roman"/>
          <w:sz w:val="28"/>
          <w:szCs w:val="28"/>
        </w:rPr>
        <w:t xml:space="preserve">y estamos </w:t>
      </w:r>
      <w:r w:rsidR="00311526" w:rsidRPr="00311526">
        <w:rPr>
          <w:rFonts w:ascii="Times New Roman" w:hAnsi="Times New Roman" w:cs="Times New Roman"/>
          <w:sz w:val="28"/>
          <w:szCs w:val="28"/>
        </w:rPr>
        <w:t>entre los que p</w:t>
      </w:r>
      <w:r w:rsidR="00376908">
        <w:rPr>
          <w:rFonts w:ascii="Times New Roman" w:hAnsi="Times New Roman" w:cs="Times New Roman"/>
          <w:sz w:val="28"/>
          <w:szCs w:val="28"/>
        </w:rPr>
        <w:t>iensan</w:t>
      </w:r>
      <w:r w:rsidR="00F84F75">
        <w:rPr>
          <w:rFonts w:ascii="Times New Roman" w:hAnsi="Times New Roman" w:cs="Times New Roman"/>
          <w:sz w:val="28"/>
          <w:szCs w:val="28"/>
        </w:rPr>
        <w:t>,</w:t>
      </w:r>
      <w:r w:rsidR="00376908">
        <w:rPr>
          <w:rFonts w:ascii="Times New Roman" w:hAnsi="Times New Roman" w:cs="Times New Roman"/>
          <w:sz w:val="28"/>
          <w:szCs w:val="28"/>
        </w:rPr>
        <w:t xml:space="preserve"> </w:t>
      </w:r>
      <w:r w:rsidR="00311526" w:rsidRPr="00311526">
        <w:rPr>
          <w:rFonts w:ascii="Times New Roman" w:hAnsi="Times New Roman" w:cs="Times New Roman"/>
          <w:sz w:val="28"/>
          <w:szCs w:val="28"/>
        </w:rPr>
        <w:t xml:space="preserve">que los atentados del 11M en España, estuvieron determinados por este problema, por esta fractura expuesta del capital internacional </w:t>
      </w:r>
      <w:r w:rsidR="00376908">
        <w:rPr>
          <w:rFonts w:ascii="Times New Roman" w:hAnsi="Times New Roman" w:cs="Times New Roman"/>
          <w:sz w:val="28"/>
          <w:szCs w:val="28"/>
        </w:rPr>
        <w:t>entre bloques</w:t>
      </w:r>
      <w:r w:rsidR="00A86B66">
        <w:rPr>
          <w:rFonts w:ascii="Times New Roman" w:hAnsi="Times New Roman" w:cs="Times New Roman"/>
          <w:sz w:val="28"/>
          <w:szCs w:val="28"/>
        </w:rPr>
        <w:t xml:space="preserve"> de países beligerantes</w:t>
      </w:r>
      <w:r w:rsidR="00D60332">
        <w:rPr>
          <w:rFonts w:ascii="Times New Roman" w:hAnsi="Times New Roman" w:cs="Times New Roman"/>
          <w:sz w:val="28"/>
          <w:szCs w:val="28"/>
        </w:rPr>
        <w:t>. U</w:t>
      </w:r>
      <w:r w:rsidR="00F96D22">
        <w:rPr>
          <w:rFonts w:ascii="Times New Roman" w:hAnsi="Times New Roman" w:cs="Times New Roman"/>
          <w:sz w:val="28"/>
          <w:szCs w:val="28"/>
        </w:rPr>
        <w:t xml:space="preserve">n desideratum que la gran burguesía española </w:t>
      </w:r>
      <w:r w:rsidR="00D60332">
        <w:rPr>
          <w:rFonts w:ascii="Times New Roman" w:hAnsi="Times New Roman" w:cs="Times New Roman"/>
          <w:sz w:val="28"/>
          <w:szCs w:val="28"/>
        </w:rPr>
        <w:t xml:space="preserve">oportunamente </w:t>
      </w:r>
      <w:r w:rsidR="00F96D22">
        <w:rPr>
          <w:rFonts w:ascii="Times New Roman" w:hAnsi="Times New Roman" w:cs="Times New Roman"/>
          <w:sz w:val="28"/>
          <w:szCs w:val="28"/>
        </w:rPr>
        <w:t>resolvió sin vacilar</w:t>
      </w:r>
      <w:r w:rsidR="00D60332">
        <w:rPr>
          <w:rFonts w:ascii="Times New Roman" w:hAnsi="Times New Roman" w:cs="Times New Roman"/>
          <w:sz w:val="28"/>
          <w:szCs w:val="28"/>
        </w:rPr>
        <w:t>,</w:t>
      </w:r>
      <w:r w:rsidR="00F96D22">
        <w:rPr>
          <w:rFonts w:ascii="Times New Roman" w:hAnsi="Times New Roman" w:cs="Times New Roman"/>
          <w:sz w:val="28"/>
          <w:szCs w:val="28"/>
        </w:rPr>
        <w:t xml:space="preserve"> optando por </w:t>
      </w:r>
      <w:r w:rsidR="00D60332">
        <w:rPr>
          <w:rFonts w:ascii="Times New Roman" w:hAnsi="Times New Roman" w:cs="Times New Roman"/>
          <w:sz w:val="28"/>
          <w:szCs w:val="28"/>
        </w:rPr>
        <w:t xml:space="preserve">sumarse </w:t>
      </w:r>
      <w:r w:rsidR="00F96D22">
        <w:rPr>
          <w:rFonts w:ascii="Times New Roman" w:hAnsi="Times New Roman" w:cs="Times New Roman"/>
          <w:sz w:val="28"/>
          <w:szCs w:val="28"/>
        </w:rPr>
        <w:t xml:space="preserve">al </w:t>
      </w:r>
      <w:r w:rsidR="00D60332">
        <w:rPr>
          <w:rFonts w:ascii="Times New Roman" w:hAnsi="Times New Roman" w:cs="Times New Roman"/>
          <w:sz w:val="28"/>
          <w:szCs w:val="28"/>
        </w:rPr>
        <w:t xml:space="preserve">ya tradicional </w:t>
      </w:r>
      <w:r w:rsidR="00F96D22">
        <w:rPr>
          <w:rFonts w:ascii="Times New Roman" w:hAnsi="Times New Roman" w:cs="Times New Roman"/>
          <w:sz w:val="28"/>
          <w:szCs w:val="28"/>
        </w:rPr>
        <w:t xml:space="preserve">bloque </w:t>
      </w:r>
      <w:r w:rsidR="00D60332">
        <w:rPr>
          <w:rFonts w:ascii="Times New Roman" w:hAnsi="Times New Roman" w:cs="Times New Roman"/>
          <w:sz w:val="28"/>
          <w:szCs w:val="28"/>
        </w:rPr>
        <w:t xml:space="preserve">militar </w:t>
      </w:r>
      <w:r w:rsidR="00F96D22">
        <w:rPr>
          <w:rFonts w:ascii="Times New Roman" w:hAnsi="Times New Roman" w:cs="Times New Roman"/>
          <w:sz w:val="28"/>
          <w:szCs w:val="28"/>
        </w:rPr>
        <w:t xml:space="preserve">conformado entre Gran Bretaña y EE.UU., </w:t>
      </w:r>
      <w:r w:rsidR="00311526" w:rsidRPr="00311526">
        <w:rPr>
          <w:rFonts w:ascii="Times New Roman" w:hAnsi="Times New Roman" w:cs="Times New Roman"/>
          <w:sz w:val="28"/>
          <w:szCs w:val="28"/>
        </w:rPr>
        <w:t xml:space="preserve">más </w:t>
      </w:r>
      <w:r w:rsidR="00F84F75">
        <w:rPr>
          <w:rFonts w:ascii="Times New Roman" w:hAnsi="Times New Roman" w:cs="Times New Roman"/>
          <w:sz w:val="28"/>
          <w:szCs w:val="28"/>
        </w:rPr>
        <w:t xml:space="preserve">todavía después de que los servicios secretos norteamericanos provocaran los criminales atentados </w:t>
      </w:r>
      <w:r w:rsidR="00124CE3">
        <w:rPr>
          <w:rFonts w:ascii="Times New Roman" w:hAnsi="Times New Roman" w:cs="Times New Roman"/>
          <w:sz w:val="28"/>
          <w:szCs w:val="28"/>
        </w:rPr>
        <w:t xml:space="preserve">que derribaron </w:t>
      </w:r>
      <w:r w:rsidR="00F84F75">
        <w:rPr>
          <w:rFonts w:ascii="Times New Roman" w:hAnsi="Times New Roman" w:cs="Times New Roman"/>
          <w:sz w:val="28"/>
          <w:szCs w:val="28"/>
        </w:rPr>
        <w:t>la</w:t>
      </w:r>
      <w:r w:rsidR="00124CE3">
        <w:rPr>
          <w:rFonts w:ascii="Times New Roman" w:hAnsi="Times New Roman" w:cs="Times New Roman"/>
          <w:sz w:val="28"/>
          <w:szCs w:val="28"/>
        </w:rPr>
        <w:t>s</w:t>
      </w:r>
      <w:r w:rsidR="00F84F75">
        <w:rPr>
          <w:rFonts w:ascii="Times New Roman" w:hAnsi="Times New Roman" w:cs="Times New Roman"/>
          <w:sz w:val="28"/>
          <w:szCs w:val="28"/>
        </w:rPr>
        <w:t xml:space="preserve"> Torres Gemela</w:t>
      </w:r>
      <w:r w:rsidR="00124CE3">
        <w:rPr>
          <w:rFonts w:ascii="Times New Roman" w:hAnsi="Times New Roman" w:cs="Times New Roman"/>
          <w:sz w:val="28"/>
          <w:szCs w:val="28"/>
        </w:rPr>
        <w:t>s</w:t>
      </w:r>
      <w:r w:rsidR="00F84F75">
        <w:rPr>
          <w:rFonts w:ascii="Times New Roman" w:hAnsi="Times New Roman" w:cs="Times New Roman"/>
          <w:sz w:val="28"/>
          <w:szCs w:val="28"/>
        </w:rPr>
        <w:t xml:space="preserve"> de New York</w:t>
      </w:r>
      <w:r w:rsidR="00BB2F44">
        <w:rPr>
          <w:rFonts w:ascii="Times New Roman" w:hAnsi="Times New Roman" w:cs="Times New Roman"/>
          <w:sz w:val="28"/>
          <w:szCs w:val="28"/>
        </w:rPr>
        <w:t xml:space="preserve"> </w:t>
      </w:r>
      <w:r w:rsidR="00F84F75">
        <w:rPr>
          <w:rFonts w:ascii="Times New Roman" w:hAnsi="Times New Roman" w:cs="Times New Roman"/>
          <w:sz w:val="28"/>
          <w:szCs w:val="28"/>
        </w:rPr>
        <w:t>el 11S</w:t>
      </w:r>
      <w:r w:rsidR="00BB2F44">
        <w:rPr>
          <w:rFonts w:ascii="Times New Roman" w:hAnsi="Times New Roman" w:cs="Times New Roman"/>
          <w:sz w:val="28"/>
          <w:szCs w:val="28"/>
        </w:rPr>
        <w:t>,</w:t>
      </w:r>
      <w:r w:rsidR="00F84F75">
        <w:rPr>
          <w:rFonts w:ascii="Times New Roman" w:hAnsi="Times New Roman" w:cs="Times New Roman"/>
          <w:sz w:val="28"/>
          <w:szCs w:val="28"/>
        </w:rPr>
        <w:t xml:space="preserve"> que atribuyeron al terrorismo yihadista para poder justificar </w:t>
      </w:r>
      <w:r w:rsidR="00311526" w:rsidRPr="00311526">
        <w:rPr>
          <w:rFonts w:ascii="Times New Roman" w:hAnsi="Times New Roman" w:cs="Times New Roman"/>
          <w:sz w:val="28"/>
          <w:szCs w:val="28"/>
        </w:rPr>
        <w:t>la intervención militar en Irak</w:t>
      </w:r>
      <w:r w:rsidR="00124CE3">
        <w:rPr>
          <w:rFonts w:ascii="Times New Roman" w:hAnsi="Times New Roman" w:cs="Times New Roman"/>
          <w:sz w:val="28"/>
          <w:szCs w:val="28"/>
        </w:rPr>
        <w:t>, so pretexto de haberle falsamente atribuido al terrorismo yihadista semejante acto de barbarie</w:t>
      </w:r>
      <w:r w:rsidR="00311526" w:rsidRPr="00311526">
        <w:rPr>
          <w:rFonts w:ascii="Times New Roman" w:hAnsi="Times New Roman" w:cs="Times New Roman"/>
          <w:sz w:val="28"/>
          <w:szCs w:val="28"/>
        </w:rPr>
        <w:t xml:space="preserve">. Esta movida rompió el frágil equilibrio entre los grandes bloques de poder </w:t>
      </w:r>
      <w:r w:rsidR="00124CE3">
        <w:rPr>
          <w:rFonts w:ascii="Times New Roman" w:hAnsi="Times New Roman" w:cs="Times New Roman"/>
          <w:sz w:val="28"/>
          <w:szCs w:val="28"/>
        </w:rPr>
        <w:t xml:space="preserve">que </w:t>
      </w:r>
      <w:r w:rsidR="00311526" w:rsidRPr="00311526">
        <w:rPr>
          <w:rFonts w:ascii="Times New Roman" w:hAnsi="Times New Roman" w:cs="Times New Roman"/>
          <w:sz w:val="28"/>
          <w:szCs w:val="28"/>
        </w:rPr>
        <w:t>la burguesía internacional había estado manteniendo ―cada vez más precariamente― desde la caída del “Muro de Berlín” y la inmediata debacle del sistema burocrático soviético mal llamado “comunista” o “socialista”, que ―tras la muerte de Lenin― abandonó por completo esa perspectiva social y política</w:t>
      </w:r>
      <w:r w:rsidR="00124CE3">
        <w:rPr>
          <w:rFonts w:ascii="Times New Roman" w:hAnsi="Times New Roman" w:cs="Times New Roman"/>
          <w:sz w:val="28"/>
          <w:szCs w:val="28"/>
        </w:rPr>
        <w:t xml:space="preserve"> revolucionara</w:t>
      </w:r>
      <w:r w:rsidR="00311526" w:rsidRPr="00311526">
        <w:rPr>
          <w:rFonts w:ascii="Times New Roman" w:hAnsi="Times New Roman" w:cs="Times New Roman"/>
          <w:sz w:val="28"/>
          <w:szCs w:val="28"/>
        </w:rPr>
        <w:t xml:space="preserve">, para pasar a ser sólo un híbrido perverso en franca regresión histórica </w:t>
      </w:r>
      <w:r w:rsidR="00FD797E">
        <w:rPr>
          <w:rFonts w:ascii="Times New Roman" w:hAnsi="Times New Roman" w:cs="Times New Roman"/>
          <w:sz w:val="28"/>
          <w:szCs w:val="28"/>
        </w:rPr>
        <w:t>del</w:t>
      </w:r>
      <w:r w:rsidR="00311526" w:rsidRPr="00311526">
        <w:rPr>
          <w:rFonts w:ascii="Times New Roman" w:hAnsi="Times New Roman" w:cs="Times New Roman"/>
          <w:sz w:val="28"/>
          <w:szCs w:val="28"/>
        </w:rPr>
        <w:t xml:space="preserve"> </w:t>
      </w:r>
      <w:r w:rsidR="00AE772F">
        <w:rPr>
          <w:rFonts w:ascii="Times New Roman" w:hAnsi="Times New Roman" w:cs="Times New Roman"/>
          <w:sz w:val="28"/>
          <w:szCs w:val="28"/>
        </w:rPr>
        <w:t xml:space="preserve">socialismo soviético al </w:t>
      </w:r>
      <w:r w:rsidR="00311526" w:rsidRPr="00311526">
        <w:rPr>
          <w:rFonts w:ascii="Times New Roman" w:hAnsi="Times New Roman" w:cs="Times New Roman"/>
          <w:sz w:val="28"/>
          <w:szCs w:val="28"/>
        </w:rPr>
        <w:t>capitalismo</w:t>
      </w:r>
      <w:r w:rsidR="004778DC">
        <w:rPr>
          <w:rFonts w:ascii="Times New Roman" w:hAnsi="Times New Roman" w:cs="Times New Roman"/>
          <w:sz w:val="28"/>
          <w:szCs w:val="28"/>
        </w:rPr>
        <w:t xml:space="preserve"> postrero</w:t>
      </w:r>
      <w:r w:rsidR="00311526" w:rsidRPr="00311526">
        <w:rPr>
          <w:rFonts w:ascii="Times New Roman" w:hAnsi="Times New Roman" w:cs="Times New Roman"/>
          <w:sz w:val="28"/>
          <w:szCs w:val="28"/>
        </w:rPr>
        <w:t xml:space="preserve">, como así se ha demostrado.   </w:t>
      </w:r>
    </w:p>
    <w:p w:rsidR="00311526" w:rsidRP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 xml:space="preserve">Poniendo la lupa del análisis de clase sobre este punto de fractura en el espinazo de la política exterior y territorial de España —provocada por la disputa entre </w:t>
      </w:r>
      <w:r w:rsidR="00AE772F">
        <w:rPr>
          <w:rFonts w:ascii="Times New Roman" w:hAnsi="Times New Roman" w:cs="Times New Roman"/>
          <w:sz w:val="28"/>
          <w:szCs w:val="28"/>
        </w:rPr>
        <w:t>l</w:t>
      </w:r>
      <w:r w:rsidR="00311526" w:rsidRPr="00311526">
        <w:rPr>
          <w:rFonts w:ascii="Times New Roman" w:hAnsi="Times New Roman" w:cs="Times New Roman"/>
          <w:sz w:val="28"/>
          <w:szCs w:val="28"/>
        </w:rPr>
        <w:t xml:space="preserve">os dos grandes partidos de su aparato político institucional— entramos en el meollo de la </w:t>
      </w:r>
      <w:r w:rsidR="00311526" w:rsidRPr="00311526">
        <w:rPr>
          <w:rFonts w:ascii="Times New Roman" w:hAnsi="Times New Roman" w:cs="Times New Roman"/>
          <w:b/>
          <w:bCs/>
          <w:sz w:val="28"/>
          <w:szCs w:val="28"/>
          <w:u w:val="single"/>
        </w:rPr>
        <w:t>política de andar por casa</w:t>
      </w:r>
      <w:r w:rsidR="00311526" w:rsidRPr="00311526">
        <w:rPr>
          <w:rFonts w:ascii="Times New Roman" w:hAnsi="Times New Roman" w:cs="Times New Roman"/>
          <w:sz w:val="28"/>
          <w:szCs w:val="28"/>
        </w:rPr>
        <w:t xml:space="preserve"> de la burguesía internacional proyectada al interior del Estado español; se trata de la “pequeña política”; </w:t>
      </w:r>
      <w:r w:rsidR="004778DC">
        <w:rPr>
          <w:rFonts w:ascii="Times New Roman" w:hAnsi="Times New Roman" w:cs="Times New Roman"/>
          <w:sz w:val="28"/>
          <w:szCs w:val="28"/>
        </w:rPr>
        <w:t xml:space="preserve">esa que dirime </w:t>
      </w:r>
      <w:r w:rsidR="00311526" w:rsidRPr="00311526">
        <w:rPr>
          <w:rFonts w:ascii="Times New Roman" w:hAnsi="Times New Roman" w:cs="Times New Roman"/>
          <w:sz w:val="28"/>
          <w:szCs w:val="28"/>
        </w:rPr>
        <w:t xml:space="preserve">las relaciones de poder entre fracciones de una misma clase dominante </w:t>
      </w:r>
      <w:r w:rsidR="00BB2F44">
        <w:rPr>
          <w:rFonts w:ascii="Times New Roman" w:hAnsi="Times New Roman" w:cs="Times New Roman"/>
          <w:sz w:val="28"/>
          <w:szCs w:val="28"/>
        </w:rPr>
        <w:t xml:space="preserve">al interior de un solo país, </w:t>
      </w:r>
      <w:r w:rsidR="00311526" w:rsidRPr="00311526">
        <w:rPr>
          <w:rFonts w:ascii="Times New Roman" w:hAnsi="Times New Roman" w:cs="Times New Roman"/>
          <w:sz w:val="28"/>
          <w:szCs w:val="28"/>
        </w:rPr>
        <w:t>en el contexto socio-económico capitalista a escala nacional e internacional</w:t>
      </w:r>
      <w:r w:rsidR="00BB2F44">
        <w:rPr>
          <w:rFonts w:ascii="Times New Roman" w:hAnsi="Times New Roman" w:cs="Times New Roman"/>
          <w:sz w:val="28"/>
          <w:szCs w:val="28"/>
        </w:rPr>
        <w:t>,</w:t>
      </w:r>
      <w:r w:rsidR="00311526" w:rsidRPr="00311526">
        <w:rPr>
          <w:rFonts w:ascii="Times New Roman" w:hAnsi="Times New Roman" w:cs="Times New Roman"/>
          <w:sz w:val="28"/>
          <w:szCs w:val="28"/>
        </w:rPr>
        <w:t xml:space="preserve"> </w:t>
      </w:r>
      <w:r w:rsidR="00BB2F44">
        <w:rPr>
          <w:rFonts w:ascii="Times New Roman" w:hAnsi="Times New Roman" w:cs="Times New Roman"/>
          <w:sz w:val="28"/>
          <w:szCs w:val="28"/>
        </w:rPr>
        <w:t xml:space="preserve">bajo las condiciones de una </w:t>
      </w:r>
      <w:r w:rsidR="00311526" w:rsidRPr="00311526">
        <w:rPr>
          <w:rFonts w:ascii="Times New Roman" w:hAnsi="Times New Roman" w:cs="Times New Roman"/>
          <w:sz w:val="28"/>
          <w:szCs w:val="28"/>
        </w:rPr>
        <w:t xml:space="preserve">situación de </w:t>
      </w:r>
      <w:r w:rsidR="00311526" w:rsidRPr="004778DC">
        <w:rPr>
          <w:rFonts w:ascii="Times New Roman" w:hAnsi="Times New Roman" w:cs="Times New Roman"/>
          <w:b/>
          <w:sz w:val="28"/>
          <w:szCs w:val="28"/>
          <w:u w:val="single"/>
        </w:rPr>
        <w:t xml:space="preserve">crisis económica </w:t>
      </w:r>
      <w:r w:rsidR="00BB2F44" w:rsidRPr="004778DC">
        <w:rPr>
          <w:rFonts w:ascii="Times New Roman" w:hAnsi="Times New Roman" w:cs="Times New Roman"/>
          <w:b/>
          <w:sz w:val="28"/>
          <w:szCs w:val="28"/>
          <w:u w:val="single"/>
        </w:rPr>
        <w:t>terminal</w:t>
      </w:r>
      <w:r w:rsidR="004778DC">
        <w:rPr>
          <w:rFonts w:ascii="Times New Roman" w:hAnsi="Times New Roman" w:cs="Times New Roman"/>
          <w:b/>
          <w:sz w:val="28"/>
          <w:szCs w:val="28"/>
          <w:u w:val="single"/>
        </w:rPr>
        <w:t xml:space="preserve"> del sistema</w:t>
      </w:r>
      <w:r w:rsidR="006011F2">
        <w:rPr>
          <w:rFonts w:ascii="Times New Roman" w:hAnsi="Times New Roman" w:cs="Times New Roman"/>
          <w:sz w:val="28"/>
          <w:szCs w:val="28"/>
        </w:rPr>
        <w:t xml:space="preserve"> y </w:t>
      </w:r>
      <w:r w:rsidR="00311526" w:rsidRPr="00311526">
        <w:rPr>
          <w:rFonts w:ascii="Times New Roman" w:hAnsi="Times New Roman" w:cs="Times New Roman"/>
          <w:sz w:val="28"/>
          <w:szCs w:val="28"/>
        </w:rPr>
        <w:t>en ausencia de una alternativa de Gran Política por parte de la clase estratégicamente enemiga de la burguesía</w:t>
      </w:r>
      <w:r w:rsidR="006011F2">
        <w:rPr>
          <w:rFonts w:ascii="Times New Roman" w:hAnsi="Times New Roman" w:cs="Times New Roman"/>
          <w:sz w:val="28"/>
          <w:szCs w:val="28"/>
        </w:rPr>
        <w:t xml:space="preserve">, es decir, </w:t>
      </w:r>
      <w:r w:rsidR="00311526" w:rsidRPr="00311526">
        <w:rPr>
          <w:rFonts w:ascii="Times New Roman" w:hAnsi="Times New Roman" w:cs="Times New Roman"/>
          <w:sz w:val="28"/>
          <w:szCs w:val="28"/>
        </w:rPr>
        <w:t xml:space="preserve">el proletariado, los asalariados, también a escala nacional y planetaria combinadas. </w:t>
      </w:r>
    </w:p>
    <w:p w:rsidR="00311526" w:rsidRDefault="008E1FF3" w:rsidP="00311526">
      <w:pPr>
        <w:jc w:val="both"/>
        <w:rPr>
          <w:rFonts w:ascii="Times New Roman" w:hAnsi="Times New Roman" w:cs="Times New Roman"/>
          <w:sz w:val="28"/>
          <w:szCs w:val="28"/>
        </w:rPr>
      </w:pPr>
      <w:r>
        <w:rPr>
          <w:rFonts w:ascii="Times New Roman" w:hAnsi="Times New Roman" w:cs="Times New Roman"/>
          <w:sz w:val="28"/>
          <w:szCs w:val="28"/>
        </w:rPr>
        <w:tab/>
      </w:r>
      <w:r w:rsidR="00311526" w:rsidRPr="00311526">
        <w:rPr>
          <w:rFonts w:ascii="Times New Roman" w:hAnsi="Times New Roman" w:cs="Times New Roman"/>
          <w:sz w:val="28"/>
          <w:szCs w:val="28"/>
        </w:rPr>
        <w:t xml:space="preserve">Y dado que nuestro trabajo en curso tiene por objeto explicar </w:t>
      </w:r>
      <w:r w:rsidR="006011F2">
        <w:rPr>
          <w:rFonts w:ascii="Times New Roman" w:hAnsi="Times New Roman" w:cs="Times New Roman"/>
          <w:sz w:val="28"/>
          <w:szCs w:val="28"/>
        </w:rPr>
        <w:t xml:space="preserve">lo más brevemente posible </w:t>
      </w:r>
      <w:r w:rsidR="00311526" w:rsidRPr="00311526">
        <w:rPr>
          <w:rFonts w:ascii="Times New Roman" w:hAnsi="Times New Roman" w:cs="Times New Roman"/>
          <w:sz w:val="28"/>
          <w:szCs w:val="28"/>
        </w:rPr>
        <w:t xml:space="preserve">las causas y consecuencias de lo acontecido el 11 de marzo de 2004 </w:t>
      </w:r>
      <w:r w:rsidR="006011F2">
        <w:rPr>
          <w:rFonts w:ascii="Times New Roman" w:hAnsi="Times New Roman" w:cs="Times New Roman"/>
          <w:sz w:val="28"/>
          <w:szCs w:val="28"/>
        </w:rPr>
        <w:t xml:space="preserve">—un </w:t>
      </w:r>
      <w:r w:rsidR="00311526" w:rsidRPr="00311526">
        <w:rPr>
          <w:rFonts w:ascii="Times New Roman" w:hAnsi="Times New Roman" w:cs="Times New Roman"/>
          <w:sz w:val="28"/>
          <w:szCs w:val="28"/>
        </w:rPr>
        <w:t>acontecimiento que como se ha visto hasta aquí</w:t>
      </w:r>
      <w:r w:rsidR="00B44718">
        <w:rPr>
          <w:rFonts w:ascii="Times New Roman" w:hAnsi="Times New Roman" w:cs="Times New Roman"/>
          <w:sz w:val="28"/>
          <w:szCs w:val="28"/>
        </w:rPr>
        <w:t xml:space="preserve">, </w:t>
      </w:r>
      <w:r w:rsidR="00311526" w:rsidRPr="00311526">
        <w:rPr>
          <w:rFonts w:ascii="Times New Roman" w:hAnsi="Times New Roman" w:cs="Times New Roman"/>
          <w:sz w:val="28"/>
          <w:szCs w:val="28"/>
        </w:rPr>
        <w:t>compromete a las llamadas “fuerzas y cuerpos de seguridad del Estado</w:t>
      </w:r>
      <w:r w:rsidR="00BB2F44">
        <w:rPr>
          <w:rFonts w:ascii="Times New Roman" w:hAnsi="Times New Roman" w:cs="Times New Roman"/>
          <w:sz w:val="28"/>
          <w:szCs w:val="28"/>
        </w:rPr>
        <w:t xml:space="preserve"> español</w:t>
      </w:r>
      <w:r w:rsidR="00311526" w:rsidRPr="00311526">
        <w:rPr>
          <w:rFonts w:ascii="Times New Roman" w:hAnsi="Times New Roman" w:cs="Times New Roman"/>
          <w:sz w:val="28"/>
          <w:szCs w:val="28"/>
        </w:rPr>
        <w:t>” como organismo relativamente autónomo</w:t>
      </w:r>
      <w:r w:rsidR="006011F2">
        <w:rPr>
          <w:rFonts w:ascii="Times New Roman" w:hAnsi="Times New Roman" w:cs="Times New Roman"/>
          <w:sz w:val="28"/>
          <w:szCs w:val="28"/>
        </w:rPr>
        <w:t>—</w:t>
      </w:r>
      <w:r w:rsidR="00311526" w:rsidRPr="00311526">
        <w:rPr>
          <w:rFonts w:ascii="Times New Roman" w:hAnsi="Times New Roman" w:cs="Times New Roman"/>
          <w:sz w:val="28"/>
          <w:szCs w:val="28"/>
        </w:rPr>
        <w:t xml:space="preserve">, esto exige que, previamente, </w:t>
      </w:r>
      <w:r w:rsidR="004778DC">
        <w:rPr>
          <w:rFonts w:ascii="Times New Roman" w:hAnsi="Times New Roman" w:cs="Times New Roman"/>
          <w:sz w:val="28"/>
          <w:szCs w:val="28"/>
        </w:rPr>
        <w:t>lo</w:t>
      </w:r>
      <w:r w:rsidR="00890B00">
        <w:rPr>
          <w:rFonts w:ascii="Times New Roman" w:hAnsi="Times New Roman" w:cs="Times New Roman"/>
          <w:sz w:val="28"/>
          <w:szCs w:val="28"/>
        </w:rPr>
        <w:t>s</w:t>
      </w:r>
      <w:r w:rsidR="004778DC">
        <w:rPr>
          <w:rFonts w:ascii="Times New Roman" w:hAnsi="Times New Roman" w:cs="Times New Roman"/>
          <w:sz w:val="28"/>
          <w:szCs w:val="28"/>
        </w:rPr>
        <w:t xml:space="preserve"> explotados y oprimidos </w:t>
      </w:r>
      <w:r w:rsidR="00311526" w:rsidRPr="00311526">
        <w:rPr>
          <w:rFonts w:ascii="Times New Roman" w:hAnsi="Times New Roman" w:cs="Times New Roman"/>
          <w:sz w:val="28"/>
          <w:szCs w:val="28"/>
        </w:rPr>
        <w:t>nos pongamos de acuerdo sobre el origen, naturaleza y función política del Estado y de sus fuerzas armadas en general</w:t>
      </w:r>
      <w:r w:rsidR="00890B00">
        <w:rPr>
          <w:rFonts w:ascii="Times New Roman" w:hAnsi="Times New Roman" w:cs="Times New Roman"/>
          <w:sz w:val="28"/>
          <w:szCs w:val="28"/>
        </w:rPr>
        <w:t xml:space="preserve">, </w:t>
      </w:r>
      <w:r w:rsidR="00311526" w:rsidRPr="00311526">
        <w:rPr>
          <w:rFonts w:ascii="Times New Roman" w:hAnsi="Times New Roman" w:cs="Times New Roman"/>
          <w:sz w:val="28"/>
          <w:szCs w:val="28"/>
        </w:rPr>
        <w:t>particularmente del Estado español en</w:t>
      </w:r>
      <w:r w:rsidR="00FF6E6E">
        <w:rPr>
          <w:rFonts w:ascii="Times New Roman" w:hAnsi="Times New Roman" w:cs="Times New Roman"/>
          <w:sz w:val="28"/>
          <w:szCs w:val="28"/>
        </w:rPr>
        <w:t xml:space="preserve"> </w:t>
      </w:r>
      <w:r w:rsidR="006226AB">
        <w:rPr>
          <w:rFonts w:ascii="Times New Roman" w:hAnsi="Times New Roman" w:cs="Times New Roman"/>
          <w:sz w:val="28"/>
          <w:szCs w:val="28"/>
        </w:rPr>
        <w:t xml:space="preserve">aquellas circunstancias. </w:t>
      </w:r>
    </w:p>
    <w:p w:rsidR="00EC5F28" w:rsidRPr="00B137E8" w:rsidRDefault="00EC5F28" w:rsidP="00EB5E0B">
      <w:pPr>
        <w:ind w:left="10915"/>
        <w:jc w:val="both"/>
        <w:rPr>
          <w:rFonts w:ascii="Times New Roman" w:hAnsi="Times New Roman" w:cs="Times New Roman"/>
          <w:sz w:val="24"/>
          <w:szCs w:val="24"/>
        </w:rPr>
      </w:pPr>
    </w:p>
    <w:p w:rsidR="00B137E8" w:rsidRPr="001625DA" w:rsidRDefault="00A1451E" w:rsidP="008A3A33">
      <w:pPr>
        <w:jc w:val="center"/>
        <w:rPr>
          <w:rFonts w:ascii="Times New Roman" w:hAnsi="Times New Roman" w:cs="Times New Roman"/>
          <w:b/>
          <w:sz w:val="36"/>
          <w:szCs w:val="36"/>
          <w:u w:val="single"/>
        </w:rPr>
      </w:pPr>
      <w:r>
        <w:rPr>
          <w:rFonts w:ascii="Times New Roman" w:hAnsi="Times New Roman" w:cs="Times New Roman"/>
          <w:b/>
          <w:sz w:val="36"/>
          <w:szCs w:val="36"/>
        </w:rPr>
        <w:t>10</w:t>
      </w:r>
      <w:r w:rsidR="001625DA">
        <w:rPr>
          <w:rFonts w:ascii="Times New Roman" w:hAnsi="Times New Roman" w:cs="Times New Roman"/>
          <w:b/>
          <w:sz w:val="36"/>
          <w:szCs w:val="36"/>
        </w:rPr>
        <w:t xml:space="preserve">. </w:t>
      </w:r>
      <w:r w:rsidR="002E6564" w:rsidRPr="001625DA">
        <w:rPr>
          <w:rFonts w:ascii="Times New Roman" w:hAnsi="Times New Roman" w:cs="Times New Roman"/>
          <w:b/>
          <w:sz w:val="36"/>
          <w:szCs w:val="36"/>
          <w:u w:val="single"/>
        </w:rPr>
        <w:t>G</w:t>
      </w:r>
      <w:r w:rsidR="008A3A33" w:rsidRPr="001625DA">
        <w:rPr>
          <w:rFonts w:ascii="Times New Roman" w:hAnsi="Times New Roman" w:cs="Times New Roman"/>
          <w:b/>
          <w:sz w:val="36"/>
          <w:szCs w:val="36"/>
          <w:u w:val="single"/>
        </w:rPr>
        <w:t>uerra en Siria 2011-2017</w:t>
      </w:r>
    </w:p>
    <w:p w:rsidR="00FE0477" w:rsidRPr="001625DA" w:rsidRDefault="00FE0477" w:rsidP="00E47DEA">
      <w:pPr>
        <w:spacing w:after="0"/>
        <w:jc w:val="center"/>
        <w:rPr>
          <w:rFonts w:ascii="Times New Roman" w:hAnsi="Times New Roman" w:cs="Times New Roman"/>
          <w:b/>
          <w:color w:val="FF0000"/>
          <w:sz w:val="32"/>
          <w:szCs w:val="32"/>
          <w:u w:val="single"/>
        </w:rPr>
      </w:pPr>
      <w:r w:rsidRPr="001625DA">
        <w:rPr>
          <w:rFonts w:ascii="Times New Roman" w:hAnsi="Times New Roman" w:cs="Times New Roman"/>
          <w:b/>
          <w:sz w:val="32"/>
          <w:szCs w:val="32"/>
          <w:u w:val="single"/>
        </w:rPr>
        <w:t>Las guerras interburguesas convencionales como único recurso de subsistencia del sistema capitalista</w:t>
      </w:r>
    </w:p>
    <w:p w:rsidR="00E47DEA" w:rsidRPr="005A7255" w:rsidRDefault="00D8605E" w:rsidP="0065089C">
      <w:pPr>
        <w:ind w:left="4111"/>
        <w:jc w:val="both"/>
        <w:rPr>
          <w:rFonts w:ascii="Times New Roman" w:hAnsi="Times New Roman" w:cs="Times New Roman"/>
          <w:b/>
          <w:sz w:val="24"/>
          <w:szCs w:val="24"/>
        </w:rPr>
      </w:pPr>
      <w:r>
        <w:rPr>
          <w:rFonts w:ascii="Times New Roman" w:hAnsi="Times New Roman" w:cs="Times New Roman"/>
          <w:sz w:val="24"/>
          <w:szCs w:val="24"/>
        </w:rPr>
        <w:tab/>
      </w:r>
      <w:r w:rsidR="005A7255" w:rsidRPr="005A7255">
        <w:rPr>
          <w:rFonts w:ascii="Times New Roman" w:hAnsi="Times New Roman" w:cs="Times New Roman"/>
          <w:b/>
          <w:sz w:val="24"/>
          <w:szCs w:val="24"/>
        </w:rPr>
        <w:t>&lt;&lt;</w:t>
      </w:r>
      <w:r w:rsidR="00BF7A11" w:rsidRPr="005A7255">
        <w:rPr>
          <w:rFonts w:ascii="Times New Roman" w:hAnsi="Times New Roman" w:cs="Times New Roman"/>
          <w:b/>
          <w:sz w:val="24"/>
          <w:szCs w:val="24"/>
        </w:rPr>
        <w:t>Desde que Jean-Baptiste Lamarck hace dos siglos</w:t>
      </w:r>
      <w:r w:rsidR="00F77F34">
        <w:rPr>
          <w:rFonts w:ascii="Times New Roman" w:hAnsi="Times New Roman" w:cs="Times New Roman"/>
          <w:b/>
          <w:sz w:val="24"/>
          <w:szCs w:val="24"/>
        </w:rPr>
        <w:t xml:space="preserve"> se propusiera </w:t>
      </w:r>
      <w:r w:rsidR="0053642E" w:rsidRPr="0053642E">
        <w:rPr>
          <w:rFonts w:ascii="Times New Roman" w:hAnsi="Times New Roman" w:cs="Times New Roman"/>
          <w:b/>
          <w:sz w:val="24"/>
          <w:szCs w:val="24"/>
        </w:rPr>
        <w:t>explicar la evolución fisiológica de las distintas especies de animales naturales</w:t>
      </w:r>
      <w:r w:rsidR="002409CD">
        <w:rPr>
          <w:rFonts w:ascii="Times New Roman" w:hAnsi="Times New Roman" w:cs="Times New Roman"/>
          <w:b/>
          <w:sz w:val="24"/>
          <w:szCs w:val="24"/>
        </w:rPr>
        <w:t xml:space="preserve"> irracionales</w:t>
      </w:r>
      <w:r w:rsidR="00F77F34">
        <w:rPr>
          <w:rFonts w:ascii="Times New Roman" w:hAnsi="Times New Roman" w:cs="Times New Roman"/>
          <w:b/>
          <w:sz w:val="24"/>
          <w:szCs w:val="24"/>
        </w:rPr>
        <w:t xml:space="preserve">, sosteniendo resumidamente </w:t>
      </w:r>
      <w:r w:rsidR="00BF7A11" w:rsidRPr="005A7255">
        <w:rPr>
          <w:rFonts w:ascii="Times New Roman" w:hAnsi="Times New Roman" w:cs="Times New Roman"/>
          <w:b/>
          <w:sz w:val="24"/>
          <w:szCs w:val="24"/>
        </w:rPr>
        <w:t xml:space="preserve">que </w:t>
      </w:r>
      <w:r w:rsidRPr="005A7255">
        <w:rPr>
          <w:rFonts w:ascii="Times New Roman" w:hAnsi="Times New Roman" w:cs="Times New Roman"/>
          <w:b/>
          <w:sz w:val="24"/>
          <w:szCs w:val="24"/>
        </w:rPr>
        <w:t>“</w:t>
      </w:r>
      <w:r w:rsidR="00BF7A11" w:rsidRPr="005A7255">
        <w:rPr>
          <w:rFonts w:ascii="Times New Roman" w:hAnsi="Times New Roman" w:cs="Times New Roman"/>
          <w:b/>
          <w:sz w:val="24"/>
          <w:szCs w:val="24"/>
        </w:rPr>
        <w:t>la función hace al órgano”</w:t>
      </w:r>
      <w:r w:rsidRPr="005A7255">
        <w:rPr>
          <w:rFonts w:ascii="Times New Roman" w:hAnsi="Times New Roman" w:cs="Times New Roman"/>
          <w:b/>
          <w:sz w:val="24"/>
          <w:szCs w:val="24"/>
        </w:rPr>
        <w:t xml:space="preserve">, nosotros </w:t>
      </w:r>
      <w:r w:rsidR="005A7255" w:rsidRPr="005A7255">
        <w:rPr>
          <w:rFonts w:ascii="Times New Roman" w:hAnsi="Times New Roman" w:cs="Times New Roman"/>
          <w:b/>
          <w:sz w:val="24"/>
          <w:szCs w:val="24"/>
        </w:rPr>
        <w:t xml:space="preserve">también pensamos </w:t>
      </w:r>
      <w:r w:rsidRPr="005A7255">
        <w:rPr>
          <w:rFonts w:ascii="Times New Roman" w:hAnsi="Times New Roman" w:cs="Times New Roman"/>
          <w:b/>
          <w:sz w:val="24"/>
          <w:szCs w:val="24"/>
        </w:rPr>
        <w:t xml:space="preserve">que </w:t>
      </w:r>
      <w:r w:rsidR="00466659" w:rsidRPr="005A7255">
        <w:rPr>
          <w:rFonts w:ascii="Times New Roman" w:hAnsi="Times New Roman" w:cs="Times New Roman"/>
          <w:b/>
          <w:sz w:val="24"/>
          <w:szCs w:val="24"/>
        </w:rPr>
        <w:t xml:space="preserve">éste es </w:t>
      </w:r>
      <w:r w:rsidR="005C5609" w:rsidRPr="005A7255">
        <w:rPr>
          <w:rFonts w:ascii="Times New Roman" w:hAnsi="Times New Roman" w:cs="Times New Roman"/>
          <w:b/>
          <w:sz w:val="24"/>
          <w:szCs w:val="24"/>
        </w:rPr>
        <w:t xml:space="preserve">el mismo principio activo </w:t>
      </w:r>
      <w:r w:rsidR="005A7255" w:rsidRPr="005A7255">
        <w:rPr>
          <w:rFonts w:ascii="Times New Roman" w:hAnsi="Times New Roman" w:cs="Times New Roman"/>
          <w:b/>
          <w:sz w:val="24"/>
          <w:szCs w:val="24"/>
        </w:rPr>
        <w:t xml:space="preserve">sin el cual, es imposible </w:t>
      </w:r>
      <w:r w:rsidRPr="005A7255">
        <w:rPr>
          <w:rFonts w:ascii="Times New Roman" w:hAnsi="Times New Roman" w:cs="Times New Roman"/>
          <w:b/>
          <w:sz w:val="24"/>
          <w:szCs w:val="24"/>
        </w:rPr>
        <w:t>comprender</w:t>
      </w:r>
      <w:r w:rsidR="00466659" w:rsidRPr="005A7255">
        <w:rPr>
          <w:rFonts w:ascii="Times New Roman" w:hAnsi="Times New Roman" w:cs="Times New Roman"/>
          <w:b/>
          <w:sz w:val="24"/>
          <w:szCs w:val="24"/>
        </w:rPr>
        <w:t xml:space="preserve"> y explicar</w:t>
      </w:r>
      <w:r w:rsidRPr="005A7255">
        <w:rPr>
          <w:rFonts w:ascii="Times New Roman" w:hAnsi="Times New Roman" w:cs="Times New Roman"/>
          <w:b/>
          <w:sz w:val="24"/>
          <w:szCs w:val="24"/>
        </w:rPr>
        <w:t xml:space="preserve"> la evolución</w:t>
      </w:r>
      <w:r w:rsidR="005C5609" w:rsidRPr="005A7255">
        <w:rPr>
          <w:rFonts w:ascii="Times New Roman" w:hAnsi="Times New Roman" w:cs="Times New Roman"/>
          <w:b/>
          <w:sz w:val="24"/>
          <w:szCs w:val="24"/>
        </w:rPr>
        <w:t xml:space="preserve"> </w:t>
      </w:r>
      <w:r w:rsidR="00326975">
        <w:rPr>
          <w:rFonts w:ascii="Times New Roman" w:hAnsi="Times New Roman" w:cs="Times New Roman"/>
          <w:b/>
          <w:sz w:val="24"/>
          <w:szCs w:val="24"/>
        </w:rPr>
        <w:t xml:space="preserve">de las distintas formas de organización </w:t>
      </w:r>
      <w:r w:rsidR="009921E5">
        <w:rPr>
          <w:rFonts w:ascii="Times New Roman" w:hAnsi="Times New Roman" w:cs="Times New Roman"/>
          <w:b/>
          <w:sz w:val="24"/>
          <w:szCs w:val="24"/>
        </w:rPr>
        <w:t xml:space="preserve">económica, </w:t>
      </w:r>
      <w:r w:rsidR="00CB4FA8">
        <w:rPr>
          <w:rFonts w:ascii="Times New Roman" w:hAnsi="Times New Roman" w:cs="Times New Roman"/>
          <w:b/>
          <w:sz w:val="24"/>
          <w:szCs w:val="24"/>
        </w:rPr>
        <w:t xml:space="preserve">social y política </w:t>
      </w:r>
      <w:r w:rsidR="00466659" w:rsidRPr="005A7255">
        <w:rPr>
          <w:rFonts w:ascii="Times New Roman" w:hAnsi="Times New Roman" w:cs="Times New Roman"/>
          <w:b/>
          <w:sz w:val="24"/>
          <w:szCs w:val="24"/>
        </w:rPr>
        <w:t>en cada etapa histórica de la humani</w:t>
      </w:r>
      <w:r w:rsidR="005A7255" w:rsidRPr="005A7255">
        <w:rPr>
          <w:rFonts w:ascii="Times New Roman" w:hAnsi="Times New Roman" w:cs="Times New Roman"/>
          <w:b/>
          <w:sz w:val="24"/>
          <w:szCs w:val="24"/>
        </w:rPr>
        <w:t>dad</w:t>
      </w:r>
      <w:r w:rsidR="005A7255">
        <w:rPr>
          <w:rFonts w:ascii="Times New Roman" w:hAnsi="Times New Roman" w:cs="Times New Roman"/>
          <w:b/>
          <w:sz w:val="24"/>
          <w:szCs w:val="24"/>
        </w:rPr>
        <w:t xml:space="preserve">. ¿Cuál es la </w:t>
      </w:r>
      <w:r w:rsidR="005A7255" w:rsidRPr="00F77F34">
        <w:rPr>
          <w:rFonts w:ascii="Times New Roman" w:hAnsi="Times New Roman" w:cs="Times New Roman"/>
          <w:b/>
          <w:sz w:val="24"/>
          <w:szCs w:val="24"/>
          <w:u w:val="single"/>
        </w:rPr>
        <w:t>función específica</w:t>
      </w:r>
      <w:r w:rsidR="0053642E">
        <w:rPr>
          <w:rFonts w:ascii="Times New Roman" w:hAnsi="Times New Roman" w:cs="Times New Roman"/>
          <w:b/>
          <w:sz w:val="24"/>
          <w:szCs w:val="24"/>
        </w:rPr>
        <w:t xml:space="preserve"> que ha venido </w:t>
      </w:r>
      <w:r w:rsidR="00F77F34">
        <w:rPr>
          <w:rFonts w:ascii="Times New Roman" w:hAnsi="Times New Roman" w:cs="Times New Roman"/>
          <w:b/>
          <w:sz w:val="24"/>
          <w:szCs w:val="24"/>
        </w:rPr>
        <w:t xml:space="preserve">determinando y </w:t>
      </w:r>
      <w:r w:rsidR="0053642E">
        <w:rPr>
          <w:rFonts w:ascii="Times New Roman" w:hAnsi="Times New Roman" w:cs="Times New Roman"/>
          <w:b/>
          <w:sz w:val="24"/>
          <w:szCs w:val="24"/>
        </w:rPr>
        <w:t>distinguiendo a</w:t>
      </w:r>
      <w:r w:rsidR="00F77F34">
        <w:rPr>
          <w:rFonts w:ascii="Times New Roman" w:hAnsi="Times New Roman" w:cs="Times New Roman"/>
          <w:b/>
          <w:sz w:val="24"/>
          <w:szCs w:val="24"/>
        </w:rPr>
        <w:t xml:space="preserve"> </w:t>
      </w:r>
      <w:r w:rsidR="00CB4FA8">
        <w:rPr>
          <w:rFonts w:ascii="Times New Roman" w:hAnsi="Times New Roman" w:cs="Times New Roman"/>
          <w:b/>
          <w:sz w:val="24"/>
          <w:szCs w:val="24"/>
        </w:rPr>
        <w:t>la</w:t>
      </w:r>
      <w:r w:rsidR="00F77F34">
        <w:rPr>
          <w:rFonts w:ascii="Times New Roman" w:hAnsi="Times New Roman" w:cs="Times New Roman"/>
          <w:b/>
          <w:sz w:val="24"/>
          <w:szCs w:val="24"/>
        </w:rPr>
        <w:t xml:space="preserve"> organización </w:t>
      </w:r>
      <w:r w:rsidR="009921E5">
        <w:rPr>
          <w:rFonts w:ascii="Times New Roman" w:hAnsi="Times New Roman" w:cs="Times New Roman"/>
          <w:b/>
          <w:sz w:val="24"/>
          <w:szCs w:val="24"/>
        </w:rPr>
        <w:t xml:space="preserve">económica, </w:t>
      </w:r>
      <w:r w:rsidR="0053642E">
        <w:rPr>
          <w:rFonts w:ascii="Times New Roman" w:hAnsi="Times New Roman" w:cs="Times New Roman"/>
          <w:b/>
          <w:sz w:val="24"/>
          <w:szCs w:val="24"/>
        </w:rPr>
        <w:t xml:space="preserve">social </w:t>
      </w:r>
      <w:r w:rsidR="00CB4FA8">
        <w:rPr>
          <w:rFonts w:ascii="Times New Roman" w:hAnsi="Times New Roman" w:cs="Times New Roman"/>
          <w:b/>
          <w:sz w:val="24"/>
          <w:szCs w:val="24"/>
        </w:rPr>
        <w:t xml:space="preserve">y política </w:t>
      </w:r>
      <w:r w:rsidR="0053642E">
        <w:rPr>
          <w:rFonts w:ascii="Times New Roman" w:hAnsi="Times New Roman" w:cs="Times New Roman"/>
          <w:b/>
          <w:sz w:val="24"/>
          <w:szCs w:val="24"/>
        </w:rPr>
        <w:t xml:space="preserve">bajo el capitalismo? </w:t>
      </w:r>
      <w:r w:rsidR="005A7255">
        <w:rPr>
          <w:rFonts w:ascii="Times New Roman" w:hAnsi="Times New Roman" w:cs="Times New Roman"/>
          <w:b/>
          <w:sz w:val="24"/>
          <w:szCs w:val="24"/>
        </w:rPr>
        <w:t xml:space="preserve">La </w:t>
      </w:r>
      <w:r w:rsidR="002409CD">
        <w:rPr>
          <w:rFonts w:ascii="Times New Roman" w:hAnsi="Times New Roman" w:cs="Times New Roman"/>
          <w:b/>
          <w:sz w:val="24"/>
          <w:szCs w:val="24"/>
        </w:rPr>
        <w:t xml:space="preserve">derivada directamente de la </w:t>
      </w:r>
      <w:r w:rsidR="005A7255" w:rsidRPr="002409CD">
        <w:rPr>
          <w:rFonts w:ascii="Times New Roman" w:hAnsi="Times New Roman" w:cs="Times New Roman"/>
          <w:b/>
          <w:sz w:val="24"/>
          <w:szCs w:val="24"/>
          <w:u w:val="single"/>
        </w:rPr>
        <w:t>propiedad privada sobre los medios de producción y de cambio</w:t>
      </w:r>
      <w:r w:rsidR="00D9177E">
        <w:rPr>
          <w:rFonts w:ascii="Times New Roman" w:hAnsi="Times New Roman" w:cs="Times New Roman"/>
          <w:b/>
          <w:sz w:val="24"/>
          <w:szCs w:val="24"/>
        </w:rPr>
        <w:t>&gt;&gt;</w:t>
      </w:r>
      <w:r w:rsidR="0053642E">
        <w:rPr>
          <w:rFonts w:ascii="Times New Roman" w:hAnsi="Times New Roman" w:cs="Times New Roman"/>
          <w:b/>
          <w:sz w:val="24"/>
          <w:szCs w:val="24"/>
        </w:rPr>
        <w:t>.</w:t>
      </w:r>
      <w:r w:rsidR="005A7255">
        <w:rPr>
          <w:rFonts w:ascii="Times New Roman" w:hAnsi="Times New Roman" w:cs="Times New Roman"/>
          <w:b/>
          <w:sz w:val="24"/>
          <w:szCs w:val="24"/>
        </w:rPr>
        <w:t xml:space="preserve">  </w:t>
      </w:r>
      <w:r w:rsidR="00F77F34">
        <w:rPr>
          <w:rFonts w:ascii="Times New Roman" w:hAnsi="Times New Roman" w:cs="Times New Roman"/>
          <w:b/>
          <w:i/>
          <w:sz w:val="24"/>
          <w:szCs w:val="24"/>
        </w:rPr>
        <w:t>GPM.</w:t>
      </w:r>
      <w:r w:rsidR="005C5609" w:rsidRPr="005A7255">
        <w:rPr>
          <w:rFonts w:ascii="Times New Roman" w:hAnsi="Times New Roman" w:cs="Times New Roman"/>
          <w:b/>
          <w:sz w:val="24"/>
          <w:szCs w:val="24"/>
        </w:rPr>
        <w:t xml:space="preserve">  </w:t>
      </w:r>
      <w:r w:rsidR="00E47DEA" w:rsidRPr="005A7255">
        <w:rPr>
          <w:rFonts w:ascii="Times New Roman" w:hAnsi="Times New Roman" w:cs="Times New Roman"/>
          <w:b/>
          <w:sz w:val="24"/>
          <w:szCs w:val="24"/>
        </w:rPr>
        <w:t xml:space="preserve"> </w:t>
      </w:r>
    </w:p>
    <w:p w:rsidR="002D7989" w:rsidRDefault="00E47DEA" w:rsidP="002D7989">
      <w:pPr>
        <w:spacing w:after="0"/>
        <w:jc w:val="both"/>
        <w:rPr>
          <w:rFonts w:ascii="Times New Roman" w:hAnsi="Times New Roman" w:cs="Times New Roman"/>
          <w:sz w:val="28"/>
          <w:szCs w:val="28"/>
        </w:rPr>
      </w:pPr>
      <w:r>
        <w:rPr>
          <w:rFonts w:ascii="Times New Roman" w:hAnsi="Times New Roman" w:cs="Times New Roman"/>
          <w:sz w:val="28"/>
          <w:szCs w:val="28"/>
        </w:rPr>
        <w:tab/>
      </w:r>
      <w:r w:rsidR="00FE0477" w:rsidRPr="00E47DEA">
        <w:rPr>
          <w:rFonts w:ascii="Times New Roman" w:hAnsi="Times New Roman" w:cs="Times New Roman"/>
          <w:sz w:val="28"/>
          <w:szCs w:val="28"/>
        </w:rPr>
        <w:t xml:space="preserve">De acuerdo con lo descrito científicamente por Marx en </w:t>
      </w:r>
      <w:r w:rsidR="00FE0477" w:rsidRPr="00E47DEA">
        <w:rPr>
          <w:rFonts w:ascii="Times New Roman" w:hAnsi="Times New Roman" w:cs="Times New Roman"/>
          <w:i/>
          <w:iCs/>
          <w:sz w:val="28"/>
          <w:szCs w:val="28"/>
        </w:rPr>
        <w:t>"El Capital"</w:t>
      </w:r>
      <w:r w:rsidR="00FE0477" w:rsidRPr="00E47DEA">
        <w:rPr>
          <w:rFonts w:ascii="Times New Roman" w:hAnsi="Times New Roman" w:cs="Times New Roman"/>
          <w:sz w:val="28"/>
          <w:szCs w:val="28"/>
        </w:rPr>
        <w:t xml:space="preserve"> se deduce que, </w:t>
      </w:r>
      <w:r w:rsidR="0003664D">
        <w:rPr>
          <w:rFonts w:ascii="Times New Roman" w:hAnsi="Times New Roman" w:cs="Times New Roman"/>
          <w:sz w:val="28"/>
          <w:szCs w:val="28"/>
        </w:rPr>
        <w:t xml:space="preserve">dado el régimen de propiedad privada sobre los medios de producción y de cambio —que hacen a la </w:t>
      </w:r>
      <w:r w:rsidR="0003664D" w:rsidRPr="0003664D">
        <w:rPr>
          <w:rFonts w:ascii="Times New Roman" w:hAnsi="Times New Roman" w:cs="Times New Roman"/>
          <w:b/>
          <w:sz w:val="28"/>
          <w:szCs w:val="28"/>
          <w:u w:val="single"/>
        </w:rPr>
        <w:t>competencia</w:t>
      </w:r>
      <w:r w:rsidR="0003664D">
        <w:rPr>
          <w:rFonts w:ascii="Times New Roman" w:hAnsi="Times New Roman" w:cs="Times New Roman"/>
          <w:sz w:val="28"/>
          <w:szCs w:val="28"/>
        </w:rPr>
        <w:t xml:space="preserve"> entre los distintos capitales agrupados en empresas—, </w:t>
      </w:r>
      <w:r w:rsidR="00FE0477" w:rsidRPr="00E47DEA">
        <w:rPr>
          <w:rFonts w:ascii="Times New Roman" w:hAnsi="Times New Roman" w:cs="Times New Roman"/>
          <w:sz w:val="28"/>
          <w:szCs w:val="28"/>
        </w:rPr>
        <w:t xml:space="preserve">según avanza el desarrollo de las fuerzas productivas </w:t>
      </w:r>
      <w:r w:rsidR="0003664D">
        <w:rPr>
          <w:rFonts w:ascii="Times New Roman" w:hAnsi="Times New Roman" w:cs="Times New Roman"/>
          <w:sz w:val="28"/>
          <w:szCs w:val="28"/>
        </w:rPr>
        <w:t xml:space="preserve">empleadas en </w:t>
      </w:r>
      <w:r w:rsidR="002B1542">
        <w:rPr>
          <w:rFonts w:ascii="Times New Roman" w:hAnsi="Times New Roman" w:cs="Times New Roman"/>
          <w:sz w:val="28"/>
          <w:szCs w:val="28"/>
        </w:rPr>
        <w:t>cada</w:t>
      </w:r>
      <w:r w:rsidR="00FE0477" w:rsidRPr="00E47DEA">
        <w:rPr>
          <w:rFonts w:ascii="Times New Roman" w:hAnsi="Times New Roman" w:cs="Times New Roman"/>
          <w:sz w:val="28"/>
          <w:szCs w:val="28"/>
        </w:rPr>
        <w:t xml:space="preserve"> </w:t>
      </w:r>
      <w:r w:rsidR="00FE0477" w:rsidRPr="009921E5">
        <w:rPr>
          <w:rFonts w:ascii="Times New Roman" w:hAnsi="Times New Roman" w:cs="Times New Roman"/>
          <w:b/>
          <w:sz w:val="28"/>
          <w:szCs w:val="28"/>
          <w:u w:val="single"/>
        </w:rPr>
        <w:t xml:space="preserve">proceso </w:t>
      </w:r>
      <w:r w:rsidR="009921E5" w:rsidRPr="009921E5">
        <w:rPr>
          <w:rFonts w:ascii="Times New Roman" w:hAnsi="Times New Roman" w:cs="Times New Roman"/>
          <w:b/>
          <w:sz w:val="28"/>
          <w:szCs w:val="28"/>
          <w:u w:val="single"/>
        </w:rPr>
        <w:t>económico</w:t>
      </w:r>
      <w:r w:rsidR="009921E5">
        <w:rPr>
          <w:rFonts w:ascii="Times New Roman" w:hAnsi="Times New Roman" w:cs="Times New Roman"/>
          <w:sz w:val="28"/>
          <w:szCs w:val="28"/>
        </w:rPr>
        <w:t xml:space="preserve"> </w:t>
      </w:r>
      <w:r w:rsidR="00FE0477" w:rsidRPr="00E47DEA">
        <w:rPr>
          <w:rFonts w:ascii="Times New Roman" w:hAnsi="Times New Roman" w:cs="Times New Roman"/>
          <w:sz w:val="28"/>
          <w:szCs w:val="28"/>
        </w:rPr>
        <w:t xml:space="preserve">de </w:t>
      </w:r>
      <w:r w:rsidR="002B1542">
        <w:rPr>
          <w:rFonts w:ascii="Times New Roman" w:hAnsi="Times New Roman" w:cs="Times New Roman"/>
          <w:sz w:val="28"/>
          <w:szCs w:val="28"/>
        </w:rPr>
        <w:t xml:space="preserve">producción y su consecuente </w:t>
      </w:r>
      <w:r w:rsidR="00FE0477" w:rsidRPr="00E47DEA">
        <w:rPr>
          <w:rFonts w:ascii="Times New Roman" w:hAnsi="Times New Roman" w:cs="Times New Roman"/>
          <w:sz w:val="28"/>
          <w:szCs w:val="28"/>
        </w:rPr>
        <w:t>acumulación de ganancias</w:t>
      </w:r>
      <w:r w:rsidR="0003664D">
        <w:rPr>
          <w:rFonts w:ascii="Times New Roman" w:hAnsi="Times New Roman" w:cs="Times New Roman"/>
          <w:sz w:val="28"/>
          <w:szCs w:val="28"/>
        </w:rPr>
        <w:t xml:space="preserve">, </w:t>
      </w:r>
      <w:r w:rsidR="00FE0477" w:rsidRPr="00FE0477">
        <w:rPr>
          <w:rFonts w:ascii="Times New Roman" w:hAnsi="Times New Roman" w:cs="Times New Roman"/>
          <w:sz w:val="28"/>
          <w:szCs w:val="28"/>
        </w:rPr>
        <w:t xml:space="preserve">el cumplimiento de esta </w:t>
      </w:r>
      <w:r w:rsidR="00FE0477" w:rsidRPr="002B1542">
        <w:rPr>
          <w:rFonts w:ascii="Times New Roman" w:hAnsi="Times New Roman" w:cs="Times New Roman"/>
          <w:b/>
          <w:sz w:val="28"/>
          <w:szCs w:val="28"/>
          <w:u w:val="single"/>
        </w:rPr>
        <w:t>lógica objetiva</w:t>
      </w:r>
      <w:r w:rsidR="00FE0477" w:rsidRPr="00FE0477">
        <w:rPr>
          <w:rFonts w:ascii="Times New Roman" w:hAnsi="Times New Roman" w:cs="Times New Roman"/>
          <w:sz w:val="28"/>
          <w:szCs w:val="28"/>
        </w:rPr>
        <w:t xml:space="preserve"> se torna </w:t>
      </w:r>
      <w:r w:rsidR="00FE0477" w:rsidRPr="002B1542">
        <w:rPr>
          <w:rFonts w:ascii="Times New Roman" w:hAnsi="Times New Roman" w:cs="Times New Roman"/>
          <w:b/>
          <w:sz w:val="28"/>
          <w:szCs w:val="28"/>
          <w:u w:val="single"/>
        </w:rPr>
        <w:t>sucesivamente más y más dificultoso</w:t>
      </w:r>
      <w:r w:rsidR="00FE0477" w:rsidRPr="00FE0477">
        <w:rPr>
          <w:rFonts w:ascii="Times New Roman" w:hAnsi="Times New Roman" w:cs="Times New Roman"/>
          <w:sz w:val="28"/>
          <w:szCs w:val="28"/>
        </w:rPr>
        <w:t>, según el progreso científico-técnico incorporado a los medios de producción determina</w:t>
      </w:r>
      <w:r w:rsidR="002B1542">
        <w:rPr>
          <w:rFonts w:ascii="Times New Roman" w:hAnsi="Times New Roman" w:cs="Times New Roman"/>
          <w:sz w:val="28"/>
          <w:szCs w:val="28"/>
        </w:rPr>
        <w:t>,</w:t>
      </w:r>
      <w:r w:rsidR="00FE0477" w:rsidRPr="00FE0477">
        <w:rPr>
          <w:rFonts w:ascii="Times New Roman" w:hAnsi="Times New Roman" w:cs="Times New Roman"/>
          <w:sz w:val="28"/>
          <w:szCs w:val="28"/>
        </w:rPr>
        <w:t xml:space="preserve"> que de cada unidad de capital adicional invertido en la producción de valores económicos, la parte correspondiente a los salarios sea </w:t>
      </w:r>
      <w:r w:rsidR="00FE0477" w:rsidRPr="009921E5">
        <w:rPr>
          <w:rFonts w:ascii="Times New Roman" w:hAnsi="Times New Roman" w:cs="Times New Roman"/>
          <w:b/>
          <w:sz w:val="28"/>
          <w:szCs w:val="28"/>
          <w:u w:val="single"/>
        </w:rPr>
        <w:t>relativamente cada vez menor</w:t>
      </w:r>
      <w:r w:rsidR="00FE0477" w:rsidRPr="00FE0477">
        <w:rPr>
          <w:rFonts w:ascii="Times New Roman" w:hAnsi="Times New Roman" w:cs="Times New Roman"/>
          <w:sz w:val="28"/>
          <w:szCs w:val="28"/>
        </w:rPr>
        <w:t xml:space="preserve">. De esta </w:t>
      </w:r>
      <w:r w:rsidR="002B1542">
        <w:rPr>
          <w:rFonts w:ascii="Times New Roman" w:hAnsi="Times New Roman" w:cs="Times New Roman"/>
          <w:sz w:val="28"/>
          <w:szCs w:val="28"/>
        </w:rPr>
        <w:t xml:space="preserve">realidad </w:t>
      </w:r>
      <w:r w:rsidR="00FE0477" w:rsidRPr="00FE0477">
        <w:rPr>
          <w:rFonts w:ascii="Times New Roman" w:hAnsi="Times New Roman" w:cs="Times New Roman"/>
          <w:sz w:val="28"/>
          <w:szCs w:val="28"/>
        </w:rPr>
        <w:t>se infiere que:</w:t>
      </w:r>
    </w:p>
    <w:p w:rsidR="00FE0477" w:rsidRDefault="00FE0477" w:rsidP="002D7989">
      <w:pPr>
        <w:jc w:val="both"/>
        <w:rPr>
          <w:rFonts w:ascii="Times New Roman" w:hAnsi="Times New Roman" w:cs="Times New Roman"/>
          <w:sz w:val="28"/>
          <w:szCs w:val="28"/>
        </w:rPr>
      </w:pPr>
      <w:r w:rsidRPr="002B1542">
        <w:rPr>
          <w:rFonts w:ascii="Times New Roman" w:hAnsi="Times New Roman" w:cs="Times New Roman"/>
          <w:b/>
          <w:sz w:val="28"/>
          <w:szCs w:val="28"/>
        </w:rPr>
        <w:t>l)</w:t>
      </w:r>
      <w:r w:rsidRPr="00FE0477">
        <w:rPr>
          <w:rFonts w:ascii="Times New Roman" w:hAnsi="Times New Roman" w:cs="Times New Roman"/>
          <w:sz w:val="28"/>
          <w:szCs w:val="28"/>
        </w:rPr>
        <w:t xml:space="preserve">  El plusvalor o ganancia </w:t>
      </w:r>
      <w:r w:rsidR="002D7989">
        <w:rPr>
          <w:rFonts w:ascii="Times New Roman" w:hAnsi="Times New Roman" w:cs="Times New Roman"/>
          <w:sz w:val="28"/>
          <w:szCs w:val="28"/>
        </w:rPr>
        <w:t xml:space="preserve">del conjunto de los capitalistas </w:t>
      </w:r>
      <w:r w:rsidRPr="00FE0477">
        <w:rPr>
          <w:rFonts w:ascii="Times New Roman" w:hAnsi="Times New Roman" w:cs="Times New Roman"/>
          <w:sz w:val="28"/>
          <w:szCs w:val="28"/>
        </w:rPr>
        <w:t>se incrementa, pero cada vez menos respecto del capital global en funciones y,</w:t>
      </w:r>
      <w:r w:rsidR="002B1542">
        <w:rPr>
          <w:rFonts w:ascii="Times New Roman" w:hAnsi="Times New Roman" w:cs="Times New Roman"/>
          <w:sz w:val="28"/>
          <w:szCs w:val="28"/>
        </w:rPr>
        <w:t xml:space="preserve"> </w:t>
      </w:r>
      <w:r w:rsidRPr="002B1542">
        <w:rPr>
          <w:rFonts w:ascii="Times New Roman" w:hAnsi="Times New Roman" w:cs="Times New Roman"/>
          <w:b/>
          <w:sz w:val="28"/>
          <w:szCs w:val="28"/>
        </w:rPr>
        <w:t>2)</w:t>
      </w:r>
      <w:r w:rsidRPr="00FE0477">
        <w:rPr>
          <w:rFonts w:ascii="Times New Roman" w:hAnsi="Times New Roman" w:cs="Times New Roman"/>
          <w:sz w:val="28"/>
          <w:szCs w:val="28"/>
        </w:rPr>
        <w:t xml:space="preserve"> Consecuentemente, la </w:t>
      </w:r>
      <w:r w:rsidRPr="002D7989">
        <w:rPr>
          <w:rFonts w:ascii="Times New Roman" w:hAnsi="Times New Roman" w:cs="Times New Roman"/>
          <w:b/>
          <w:sz w:val="28"/>
          <w:szCs w:val="28"/>
          <w:u w:val="single"/>
        </w:rPr>
        <w:t xml:space="preserve">tasa </w:t>
      </w:r>
      <w:r w:rsidR="002D7989" w:rsidRPr="002D7989">
        <w:rPr>
          <w:rFonts w:ascii="Times New Roman" w:hAnsi="Times New Roman" w:cs="Times New Roman"/>
          <w:b/>
          <w:sz w:val="28"/>
          <w:szCs w:val="28"/>
          <w:u w:val="single"/>
        </w:rPr>
        <w:t xml:space="preserve">general </w:t>
      </w:r>
      <w:r w:rsidRPr="002D7989">
        <w:rPr>
          <w:rFonts w:ascii="Times New Roman" w:hAnsi="Times New Roman" w:cs="Times New Roman"/>
          <w:b/>
          <w:sz w:val="28"/>
          <w:szCs w:val="28"/>
          <w:u w:val="single"/>
        </w:rPr>
        <w:t>de ganancia</w:t>
      </w:r>
      <w:r w:rsidRPr="00FE0477">
        <w:rPr>
          <w:rFonts w:ascii="Times New Roman" w:hAnsi="Times New Roman" w:cs="Times New Roman"/>
          <w:sz w:val="28"/>
          <w:szCs w:val="28"/>
        </w:rPr>
        <w:t xml:space="preserve"> entendida como </w:t>
      </w:r>
      <w:r w:rsidRPr="002B1542">
        <w:rPr>
          <w:rFonts w:ascii="Times New Roman" w:hAnsi="Times New Roman" w:cs="Times New Roman"/>
          <w:b/>
          <w:sz w:val="28"/>
          <w:szCs w:val="28"/>
          <w:u w:val="single"/>
        </w:rPr>
        <w:t>relación económica</w:t>
      </w:r>
      <w:r w:rsidRPr="00FE0477">
        <w:rPr>
          <w:rFonts w:ascii="Times New Roman" w:hAnsi="Times New Roman" w:cs="Times New Roman"/>
          <w:sz w:val="28"/>
          <w:szCs w:val="28"/>
        </w:rPr>
        <w:t xml:space="preserve"> entre los réditos globales obtenidos </w:t>
      </w:r>
      <w:r w:rsidR="002B1542">
        <w:rPr>
          <w:rFonts w:ascii="Times New Roman" w:hAnsi="Times New Roman" w:cs="Times New Roman"/>
          <w:sz w:val="28"/>
          <w:szCs w:val="28"/>
        </w:rPr>
        <w:t xml:space="preserve">por </w:t>
      </w:r>
      <w:r w:rsidR="002B1542" w:rsidRPr="002D7989">
        <w:rPr>
          <w:rFonts w:ascii="Times New Roman" w:hAnsi="Times New Roman" w:cs="Times New Roman"/>
          <w:b/>
          <w:sz w:val="28"/>
          <w:szCs w:val="28"/>
          <w:u w:val="single"/>
        </w:rPr>
        <w:t>el conjunto de los distintos productores capitalistas asociados</w:t>
      </w:r>
      <w:r w:rsidR="002B1542">
        <w:rPr>
          <w:rFonts w:ascii="Times New Roman" w:hAnsi="Times New Roman" w:cs="Times New Roman"/>
          <w:sz w:val="28"/>
          <w:szCs w:val="28"/>
        </w:rPr>
        <w:t xml:space="preserve"> </w:t>
      </w:r>
      <w:r w:rsidRPr="00FE0477">
        <w:rPr>
          <w:rFonts w:ascii="Times New Roman" w:hAnsi="Times New Roman" w:cs="Times New Roman"/>
          <w:sz w:val="28"/>
          <w:szCs w:val="28"/>
        </w:rPr>
        <w:t>y el costo de producir</w:t>
      </w:r>
      <w:r w:rsidR="002D7989">
        <w:rPr>
          <w:rFonts w:ascii="Times New Roman" w:hAnsi="Times New Roman" w:cs="Times New Roman"/>
          <w:sz w:val="28"/>
          <w:szCs w:val="28"/>
        </w:rPr>
        <w:t xml:space="preserve"> tales ganancias</w:t>
      </w:r>
      <w:r w:rsidRPr="00FE0477">
        <w:rPr>
          <w:rFonts w:ascii="Times New Roman" w:hAnsi="Times New Roman" w:cs="Times New Roman"/>
          <w:sz w:val="28"/>
          <w:szCs w:val="28"/>
        </w:rPr>
        <w:t xml:space="preserve">, también tiende </w:t>
      </w:r>
      <w:r w:rsidR="002D7989">
        <w:rPr>
          <w:rFonts w:ascii="Times New Roman" w:hAnsi="Times New Roman" w:cs="Times New Roman"/>
          <w:sz w:val="28"/>
          <w:szCs w:val="28"/>
        </w:rPr>
        <w:t xml:space="preserve">fatalmente </w:t>
      </w:r>
      <w:r w:rsidRPr="00FE0477">
        <w:rPr>
          <w:rFonts w:ascii="Times New Roman" w:hAnsi="Times New Roman" w:cs="Times New Roman"/>
          <w:sz w:val="28"/>
          <w:szCs w:val="28"/>
        </w:rPr>
        <w:t>a disminuir.</w:t>
      </w:r>
    </w:p>
    <w:p w:rsidR="00FE0477" w:rsidRPr="00FE0477" w:rsidRDefault="002B1542" w:rsidP="00FE0477">
      <w:pPr>
        <w:jc w:val="both"/>
        <w:rPr>
          <w:rFonts w:ascii="Times New Roman" w:hAnsi="Times New Roman" w:cs="Times New Roman"/>
          <w:sz w:val="28"/>
          <w:szCs w:val="28"/>
        </w:rPr>
      </w:pPr>
      <w:r>
        <w:rPr>
          <w:rFonts w:ascii="Times New Roman" w:hAnsi="Times New Roman" w:cs="Times New Roman"/>
          <w:sz w:val="28"/>
          <w:szCs w:val="28"/>
        </w:rPr>
        <w:tab/>
      </w:r>
      <w:r w:rsidR="00FE0477" w:rsidRPr="00FE0477">
        <w:rPr>
          <w:rFonts w:ascii="Times New Roman" w:hAnsi="Times New Roman" w:cs="Times New Roman"/>
          <w:sz w:val="28"/>
          <w:szCs w:val="28"/>
        </w:rPr>
        <w:t xml:space="preserve">Así, hasta llegar a un punto en que la masa de capital invertido </w:t>
      </w:r>
      <w:r w:rsidR="00FE0477" w:rsidRPr="009921E5">
        <w:rPr>
          <w:rFonts w:ascii="Times New Roman" w:hAnsi="Times New Roman" w:cs="Times New Roman"/>
          <w:b/>
          <w:sz w:val="28"/>
          <w:szCs w:val="28"/>
          <w:u w:val="single"/>
        </w:rPr>
        <w:t>deja de ser compensada por el plusvalor obtenido</w:t>
      </w:r>
      <w:r w:rsidR="00FE0477" w:rsidRPr="00FE0477">
        <w:rPr>
          <w:rFonts w:ascii="Times New Roman" w:hAnsi="Times New Roman" w:cs="Times New Roman"/>
          <w:sz w:val="28"/>
          <w:szCs w:val="28"/>
        </w:rPr>
        <w:t xml:space="preserve">, de modo </w:t>
      </w:r>
      <w:r w:rsidR="002D7989">
        <w:rPr>
          <w:rFonts w:ascii="Times New Roman" w:hAnsi="Times New Roman" w:cs="Times New Roman"/>
          <w:sz w:val="28"/>
          <w:szCs w:val="28"/>
        </w:rPr>
        <w:t xml:space="preserve">tal </w:t>
      </w:r>
      <w:r w:rsidR="00FE0477" w:rsidRPr="00FE0477">
        <w:rPr>
          <w:rFonts w:ascii="Times New Roman" w:hAnsi="Times New Roman" w:cs="Times New Roman"/>
          <w:sz w:val="28"/>
          <w:szCs w:val="28"/>
        </w:rPr>
        <w:t xml:space="preserve">que la </w:t>
      </w:r>
      <w:r w:rsidR="00FE0477" w:rsidRPr="002A00FD">
        <w:rPr>
          <w:rFonts w:ascii="Times New Roman" w:hAnsi="Times New Roman" w:cs="Times New Roman"/>
          <w:b/>
          <w:sz w:val="28"/>
          <w:szCs w:val="28"/>
          <w:u w:val="single"/>
        </w:rPr>
        <w:t>burguesía</w:t>
      </w:r>
      <w:r w:rsidR="00FE0477" w:rsidRPr="00FE0477">
        <w:rPr>
          <w:rFonts w:ascii="Times New Roman" w:hAnsi="Times New Roman" w:cs="Times New Roman"/>
          <w:sz w:val="28"/>
          <w:szCs w:val="28"/>
        </w:rPr>
        <w:t xml:space="preserve"> debe apelar, cada vez más, al ataque no ya esporádico o cíclico, sino sistemático y permanente contra las condiciones de vida y de trabajo de los asalariados activos, </w:t>
      </w:r>
      <w:r w:rsidR="002A00FD">
        <w:rPr>
          <w:rFonts w:ascii="Times New Roman" w:hAnsi="Times New Roman" w:cs="Times New Roman"/>
          <w:sz w:val="28"/>
          <w:szCs w:val="28"/>
        </w:rPr>
        <w:t xml:space="preserve">de lo cual resulta </w:t>
      </w:r>
      <w:r w:rsidR="00FE0477" w:rsidRPr="00FE0477">
        <w:rPr>
          <w:rFonts w:ascii="Times New Roman" w:hAnsi="Times New Roman" w:cs="Times New Roman"/>
          <w:sz w:val="28"/>
          <w:szCs w:val="28"/>
        </w:rPr>
        <w:t xml:space="preserve">que se ve obligada a mantener un ejército creciente de parados en lugar de ser mantenida por ellos. Y aunque </w:t>
      </w:r>
      <w:r w:rsidR="002D7989">
        <w:rPr>
          <w:rFonts w:ascii="Times New Roman" w:hAnsi="Times New Roman" w:cs="Times New Roman"/>
          <w:sz w:val="28"/>
          <w:szCs w:val="28"/>
        </w:rPr>
        <w:t xml:space="preserve">tales circunstancias </w:t>
      </w:r>
      <w:r w:rsidR="002A00FD">
        <w:rPr>
          <w:rFonts w:ascii="Times New Roman" w:hAnsi="Times New Roman" w:cs="Times New Roman"/>
          <w:sz w:val="28"/>
          <w:szCs w:val="28"/>
        </w:rPr>
        <w:t xml:space="preserve">críticas le obligan incluso a emplear </w:t>
      </w:r>
      <w:r w:rsidR="00FE0477" w:rsidRPr="002A00FD">
        <w:rPr>
          <w:rFonts w:ascii="Times New Roman" w:hAnsi="Times New Roman" w:cs="Times New Roman"/>
          <w:b/>
          <w:sz w:val="28"/>
          <w:szCs w:val="28"/>
          <w:u w:val="single"/>
        </w:rPr>
        <w:t>trabajo a tiempo parcial</w:t>
      </w:r>
      <w:r w:rsidR="00FE0477" w:rsidRPr="00FE0477">
        <w:rPr>
          <w:rFonts w:ascii="Times New Roman" w:hAnsi="Times New Roman" w:cs="Times New Roman"/>
          <w:sz w:val="28"/>
          <w:szCs w:val="28"/>
        </w:rPr>
        <w:t xml:space="preserve"> </w:t>
      </w:r>
      <w:r w:rsidR="002A00FD">
        <w:rPr>
          <w:rFonts w:ascii="Times New Roman" w:hAnsi="Times New Roman" w:cs="Times New Roman"/>
          <w:sz w:val="28"/>
          <w:szCs w:val="28"/>
        </w:rPr>
        <w:t xml:space="preserve">y </w:t>
      </w:r>
      <w:r w:rsidR="00FE0477" w:rsidRPr="00FE0477">
        <w:rPr>
          <w:rFonts w:ascii="Times New Roman" w:hAnsi="Times New Roman" w:cs="Times New Roman"/>
          <w:sz w:val="28"/>
          <w:szCs w:val="28"/>
        </w:rPr>
        <w:t xml:space="preserve">el paro parece remitir, en realidad aumenta más que proporcionalmente convertido así en históricamente creciente. </w:t>
      </w:r>
      <w:r w:rsidR="006067B6">
        <w:rPr>
          <w:rFonts w:ascii="Times New Roman" w:hAnsi="Times New Roman" w:cs="Times New Roman"/>
          <w:sz w:val="28"/>
          <w:szCs w:val="28"/>
        </w:rPr>
        <w:t>Pues, bien, l</w:t>
      </w:r>
      <w:r w:rsidR="00FE0477" w:rsidRPr="00FE0477">
        <w:rPr>
          <w:rFonts w:ascii="Times New Roman" w:hAnsi="Times New Roman" w:cs="Times New Roman"/>
          <w:sz w:val="28"/>
          <w:szCs w:val="28"/>
        </w:rPr>
        <w:t xml:space="preserve">a humanidad ha alcanzado este punto inmediatamente antes de la primera guerra mundial. Fue cuando la propia </w:t>
      </w:r>
      <w:r w:rsidR="00FE0477" w:rsidRPr="006067B6">
        <w:rPr>
          <w:rFonts w:ascii="Times New Roman" w:hAnsi="Times New Roman" w:cs="Times New Roman"/>
          <w:b/>
          <w:sz w:val="28"/>
          <w:szCs w:val="28"/>
          <w:u w:val="single"/>
        </w:rPr>
        <w:t>lógica objetiva del sistema</w:t>
      </w:r>
      <w:r w:rsidR="00FE0477" w:rsidRPr="00FE0477">
        <w:rPr>
          <w:rFonts w:ascii="Times New Roman" w:hAnsi="Times New Roman" w:cs="Times New Roman"/>
          <w:sz w:val="28"/>
          <w:szCs w:val="28"/>
        </w:rPr>
        <w:t xml:space="preserve"> </w:t>
      </w:r>
      <w:r w:rsidR="00FE0477" w:rsidRPr="006067B6">
        <w:rPr>
          <w:rFonts w:ascii="Times New Roman" w:hAnsi="Times New Roman" w:cs="Times New Roman"/>
          <w:b/>
          <w:sz w:val="28"/>
          <w:szCs w:val="28"/>
          <w:u w:val="single"/>
        </w:rPr>
        <w:t>capitalista</w:t>
      </w:r>
      <w:r w:rsidR="00FE0477" w:rsidRPr="00FE0477">
        <w:rPr>
          <w:rFonts w:ascii="Times New Roman" w:hAnsi="Times New Roman" w:cs="Times New Roman"/>
          <w:sz w:val="28"/>
          <w:szCs w:val="28"/>
        </w:rPr>
        <w:t xml:space="preserve"> </w:t>
      </w:r>
      <w:r w:rsidR="006067B6">
        <w:rPr>
          <w:rFonts w:ascii="Times New Roman" w:hAnsi="Times New Roman" w:cs="Times New Roman"/>
          <w:sz w:val="28"/>
          <w:szCs w:val="28"/>
        </w:rPr>
        <w:t xml:space="preserve">—que no depende de la voluntad de nadie— </w:t>
      </w:r>
      <w:r w:rsidR="00FE0477" w:rsidRPr="00FE0477">
        <w:rPr>
          <w:rFonts w:ascii="Times New Roman" w:hAnsi="Times New Roman" w:cs="Times New Roman"/>
          <w:sz w:val="28"/>
          <w:szCs w:val="28"/>
        </w:rPr>
        <w:t xml:space="preserve">comenzó </w:t>
      </w:r>
      <w:r w:rsidR="009921E5" w:rsidRPr="009921E5">
        <w:rPr>
          <w:rFonts w:ascii="Times New Roman" w:hAnsi="Times New Roman" w:cs="Times New Roman"/>
          <w:sz w:val="28"/>
          <w:szCs w:val="28"/>
        </w:rPr>
        <w:t>—</w:t>
      </w:r>
      <w:hyperlink r:id="rId131" w:history="1">
        <w:r w:rsidR="009921E5" w:rsidRPr="009921E5">
          <w:rPr>
            <w:rStyle w:val="Hipervnculo"/>
            <w:rFonts w:ascii="Times New Roman" w:hAnsi="Times New Roman" w:cs="Times New Roman"/>
            <w:b/>
            <w:sz w:val="28"/>
            <w:szCs w:val="28"/>
          </w:rPr>
          <w:t>sotto voce</w:t>
        </w:r>
      </w:hyperlink>
      <w:r w:rsidR="009921E5" w:rsidRPr="009921E5">
        <w:rPr>
          <w:rFonts w:ascii="Times New Roman" w:hAnsi="Times New Roman" w:cs="Times New Roman"/>
          <w:sz w:val="28"/>
          <w:szCs w:val="28"/>
        </w:rPr>
        <w:t>—</w:t>
      </w:r>
      <w:r w:rsidR="009921E5">
        <w:rPr>
          <w:rFonts w:ascii="Times New Roman" w:hAnsi="Times New Roman" w:cs="Times New Roman"/>
          <w:sz w:val="28"/>
          <w:szCs w:val="28"/>
        </w:rPr>
        <w:t xml:space="preserve"> </w:t>
      </w:r>
      <w:r w:rsidR="00FE0477" w:rsidRPr="00FE0477">
        <w:rPr>
          <w:rFonts w:ascii="Times New Roman" w:hAnsi="Times New Roman" w:cs="Times New Roman"/>
          <w:sz w:val="28"/>
          <w:szCs w:val="28"/>
        </w:rPr>
        <w:t>a insinuarle a la burguesía</w:t>
      </w:r>
      <w:r w:rsidR="009921E5">
        <w:rPr>
          <w:rFonts w:ascii="Times New Roman" w:hAnsi="Times New Roman" w:cs="Times New Roman"/>
          <w:sz w:val="28"/>
          <w:szCs w:val="28"/>
        </w:rPr>
        <w:t>,</w:t>
      </w:r>
      <w:r w:rsidR="00FE0477" w:rsidRPr="00FE0477">
        <w:rPr>
          <w:rFonts w:ascii="Times New Roman" w:hAnsi="Times New Roman" w:cs="Times New Roman"/>
          <w:sz w:val="28"/>
          <w:szCs w:val="28"/>
        </w:rPr>
        <w:t xml:space="preserve"> que </w:t>
      </w:r>
      <w:r w:rsidR="009921E5">
        <w:rPr>
          <w:rFonts w:ascii="Times New Roman" w:hAnsi="Times New Roman" w:cs="Times New Roman"/>
          <w:sz w:val="28"/>
          <w:szCs w:val="28"/>
        </w:rPr>
        <w:t xml:space="preserve">ha devenido hasta ser convertida en </w:t>
      </w:r>
      <w:r w:rsidR="00FE0477" w:rsidRPr="00FE0477">
        <w:rPr>
          <w:rFonts w:ascii="Times New Roman" w:hAnsi="Times New Roman" w:cs="Times New Roman"/>
          <w:sz w:val="28"/>
          <w:szCs w:val="28"/>
        </w:rPr>
        <w:t xml:space="preserve">una clase por completo decadente, porque ya no es capaz de asegurar a sus esclavos asalariados las condiciones de su propia esclavitud y que, por tanto, </w:t>
      </w:r>
      <w:r w:rsidR="006067B6">
        <w:rPr>
          <w:rFonts w:ascii="Times New Roman" w:hAnsi="Times New Roman" w:cs="Times New Roman"/>
          <w:sz w:val="28"/>
          <w:szCs w:val="28"/>
        </w:rPr>
        <w:t xml:space="preserve">más tarde o más temprano </w:t>
      </w:r>
      <w:r w:rsidR="00FE0477" w:rsidRPr="00FE0477">
        <w:rPr>
          <w:rFonts w:ascii="Times New Roman" w:hAnsi="Times New Roman" w:cs="Times New Roman"/>
          <w:sz w:val="28"/>
          <w:szCs w:val="28"/>
        </w:rPr>
        <w:t>debe</w:t>
      </w:r>
      <w:r w:rsidR="006067B6">
        <w:rPr>
          <w:rFonts w:ascii="Times New Roman" w:hAnsi="Times New Roman" w:cs="Times New Roman"/>
          <w:sz w:val="28"/>
          <w:szCs w:val="28"/>
        </w:rPr>
        <w:t>rá</w:t>
      </w:r>
      <w:r w:rsidR="00FE0477" w:rsidRPr="00FE0477">
        <w:rPr>
          <w:rFonts w:ascii="Times New Roman" w:hAnsi="Times New Roman" w:cs="Times New Roman"/>
          <w:sz w:val="28"/>
          <w:szCs w:val="28"/>
        </w:rPr>
        <w:t xml:space="preserve"> dejar el testigo de la historia en manos de los trabajadores</w:t>
      </w:r>
      <w:r w:rsidR="006067B6">
        <w:rPr>
          <w:rFonts w:ascii="Times New Roman" w:hAnsi="Times New Roman" w:cs="Times New Roman"/>
          <w:sz w:val="28"/>
          <w:szCs w:val="28"/>
        </w:rPr>
        <w:t>, de tal modo</w:t>
      </w:r>
      <w:r w:rsidR="00FE0477" w:rsidRPr="00FE0477">
        <w:rPr>
          <w:rFonts w:ascii="Times New Roman" w:hAnsi="Times New Roman" w:cs="Times New Roman"/>
          <w:sz w:val="28"/>
          <w:szCs w:val="28"/>
        </w:rPr>
        <w:t xml:space="preserve"> emancipados de su yugo social.</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i/>
          <w:sz w:val="28"/>
          <w:szCs w:val="28"/>
        </w:rPr>
        <w:tab/>
      </w:r>
      <w:r w:rsidR="002409CD" w:rsidRPr="006067B6">
        <w:rPr>
          <w:rFonts w:ascii="Times New Roman" w:hAnsi="Times New Roman" w:cs="Times New Roman"/>
          <w:sz w:val="28"/>
          <w:szCs w:val="28"/>
        </w:rPr>
        <w:t>Y</w:t>
      </w:r>
      <w:r w:rsidRPr="00FE0477">
        <w:rPr>
          <w:rFonts w:ascii="Times New Roman" w:hAnsi="Times New Roman" w:cs="Times New Roman"/>
          <w:sz w:val="28"/>
          <w:szCs w:val="28"/>
        </w:rPr>
        <w:t xml:space="preserve"> el caso es que según esta lógica</w:t>
      </w:r>
      <w:r w:rsidR="009921E5">
        <w:rPr>
          <w:rFonts w:ascii="Times New Roman" w:hAnsi="Times New Roman" w:cs="Times New Roman"/>
          <w:sz w:val="28"/>
          <w:szCs w:val="28"/>
        </w:rPr>
        <w:t xml:space="preserve"> económico-social específica</w:t>
      </w:r>
      <w:r w:rsidRPr="00FE0477">
        <w:rPr>
          <w:rFonts w:ascii="Times New Roman" w:hAnsi="Times New Roman" w:cs="Times New Roman"/>
          <w:sz w:val="28"/>
          <w:szCs w:val="28"/>
        </w:rPr>
        <w:t xml:space="preserve">, la producción y venta de armamentos ha venido fungiendo bajo el capitalismo en tiempos </w:t>
      </w:r>
      <w:r w:rsidR="006067B6">
        <w:rPr>
          <w:rFonts w:ascii="Times New Roman" w:hAnsi="Times New Roman" w:cs="Times New Roman"/>
          <w:sz w:val="28"/>
          <w:szCs w:val="28"/>
        </w:rPr>
        <w:t xml:space="preserve">cíclicos </w:t>
      </w:r>
      <w:r w:rsidRPr="00FE0477">
        <w:rPr>
          <w:rFonts w:ascii="Times New Roman" w:hAnsi="Times New Roman" w:cs="Times New Roman"/>
          <w:sz w:val="28"/>
          <w:szCs w:val="28"/>
        </w:rPr>
        <w:t xml:space="preserve">de recesión económica, como una alternativa de acumulación de capital productivo. Es un mercado </w:t>
      </w:r>
      <w:r w:rsidR="00B534BE">
        <w:rPr>
          <w:rFonts w:ascii="Times New Roman" w:hAnsi="Times New Roman" w:cs="Times New Roman"/>
          <w:sz w:val="28"/>
          <w:szCs w:val="28"/>
        </w:rPr>
        <w:t xml:space="preserve">por tal causa </w:t>
      </w:r>
      <w:r w:rsidR="009921E5">
        <w:rPr>
          <w:rFonts w:ascii="Times New Roman" w:hAnsi="Times New Roman" w:cs="Times New Roman"/>
          <w:sz w:val="28"/>
          <w:szCs w:val="28"/>
        </w:rPr>
        <w:t>llam</w:t>
      </w:r>
      <w:r w:rsidR="00B534BE">
        <w:rPr>
          <w:rFonts w:ascii="Times New Roman" w:hAnsi="Times New Roman" w:cs="Times New Roman"/>
          <w:sz w:val="28"/>
          <w:szCs w:val="28"/>
        </w:rPr>
        <w:t>a</w:t>
      </w:r>
      <w:r w:rsidR="009921E5">
        <w:rPr>
          <w:rFonts w:ascii="Times New Roman" w:hAnsi="Times New Roman" w:cs="Times New Roman"/>
          <w:sz w:val="28"/>
          <w:szCs w:val="28"/>
        </w:rPr>
        <w:t xml:space="preserve">do </w:t>
      </w:r>
      <w:r w:rsidR="00B534BE">
        <w:rPr>
          <w:rFonts w:ascii="Times New Roman" w:hAnsi="Times New Roman" w:cs="Times New Roman"/>
          <w:sz w:val="28"/>
          <w:szCs w:val="28"/>
        </w:rPr>
        <w:t>“</w:t>
      </w:r>
      <w:r w:rsidR="009921E5">
        <w:rPr>
          <w:rFonts w:ascii="Times New Roman" w:hAnsi="Times New Roman" w:cs="Times New Roman"/>
          <w:sz w:val="28"/>
          <w:szCs w:val="28"/>
        </w:rPr>
        <w:t>de sustitución</w:t>
      </w:r>
      <w:r w:rsidRPr="00FE0477">
        <w:rPr>
          <w:rFonts w:ascii="Times New Roman" w:hAnsi="Times New Roman" w:cs="Times New Roman"/>
          <w:sz w:val="28"/>
          <w:szCs w:val="28"/>
        </w:rPr>
        <w:t>". ¿Cómo se explica esto? Por hechos tan evidentes que sólo basta ponerlos en conexión teórica con lo más básico y elemental del intelecto.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r>
      <w:r w:rsidRPr="00B534BE">
        <w:rPr>
          <w:rFonts w:ascii="Times New Roman" w:hAnsi="Times New Roman" w:cs="Times New Roman"/>
          <w:b/>
          <w:sz w:val="28"/>
          <w:szCs w:val="28"/>
        </w:rPr>
        <w:t>PRIMERA EVIDENCIA</w:t>
      </w:r>
      <w:r w:rsidRPr="00FE0477">
        <w:rPr>
          <w:rFonts w:ascii="Times New Roman" w:hAnsi="Times New Roman" w:cs="Times New Roman"/>
          <w:sz w:val="28"/>
          <w:szCs w:val="28"/>
        </w:rPr>
        <w:t xml:space="preserve">: En condiciones económicas normales, la competencia intercapitalista determina que los distintos capitalistas asociados se comporten, como si el mercado fuera una </w:t>
      </w:r>
      <w:hyperlink r:id="rId132" w:history="1">
        <w:r w:rsidRPr="00B576C2">
          <w:rPr>
            <w:rStyle w:val="Hipervnculo"/>
            <w:rFonts w:ascii="Times New Roman" w:hAnsi="Times New Roman" w:cs="Times New Roman"/>
            <w:b/>
            <w:sz w:val="28"/>
            <w:szCs w:val="28"/>
          </w:rPr>
          <w:t>cofrad</w:t>
        </w:r>
        <w:r w:rsidR="00B534BE">
          <w:rPr>
            <w:rStyle w:val="Hipervnculo"/>
            <w:rFonts w:ascii="Times New Roman" w:hAnsi="Times New Roman" w:cs="Times New Roman"/>
            <w:b/>
            <w:sz w:val="28"/>
            <w:szCs w:val="28"/>
          </w:rPr>
          <w:t>í</w:t>
        </w:r>
        <w:r w:rsidRPr="00B576C2">
          <w:rPr>
            <w:rStyle w:val="Hipervnculo"/>
            <w:rFonts w:ascii="Times New Roman" w:hAnsi="Times New Roman" w:cs="Times New Roman"/>
            <w:b/>
            <w:sz w:val="28"/>
            <w:szCs w:val="28"/>
          </w:rPr>
          <w:t>a práctica entre ellos</w:t>
        </w:r>
        <w:r w:rsidRPr="00FE0477">
          <w:rPr>
            <w:rStyle w:val="Hipervnculo"/>
            <w:rFonts w:ascii="Times New Roman" w:hAnsi="Times New Roman" w:cs="Times New Roman"/>
            <w:sz w:val="28"/>
            <w:szCs w:val="28"/>
            <w:u w:val="none"/>
          </w:rPr>
          <w:t>,</w:t>
        </w:r>
      </w:hyperlink>
      <w:r w:rsidRPr="00FE0477">
        <w:rPr>
          <w:rFonts w:ascii="Times New Roman" w:hAnsi="Times New Roman" w:cs="Times New Roman"/>
          <w:sz w:val="28"/>
          <w:szCs w:val="28"/>
        </w:rPr>
        <w:t xml:space="preserve"> donde todas sus empresas respectivas ganan </w:t>
      </w:r>
      <w:r w:rsidR="00B534BE" w:rsidRPr="00B534BE">
        <w:rPr>
          <w:rFonts w:ascii="Times New Roman" w:hAnsi="Times New Roman" w:cs="Times New Roman"/>
          <w:b/>
          <w:sz w:val="28"/>
          <w:szCs w:val="28"/>
          <w:u w:val="single"/>
        </w:rPr>
        <w:t>a</w:t>
      </w:r>
      <w:r w:rsidRPr="00B534BE">
        <w:rPr>
          <w:rFonts w:ascii="Times New Roman" w:hAnsi="Times New Roman" w:cs="Times New Roman"/>
          <w:b/>
          <w:sz w:val="28"/>
          <w:szCs w:val="28"/>
          <w:u w:val="single"/>
        </w:rPr>
        <w:t>unque unas más que otras</w:t>
      </w:r>
      <w:r w:rsidRPr="00FE0477">
        <w:rPr>
          <w:rFonts w:ascii="Times New Roman" w:hAnsi="Times New Roman" w:cs="Times New Roman"/>
          <w:sz w:val="28"/>
          <w:szCs w:val="28"/>
        </w:rPr>
        <w:t>, según la masa de capital invertido en el común negocio de explotar trabajo ajeno, con medios de producción de diversa eficacia técnica que hace a la distinta productividad y, por tanto, a la obtención de una mayor o menor ganancia relativa. Pero en tiempos de crisis todos los capitalistas dejan de ganar y la competencia se traslada de la producción a la especulación, donde lo que unos ganan otros lo pierden. Y el caso es que una de las formas para especular en circunstancias económicas críticas para fines gananciales, es la fabricación y venta de armamentos cuyo costo social recae sobre los presupuestos estatales de cada país beligerante, mientras que la oferta es de casi exclusiva función del sector capitalista privado.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r>
      <w:r w:rsidRPr="00B534BE">
        <w:rPr>
          <w:rFonts w:ascii="Times New Roman" w:hAnsi="Times New Roman" w:cs="Times New Roman"/>
          <w:b/>
          <w:sz w:val="28"/>
          <w:szCs w:val="28"/>
        </w:rPr>
        <w:t>SEGUNDA EVIDENCIA</w:t>
      </w:r>
      <w:r w:rsidRPr="00FE0477">
        <w:rPr>
          <w:rFonts w:ascii="Times New Roman" w:hAnsi="Times New Roman" w:cs="Times New Roman"/>
          <w:sz w:val="28"/>
          <w:szCs w:val="28"/>
        </w:rPr>
        <w:t xml:space="preserve">: como es sabido, el armamento moderno incorpora el más alto, oneroso, destructivo y mortal coeficiente de adelanto tecnológico. Por lo tanto, su fabricación y oferta sólo está al alcance de unas pocas grandes empresas de alta centralización de la propiedad sobre medios técnicos de última generación, en manos de relativamente pocos sujetos asociados, dueños de una enorme magnitud de capital comprometido </w:t>
      </w:r>
      <w:r w:rsidR="00B534BE">
        <w:rPr>
          <w:rFonts w:ascii="Times New Roman" w:hAnsi="Times New Roman" w:cs="Times New Roman"/>
          <w:sz w:val="28"/>
          <w:szCs w:val="28"/>
        </w:rPr>
        <w:t>con</w:t>
      </w:r>
      <w:r w:rsidRPr="00FE0477">
        <w:rPr>
          <w:rFonts w:ascii="Times New Roman" w:hAnsi="Times New Roman" w:cs="Times New Roman"/>
          <w:sz w:val="28"/>
          <w:szCs w:val="28"/>
        </w:rPr>
        <w:t xml:space="preserve"> tal finalidad</w:t>
      </w:r>
      <w:r w:rsidR="00B534BE">
        <w:rPr>
          <w:rFonts w:ascii="Times New Roman" w:hAnsi="Times New Roman" w:cs="Times New Roman"/>
          <w:sz w:val="28"/>
          <w:szCs w:val="28"/>
        </w:rPr>
        <w:t xml:space="preserve"> ganancial</w:t>
      </w:r>
      <w:r w:rsidRPr="00FE0477">
        <w:rPr>
          <w:rFonts w:ascii="Times New Roman" w:hAnsi="Times New Roman" w:cs="Times New Roman"/>
          <w:sz w:val="28"/>
          <w:szCs w:val="28"/>
        </w:rPr>
        <w:t>.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r>
      <w:r w:rsidRPr="00B534BE">
        <w:rPr>
          <w:rFonts w:ascii="Times New Roman" w:hAnsi="Times New Roman" w:cs="Times New Roman"/>
          <w:b/>
          <w:sz w:val="28"/>
          <w:szCs w:val="28"/>
        </w:rPr>
        <w:t>TERCERA EVIDENCIA</w:t>
      </w:r>
      <w:r w:rsidRPr="00FE0477">
        <w:rPr>
          <w:rFonts w:ascii="Times New Roman" w:hAnsi="Times New Roman" w:cs="Times New Roman"/>
          <w:sz w:val="28"/>
          <w:szCs w:val="28"/>
        </w:rPr>
        <w:t>: la mayor fuente de financiación de los presupuestos estatales en cada país, proviene de la imposición interna al consumo y patrimonio de la mayoría absoluta poblacional de condición asalariada.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r>
      <w:r w:rsidRPr="00B534BE">
        <w:rPr>
          <w:rFonts w:ascii="Times New Roman" w:hAnsi="Times New Roman" w:cs="Times New Roman"/>
          <w:b/>
          <w:sz w:val="28"/>
          <w:szCs w:val="28"/>
        </w:rPr>
        <w:t>CONCLUSIÓN</w:t>
      </w:r>
      <w:r w:rsidRPr="00FE0477">
        <w:rPr>
          <w:rFonts w:ascii="Times New Roman" w:hAnsi="Times New Roman" w:cs="Times New Roman"/>
          <w:sz w:val="28"/>
          <w:szCs w:val="28"/>
        </w:rPr>
        <w:t>: cuando las crisis del capitalismo son tan profundas y prolongadas</w:t>
      </w:r>
      <w:r w:rsidR="00B534BE">
        <w:rPr>
          <w:rFonts w:ascii="Times New Roman" w:hAnsi="Times New Roman" w:cs="Times New Roman"/>
          <w:sz w:val="28"/>
          <w:szCs w:val="28"/>
        </w:rPr>
        <w:t>,</w:t>
      </w:r>
      <w:r w:rsidRPr="00FE0477">
        <w:rPr>
          <w:rFonts w:ascii="Times New Roman" w:hAnsi="Times New Roman" w:cs="Times New Roman"/>
          <w:sz w:val="28"/>
          <w:szCs w:val="28"/>
        </w:rPr>
        <w:t xml:space="preserve"> </w:t>
      </w:r>
      <w:r w:rsidR="00B534BE">
        <w:rPr>
          <w:rFonts w:ascii="Times New Roman" w:hAnsi="Times New Roman" w:cs="Times New Roman"/>
          <w:sz w:val="28"/>
          <w:szCs w:val="28"/>
        </w:rPr>
        <w:t xml:space="preserve">hasta el extremo de </w:t>
      </w:r>
      <w:r w:rsidRPr="00FE0477">
        <w:rPr>
          <w:rFonts w:ascii="Times New Roman" w:hAnsi="Times New Roman" w:cs="Times New Roman"/>
          <w:sz w:val="28"/>
          <w:szCs w:val="28"/>
        </w:rPr>
        <w:t xml:space="preserve">que la burguesía en su conjunto necesita la guerra entre sus distintas fracciones nacionales para superarlas, ocurre que mientras una parte de los asalariados en la retaguardia de los países beligerantes, contribuyen con su trabajo y sus impuestos a enriquecer a esta mafia criminal acaudalada fabricante de armas y demás pertrechos bélicos, al mismo tiempo sus padres, hijos, hermanos o primos en paro, son reclutados para ir a morir en el frente de guerra luchando por "la patria". Esto que ha venido sucediendo desde los principios del capitalismo y ha vuelto a repetirse por enésima vez —ahora mismo en Libia, Siria, Yemen, Irak, Sudan del Sur, Nigeria, Niger, Chad, Camerún y Burundi—, no dejará de prolongarse mientras los pagadores en todo este tinglado permanezcamos divididos, comportándonos sumisamente con nuestras clases dominantes nacionales, es decir, sacrificando nuestros propios intereses históricos como clase social explotada y oprimida —absolutamente mayoritaria—, para los fines de que </w:t>
      </w:r>
      <w:r w:rsidR="00B534BE">
        <w:rPr>
          <w:rFonts w:ascii="Times New Roman" w:hAnsi="Times New Roman" w:cs="Times New Roman"/>
          <w:sz w:val="28"/>
          <w:szCs w:val="28"/>
        </w:rPr>
        <w:t xml:space="preserve">la minoría de </w:t>
      </w:r>
      <w:r w:rsidRPr="00FE0477">
        <w:rPr>
          <w:rFonts w:ascii="Times New Roman" w:hAnsi="Times New Roman" w:cs="Times New Roman"/>
          <w:sz w:val="28"/>
          <w:szCs w:val="28"/>
        </w:rPr>
        <w:t>los capitalistas puedan seguir enriqueciéndose a expensas nuestras.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El proceso que gestó el origen de Siria como país, se remonta a la desintegración del Imperio otomano </w:t>
      </w:r>
      <w:r w:rsidR="00022B2A">
        <w:rPr>
          <w:rFonts w:ascii="Times New Roman" w:hAnsi="Times New Roman" w:cs="Times New Roman"/>
          <w:sz w:val="28"/>
          <w:szCs w:val="28"/>
        </w:rPr>
        <w:t>durante</w:t>
      </w:r>
      <w:r w:rsidRPr="00FE0477">
        <w:rPr>
          <w:rFonts w:ascii="Times New Roman" w:hAnsi="Times New Roman" w:cs="Times New Roman"/>
          <w:sz w:val="28"/>
          <w:szCs w:val="28"/>
        </w:rPr>
        <w:t xml:space="preserve"> la Primera guerra mundial en 1916, cuando la gran burguesía europea de Francia y Gran Bretaña e Irlanda </w:t>
      </w:r>
      <w:r w:rsidR="008C0901">
        <w:rPr>
          <w:rFonts w:ascii="Times New Roman" w:hAnsi="Times New Roman" w:cs="Times New Roman"/>
          <w:sz w:val="28"/>
          <w:szCs w:val="28"/>
        </w:rPr>
        <w:t>en esa contienda</w:t>
      </w:r>
      <w:r w:rsidRPr="00FE0477">
        <w:rPr>
          <w:rFonts w:ascii="Times New Roman" w:hAnsi="Times New Roman" w:cs="Times New Roman"/>
          <w:sz w:val="28"/>
          <w:szCs w:val="28"/>
        </w:rPr>
        <w:t xml:space="preserve">, se repartieron aquél territorio según el acuerdo de </w:t>
      </w:r>
      <w:hyperlink r:id="rId133" w:history="1">
        <w:r w:rsidRPr="00B576C2">
          <w:rPr>
            <w:rStyle w:val="Hipervnculo"/>
            <w:rFonts w:ascii="Times New Roman" w:hAnsi="Times New Roman" w:cs="Times New Roman"/>
            <w:b/>
            <w:sz w:val="28"/>
            <w:szCs w:val="28"/>
          </w:rPr>
          <w:t>Sykes-Picot</w:t>
        </w:r>
      </w:hyperlink>
      <w:r w:rsidRPr="00FE0477">
        <w:rPr>
          <w:rFonts w:ascii="Times New Roman" w:hAnsi="Times New Roman" w:cs="Times New Roman"/>
          <w:sz w:val="28"/>
          <w:szCs w:val="28"/>
        </w:rPr>
        <w:t xml:space="preserve"> que trazó los límites de ese nuevo país con El Líbano, ambos bajo el protectorado colonial de Francia. Luego, desde su independencia en 1945</w:t>
      </w:r>
      <w:r w:rsidR="008C0901">
        <w:rPr>
          <w:rFonts w:ascii="Times New Roman" w:hAnsi="Times New Roman" w:cs="Times New Roman"/>
          <w:sz w:val="28"/>
          <w:szCs w:val="28"/>
        </w:rPr>
        <w:t xml:space="preserve"> tras la Segunda Guerra Mundial</w:t>
      </w:r>
      <w:r w:rsidRPr="00FE0477">
        <w:rPr>
          <w:rFonts w:ascii="Times New Roman" w:hAnsi="Times New Roman" w:cs="Times New Roman"/>
          <w:sz w:val="28"/>
          <w:szCs w:val="28"/>
        </w:rPr>
        <w:t xml:space="preserve">, el pueblo llano de Siria debió soportar una serie de golpes y contragolpes militares entre distintas fracciones de su clase </w:t>
      </w:r>
      <w:r w:rsidR="00022B2A">
        <w:rPr>
          <w:rFonts w:ascii="Times New Roman" w:hAnsi="Times New Roman" w:cs="Times New Roman"/>
          <w:sz w:val="28"/>
          <w:szCs w:val="28"/>
        </w:rPr>
        <w:t xml:space="preserve">burguesa </w:t>
      </w:r>
      <w:r w:rsidRPr="00FE0477">
        <w:rPr>
          <w:rFonts w:ascii="Times New Roman" w:hAnsi="Times New Roman" w:cs="Times New Roman"/>
          <w:sz w:val="28"/>
          <w:szCs w:val="28"/>
        </w:rPr>
        <w:t xml:space="preserve">nacional dominante. Hasta que desde 1970 la familia de los Asad —de </w:t>
      </w:r>
      <w:hyperlink r:id="rId134" w:history="1">
        <w:r w:rsidRPr="00B576C2">
          <w:rPr>
            <w:rStyle w:val="Hipervnculo"/>
            <w:rFonts w:ascii="Times New Roman" w:hAnsi="Times New Roman" w:cs="Times New Roman"/>
            <w:b/>
            <w:sz w:val="28"/>
            <w:szCs w:val="28"/>
          </w:rPr>
          <w:t>religión alauita</w:t>
        </w:r>
      </w:hyperlink>
      <w:r w:rsidRPr="00FE0477">
        <w:rPr>
          <w:rFonts w:ascii="Times New Roman" w:hAnsi="Times New Roman" w:cs="Times New Roman"/>
          <w:sz w:val="28"/>
          <w:szCs w:val="28"/>
        </w:rPr>
        <w:t xml:space="preserve"> y etnia chií—, lograron hacerse con el poder hasta hoy en un Estado nacional cuya mayoría de habitantes es de la rama </w:t>
      </w:r>
      <w:hyperlink r:id="rId135" w:history="1">
        <w:r w:rsidRPr="00B576C2">
          <w:rPr>
            <w:rStyle w:val="Hipervnculo"/>
            <w:rFonts w:ascii="Times New Roman" w:hAnsi="Times New Roman" w:cs="Times New Roman"/>
            <w:b/>
            <w:sz w:val="28"/>
            <w:szCs w:val="28"/>
          </w:rPr>
          <w:t>sunnita</w:t>
        </w:r>
      </w:hyperlink>
      <w:r w:rsidRPr="00FE0477">
        <w:rPr>
          <w:rFonts w:ascii="Times New Roman" w:hAnsi="Times New Roman" w:cs="Times New Roman"/>
          <w:sz w:val="28"/>
          <w:szCs w:val="28"/>
        </w:rPr>
        <w:t>.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Bajo tales condiciones, el hecho de que una </w:t>
      </w:r>
      <w:r w:rsidRPr="00022B2A">
        <w:rPr>
          <w:rFonts w:ascii="Times New Roman" w:hAnsi="Times New Roman" w:cs="Times New Roman"/>
          <w:b/>
          <w:sz w:val="28"/>
          <w:szCs w:val="28"/>
          <w:u w:val="single"/>
        </w:rPr>
        <w:t>minoría social explotadora</w:t>
      </w:r>
      <w:r w:rsidRPr="00FE0477">
        <w:rPr>
          <w:rFonts w:ascii="Times New Roman" w:hAnsi="Times New Roman" w:cs="Times New Roman"/>
          <w:sz w:val="28"/>
          <w:szCs w:val="28"/>
        </w:rPr>
        <w:t xml:space="preserve"> haya podido prevalecer políticamente hasta cierto punto sobre sus mayorías explotadas, sólo se pudo explicar por el progreso económico coyuntural en la industria del petróleo, que permitió al Presidente Bashar Al Asad en ese país, haber podido disponer de los ingresos obtenidos vendiendo tal insumo </w:t>
      </w:r>
      <w:r w:rsidR="008C0901">
        <w:rPr>
          <w:rFonts w:ascii="Times New Roman" w:hAnsi="Times New Roman" w:cs="Times New Roman"/>
          <w:sz w:val="28"/>
          <w:szCs w:val="28"/>
        </w:rPr>
        <w:t xml:space="preserve">de petróleo </w:t>
      </w:r>
      <w:r w:rsidRPr="00FE0477">
        <w:rPr>
          <w:rFonts w:ascii="Times New Roman" w:hAnsi="Times New Roman" w:cs="Times New Roman"/>
          <w:sz w:val="28"/>
          <w:szCs w:val="28"/>
        </w:rPr>
        <w:t>crudo extraído de los pozos abiertos en su territorio, cuya magnitud permitió momentáneamente exceder a las necesidades de su consumo interno, para ser así exportado al extranjero. Situación que sólo se logró sostener hasta que tales excedentes comenzaron a disminuir en 1995, al mismo tiempo que su consumo interno aumentaba, por el hecho de que en ese intervalo de tiempo</w:t>
      </w:r>
      <w:r w:rsidR="00022B2A">
        <w:rPr>
          <w:rFonts w:ascii="Times New Roman" w:hAnsi="Times New Roman" w:cs="Times New Roman"/>
          <w:sz w:val="28"/>
          <w:szCs w:val="28"/>
        </w:rPr>
        <w:t>,</w:t>
      </w:r>
      <w:r w:rsidRPr="00FE0477">
        <w:rPr>
          <w:rFonts w:ascii="Times New Roman" w:hAnsi="Times New Roman" w:cs="Times New Roman"/>
          <w:sz w:val="28"/>
          <w:szCs w:val="28"/>
        </w:rPr>
        <w:t xml:space="preserve"> su población pasó de los 5 millones de habitantes en 1963, a 28,3 millones en 2.013. Así las cosas, a partir de 2008 y en medio de la sequía de 2006 que </w:t>
      </w:r>
      <w:r w:rsidR="008C0901">
        <w:rPr>
          <w:rFonts w:ascii="Times New Roman" w:hAnsi="Times New Roman" w:cs="Times New Roman"/>
          <w:sz w:val="28"/>
          <w:szCs w:val="28"/>
        </w:rPr>
        <w:t xml:space="preserve">en ese territorio </w:t>
      </w:r>
      <w:r w:rsidRPr="00FE0477">
        <w:rPr>
          <w:rFonts w:ascii="Times New Roman" w:hAnsi="Times New Roman" w:cs="Times New Roman"/>
          <w:sz w:val="28"/>
          <w:szCs w:val="28"/>
        </w:rPr>
        <w:t xml:space="preserve">se prolongó hasta 2011, el gobierno sirio se vio forzado por las circunstancias a subvencionar el consumo de diesel derivado del petróleo y, para ello, debió aumentar el gasto de sus presupuestos estatales en torno a los 1.500 millones de dólares anuales por ese concepto, al mismo tiempo que disminuían los ingresos provenientes de la exportación de petróleo crudo. Y el caso que nos ocupa es, que ese mismo año de 2008 en medio de la profunda recesión económica mundial que todavía se prolonga, el gobierno sirio incapaz de seguir solventando ese subsidio, comenzó a reducirlo provocando un incremento en los precios del diesel —que mueve a los motores para la irrigación de los campos de cultivo—, lo cual afectó seriamente a la producción agrícola y, consecuentemente, aumentó el precio de los alimentos, degradando el nivel de vida de la población con más bajos ingresos.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Como producto de esta crisis económico-social, muchos campesinos y pequeños agricultores que así perdieron su sustento económico, fueron forzados de tal modo a desplazarse desde zonas del noreste y el sur del país hacia las grandes ciudades como </w:t>
      </w:r>
      <w:hyperlink r:id="rId136" w:history="1">
        <w:r w:rsidRPr="00B576C2">
          <w:rPr>
            <w:rStyle w:val="Hipervnculo"/>
            <w:rFonts w:ascii="Times New Roman" w:hAnsi="Times New Roman" w:cs="Times New Roman"/>
            <w:b/>
            <w:sz w:val="28"/>
            <w:szCs w:val="28"/>
          </w:rPr>
          <w:t>Hama</w:t>
        </w:r>
      </w:hyperlink>
      <w:r w:rsidRPr="00FE0477">
        <w:rPr>
          <w:rFonts w:ascii="Times New Roman" w:hAnsi="Times New Roman" w:cs="Times New Roman"/>
          <w:sz w:val="28"/>
          <w:szCs w:val="28"/>
        </w:rPr>
        <w:t xml:space="preserve">, </w:t>
      </w:r>
      <w:hyperlink r:id="rId137" w:history="1">
        <w:r w:rsidRPr="00B576C2">
          <w:rPr>
            <w:rStyle w:val="Hipervnculo"/>
            <w:rFonts w:ascii="Times New Roman" w:hAnsi="Times New Roman" w:cs="Times New Roman"/>
            <w:b/>
            <w:sz w:val="28"/>
            <w:szCs w:val="28"/>
          </w:rPr>
          <w:t>Homs</w:t>
        </w:r>
      </w:hyperlink>
      <w:r w:rsidRPr="00FE0477">
        <w:rPr>
          <w:rFonts w:ascii="Times New Roman" w:hAnsi="Times New Roman" w:cs="Times New Roman"/>
          <w:sz w:val="28"/>
          <w:szCs w:val="28"/>
        </w:rPr>
        <w:t xml:space="preserve"> o </w:t>
      </w:r>
      <w:hyperlink r:id="rId138" w:history="1">
        <w:r w:rsidRPr="00B576C2">
          <w:rPr>
            <w:rStyle w:val="Hipervnculo"/>
            <w:rFonts w:ascii="Times New Roman" w:hAnsi="Times New Roman" w:cs="Times New Roman"/>
            <w:b/>
            <w:sz w:val="28"/>
            <w:szCs w:val="28"/>
          </w:rPr>
          <w:t>Damasco</w:t>
        </w:r>
      </w:hyperlink>
      <w:r w:rsidRPr="00FE0477">
        <w:rPr>
          <w:rFonts w:ascii="Times New Roman" w:hAnsi="Times New Roman" w:cs="Times New Roman"/>
          <w:sz w:val="28"/>
          <w:szCs w:val="28"/>
        </w:rPr>
        <w:t xml:space="preserve">, asentándose en los suburbios y barrios periféricos precarizados, donde se generó espontáneamente </w:t>
      </w:r>
      <w:r w:rsidRPr="00FE0477">
        <w:rPr>
          <w:rFonts w:ascii="Times New Roman" w:hAnsi="Times New Roman" w:cs="Times New Roman"/>
          <w:bCs/>
          <w:sz w:val="28"/>
          <w:szCs w:val="28"/>
        </w:rPr>
        <w:t xml:space="preserve">un ambiente ideal para el estallido de un conflicto, que fue rápidamente aprovechado por potencias regionales y mundiales. </w:t>
      </w:r>
      <w:r w:rsidRPr="00FE0477">
        <w:rPr>
          <w:rFonts w:ascii="Times New Roman" w:hAnsi="Times New Roman" w:cs="Times New Roman"/>
          <w:sz w:val="28"/>
          <w:szCs w:val="28"/>
        </w:rPr>
        <w:t xml:space="preserve">Tal fue el cúmulo de causas económicas que dieron pábulo a la rebelión política en Siria, durante la llamada “primavera árabe” en 2011 y que todavía se prolonga.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Tal como sucedió en Túnez, la revuelta en Siria comenzó el 17 de febrero de 2011 con una discusión en el “mercado viejo” de Hama entre un policía y un vendedor, cuando éste fue vejado por el agente y cientos de personas se pusieron de su lado, lanzando gritos contra la corrupción y los abusos de poder por parte del gobierno hereditario de la familia Asad. Tal fue el punto de partida de una cadena de protestas populares, desde que al día siguiente la policía matara al menos a tres manifestantes en la </w:t>
      </w:r>
      <w:hyperlink r:id="rId139" w:history="1">
        <w:r w:rsidRPr="008C0901">
          <w:rPr>
            <w:rStyle w:val="Hipervnculo"/>
            <w:rFonts w:ascii="Times New Roman" w:hAnsi="Times New Roman" w:cs="Times New Roman"/>
            <w:b/>
            <w:sz w:val="28"/>
            <w:szCs w:val="28"/>
          </w:rPr>
          <w:t>ciudad de Deraa</w:t>
        </w:r>
      </w:hyperlink>
      <w:r w:rsidRPr="00FE0477">
        <w:rPr>
          <w:rFonts w:ascii="Times New Roman" w:hAnsi="Times New Roman" w:cs="Times New Roman"/>
          <w:sz w:val="28"/>
          <w:szCs w:val="28"/>
        </w:rPr>
        <w:t xml:space="preserve"> cercana a Jordania. Y el viernes 19 atacó lanzando bombas de gases lacrimógenos contra la multitud que acudió en manifestación a los funerales de las tres víctimas. Entre los días 15 y 30 de marzo ese año, miles de personas se manifestaron en las principales ciudades Sirias queriendo que fueran reivindicativas y pacíficas, pero han sido violentamente reprimidas por el régimen.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En abril se formaron los llamados “comités locales de protestas” por parte de los grupos de oposición al gobierno. El miércoles 7 y jueves 8 de julio, los embajadores de </w:t>
      </w:r>
      <w:r w:rsidRPr="00A065C7">
        <w:rPr>
          <w:rFonts w:ascii="Times New Roman" w:hAnsi="Times New Roman" w:cs="Times New Roman"/>
          <w:b/>
          <w:sz w:val="28"/>
          <w:szCs w:val="28"/>
          <w:u w:val="single"/>
        </w:rPr>
        <w:t>Estados Unidos y Francia</w:t>
      </w:r>
      <w:r w:rsidRPr="00FE0477">
        <w:rPr>
          <w:rFonts w:ascii="Times New Roman" w:hAnsi="Times New Roman" w:cs="Times New Roman"/>
          <w:sz w:val="28"/>
          <w:szCs w:val="28"/>
        </w:rPr>
        <w:t xml:space="preserve"> en Damasco, visitaron la ciudad siria de Hama, centro de las principales protestas, en una clara intención provocadora de desafío al presidente Bashar al Assad. Y el sábado 9 estos mismos sujetos participaron en una manifestación, donde se pudo saber que ambos países de la cadena imperialista —junto con las dictaduras árabes teocráticas del Golfo Pérsico—, habían financiado con 2.000 millones de dólares a grupos armados de oposición y resistencia al gobierno sirio. O sea, que estos dos embajadores no exigían una mayor democracia en Siria —tal como pretendieron hacer creer los medios de difusión interesados—, sino la imposición de un gobierno Islámico que, según lo denunciara el </w:t>
      </w:r>
      <w:hyperlink r:id="rId140" w:history="1">
        <w:r w:rsidRPr="00A065C7">
          <w:rPr>
            <w:rStyle w:val="Hipervnculo"/>
            <w:rFonts w:ascii="Times New Roman" w:hAnsi="Times New Roman" w:cs="Times New Roman"/>
            <w:b/>
            <w:sz w:val="28"/>
            <w:szCs w:val="28"/>
          </w:rPr>
          <w:t>masónico</w:t>
        </w:r>
      </w:hyperlink>
      <w:r w:rsidRPr="00FE0477">
        <w:rPr>
          <w:rFonts w:ascii="Times New Roman" w:hAnsi="Times New Roman" w:cs="Times New Roman"/>
          <w:sz w:val="28"/>
          <w:szCs w:val="28"/>
        </w:rPr>
        <w:t xml:space="preserve"> y no menos corrupto Presidente ruso Vladimir Putin, esa proposición fue patrocinada por más de 40 países, entre ellos varios del </w:t>
      </w:r>
      <w:hyperlink r:id="rId141" w:history="1">
        <w:r w:rsidRPr="00A065C7">
          <w:rPr>
            <w:rStyle w:val="Hipervnculo"/>
            <w:rFonts w:ascii="Times New Roman" w:hAnsi="Times New Roman" w:cs="Times New Roman"/>
            <w:b/>
            <w:sz w:val="28"/>
            <w:szCs w:val="28"/>
          </w:rPr>
          <w:t>G20</w:t>
        </w:r>
      </w:hyperlink>
      <w:r w:rsidRPr="00FE0477">
        <w:rPr>
          <w:rFonts w:ascii="Times New Roman" w:hAnsi="Times New Roman" w:cs="Times New Roman"/>
          <w:sz w:val="28"/>
          <w:szCs w:val="28"/>
        </w:rPr>
        <w:t xml:space="preserve">. Y a fines de ese año, los distintos comités locales de protesta pasaron a formar parte del ya existente </w:t>
      </w:r>
      <w:hyperlink r:id="rId142" w:history="1">
        <w:r w:rsidRPr="00A065C7">
          <w:rPr>
            <w:rStyle w:val="Hipervnculo"/>
            <w:rFonts w:ascii="Times New Roman" w:hAnsi="Times New Roman" w:cs="Times New Roman"/>
            <w:b/>
            <w:sz w:val="28"/>
            <w:szCs w:val="28"/>
          </w:rPr>
          <w:t>Consejo Nacional Sirio</w:t>
        </w:r>
      </w:hyperlink>
      <w:r w:rsidRPr="00FE0477">
        <w:rPr>
          <w:rFonts w:ascii="Times New Roman" w:hAnsi="Times New Roman" w:cs="Times New Roman"/>
          <w:sz w:val="28"/>
          <w:szCs w:val="28"/>
        </w:rPr>
        <w:t xml:space="preserve"> desde 2005, refundado en Estambul el 23 de agosto de 2011. Tras estos sucesos, numerosas ciudades sirias fueron testigos de las mayores manifestaciones de apoyo al gobierno de Bashar Al Asad en toda la historia del país.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Pero a mediados de 2014 y ya en plena guerra civil, irrumpió en territorio sirio el llamado Estado Islámico, que con el respaldo de EE.UU. pudo proyectar sus incursiones bélicas en Siria, desde la parte del territorio Irakí conquistado tras la destitución y asesinato de Sadam Hussein el 30 de diciembre de 2006. Estos acontecimientos se han enmarcado en el juego de intereses económicos opuestos, entre rusos, chinos e iraníes, por un lado, y estadounidenses, franceses, alemanes, turcos, israelíes y saudíes por otro. Todos ellos sin excepción de acuerdo con el régimen de Bachar al Asad, en que a ninguno les interesa una Siria próspera, libre, democrática y plural, sino que cada fracción de esas clases burguesas dominantes procuran que ese conflicto se salde —si fuera posible exclusivamente— en favor de sus propios intereses. Nada más. Y en esto han coincidido también con los yihadistas. Pero no con la inmensa mayoría de los ciudadanos y ciudadanas de Siria, que salieron a las calles de ese país en la primavera de 2011 no precisamente para defender a ningún gobierno, sino para exigir sus derechos reclamando en Siria el fin del Estado policial y la corrupción institucionalizada. Unas lacras que es lo que tienen de común todos los empresarios y gobiernos de cualquier país sin excepción en el mundo entero. Tal es la contradicción que la humanidad debe resolver necesariamente, pero que para tal propósito la clase asalariada sigue tardando en poner manos a la obra.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¿Cuál es el significado que oficialmente suele atribuirse con sentido peyorativo a la palabra extremismo? Toda idea o comportamiento que tiende a desplazar una determinada realidad hacia la izquierda o la derecha, respecto del centro político vigente, universalmente consagrado por la burguesía para los fines de mantener la estabilidad del sistema capitalista. El pasado 13 de diciembre, la familia de los Asad en Siria pudo recuperar finalmente el control total del territorio que había venido ejerciendo desde 1970 en la parte oriental de Alepo, momentáneamente ocupada hasta ese día por los milicianos rebeldes armados. Pero ayer mismo, 30 de diciembre, fue cuando el patriarca de esa familia salió diciendo que: &lt;&lt;La eliminación total de terroristas en Siria no es difícil, si Arabia Saudí, Catar y Turquía entre otros, dejan de apoyar al </w:t>
      </w:r>
      <w:hyperlink r:id="rId143" w:history="1">
        <w:r w:rsidRPr="002409CD">
          <w:rPr>
            <w:rStyle w:val="Hipervnculo"/>
            <w:rFonts w:ascii="Times New Roman" w:hAnsi="Times New Roman" w:cs="Times New Roman"/>
            <w:b/>
            <w:sz w:val="28"/>
            <w:szCs w:val="28"/>
            <w:u w:val="none"/>
          </w:rPr>
          <w:t>extremismo</w:t>
        </w:r>
      </w:hyperlink>
      <w:r w:rsidRPr="00FE0477">
        <w:rPr>
          <w:rFonts w:ascii="Times New Roman" w:hAnsi="Times New Roman" w:cs="Times New Roman"/>
          <w:sz w:val="28"/>
          <w:szCs w:val="28"/>
        </w:rPr>
        <w:t>&gt;&gt;. ¿Hubiera podido hacerlo él con sus fuerzas armadas sin recibir el apoyo militar que le ha venido brindando su amigo, Vladimir Putin, ese que preside los destinos de Rusia supuestamente ubicado en el centro político dominante bajo el vigente sistema capitalista de su país? ¡No!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¿Qué tiene que ver, pues, toda esta movida, con el mal entendido y manoseado concepto político de extremismo? ¡Nada! ¡Absolutamente nada! Porque toda guerra que acabe determinando un cambio de dueño territorial en nada compromete ni puede afectar a la estabilidad del sistema vigente, a no ser que bajo las presentes circunstancias se trate de un enfrentamiento entre potencias nucleares, que podrían acabar con todo rastro de vida humana en la Tierra. O sea, que si las fuerzas insurgentes en Siria, usando armamento convencional hubieran desplazado del poder a la familia de los Asad, las mayorías asalariadas de ese país seguirían igual de sometidas —o más, si cabe— a las circunstancias que, como hemos venido insistiendo en demostrar, una y otra vez, no dependen de la voluntad de nadie y serán cada vez más dolorosas de soportar.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Lo único que puede afectar al sistema sin más consecuencias nocivas para la especie humana, es que los explotados del Mundo lleguemos a comprender la insensatez de seguir dividiendo nuestra voluntad política entre las distintas fracciones de la burguesía que se agrupan en partidos políticos, y decidir unirnos a escala nacional e internacional en torno a los principios revolucionarios, para dar al traste con toda esta porquería de una vez por todas. Lenin sostenía que la </w:t>
      </w:r>
      <w:r w:rsidRPr="006D1D59">
        <w:rPr>
          <w:rFonts w:ascii="Times New Roman" w:hAnsi="Times New Roman" w:cs="Times New Roman"/>
          <w:b/>
          <w:sz w:val="28"/>
          <w:szCs w:val="28"/>
          <w:u w:val="single"/>
        </w:rPr>
        <w:t>lógica del oportunismo</w:t>
      </w:r>
      <w:r w:rsidR="006D1D59">
        <w:rPr>
          <w:rFonts w:ascii="Times New Roman" w:hAnsi="Times New Roman" w:cs="Times New Roman"/>
          <w:b/>
          <w:sz w:val="28"/>
          <w:szCs w:val="28"/>
          <w:u w:val="single"/>
        </w:rPr>
        <w:t xml:space="preserve"> político</w:t>
      </w:r>
      <w:r w:rsidRPr="00FE0477">
        <w:rPr>
          <w:rFonts w:ascii="Times New Roman" w:hAnsi="Times New Roman" w:cs="Times New Roman"/>
          <w:sz w:val="28"/>
          <w:szCs w:val="28"/>
        </w:rPr>
        <w:t xml:space="preserve"> está en la alianza </w:t>
      </w:r>
      <w:r w:rsidR="006D1D59">
        <w:rPr>
          <w:rFonts w:ascii="Times New Roman" w:hAnsi="Times New Roman" w:cs="Times New Roman"/>
          <w:sz w:val="28"/>
          <w:szCs w:val="28"/>
        </w:rPr>
        <w:t xml:space="preserve">entre clases opresoras y oprimidas </w:t>
      </w:r>
      <w:r w:rsidRPr="00FE0477">
        <w:rPr>
          <w:rFonts w:ascii="Times New Roman" w:hAnsi="Times New Roman" w:cs="Times New Roman"/>
          <w:sz w:val="28"/>
          <w:szCs w:val="28"/>
        </w:rPr>
        <w:t>al margen de los principios políticos que hacen a los intereses históricos de los explotados. Unos principios e intereses contrarios a la dinámica belicista desplegada por los nacionalismos burgueses europeos, que amenazaban con desatar la guerra internacional y que, contra tal amenaza, dichos principios fueron ratificados en los congresos obreros de Copenhague (1910) y Basilea (1912), donde la guerra fue considerada como un producto del enfrentamiento entre los estados capitalistas que se debía impedir, y si a pesar de todo estallaba se acordó frenarla con la huelga general y la movilización revolucionaria.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Pero inmediatamente después de iniciada la I Guerra Mundial en agosto de 1914, la mayoría de los partidos socialistas en el continente se sometieron a las ambiciosas exigencias de sus respectivas burguesías nacionales y abandonaron aquellos postulados </w:t>
      </w:r>
      <w:r w:rsidRPr="007B3E33">
        <w:rPr>
          <w:rFonts w:ascii="Times New Roman" w:hAnsi="Times New Roman" w:cs="Times New Roman"/>
          <w:b/>
          <w:sz w:val="28"/>
          <w:szCs w:val="28"/>
          <w:u w:val="single"/>
        </w:rPr>
        <w:t>pacifistas revolucionarios</w:t>
      </w:r>
      <w:r w:rsidRPr="00FE0477">
        <w:rPr>
          <w:rFonts w:ascii="Times New Roman" w:hAnsi="Times New Roman" w:cs="Times New Roman"/>
          <w:sz w:val="28"/>
          <w:szCs w:val="28"/>
        </w:rPr>
        <w:t xml:space="preserve">, para ponerse al lado de sus gobiernos de turno en lo que se llamó “la unión sagrada contra los enemigos de la nación”. En esos momentos Lenin veía que los “socialistas” europeos de su tiempo propugnaban la "unidad" sin principios con la pequeñoburguesía al interior de los partidos obreros en sus respectivos países, precisamente para dividir y debilitar las luchas del movimiento asalariado en su conjunto. Desde entonces los socialdemócratas </w:t>
      </w:r>
      <w:r w:rsidR="006D1D59">
        <w:rPr>
          <w:rFonts w:ascii="Times New Roman" w:hAnsi="Times New Roman" w:cs="Times New Roman"/>
          <w:sz w:val="28"/>
          <w:szCs w:val="28"/>
        </w:rPr>
        <w:t xml:space="preserve">en todos los países </w:t>
      </w:r>
      <w:r w:rsidRPr="00FE0477">
        <w:rPr>
          <w:rFonts w:ascii="Times New Roman" w:hAnsi="Times New Roman" w:cs="Times New Roman"/>
          <w:sz w:val="28"/>
          <w:szCs w:val="28"/>
        </w:rPr>
        <w:t>jamás abandonaron esta predisposición claudicante frente a su</w:t>
      </w:r>
      <w:r w:rsidR="006D1D59">
        <w:rPr>
          <w:rFonts w:ascii="Times New Roman" w:hAnsi="Times New Roman" w:cs="Times New Roman"/>
          <w:sz w:val="28"/>
          <w:szCs w:val="28"/>
        </w:rPr>
        <w:t>s</w:t>
      </w:r>
      <w:r w:rsidRPr="00FE0477">
        <w:rPr>
          <w:rFonts w:ascii="Times New Roman" w:hAnsi="Times New Roman" w:cs="Times New Roman"/>
          <w:sz w:val="28"/>
          <w:szCs w:val="28"/>
        </w:rPr>
        <w:t xml:space="preserve"> propia</w:t>
      </w:r>
      <w:r w:rsidR="006D1D59">
        <w:rPr>
          <w:rFonts w:ascii="Times New Roman" w:hAnsi="Times New Roman" w:cs="Times New Roman"/>
          <w:sz w:val="28"/>
          <w:szCs w:val="28"/>
        </w:rPr>
        <w:t>s</w:t>
      </w:r>
      <w:r w:rsidRPr="00FE0477">
        <w:rPr>
          <w:rFonts w:ascii="Times New Roman" w:hAnsi="Times New Roman" w:cs="Times New Roman"/>
          <w:sz w:val="28"/>
          <w:szCs w:val="28"/>
        </w:rPr>
        <w:t xml:space="preserve"> burguesía</w:t>
      </w:r>
      <w:r w:rsidR="006D1D59">
        <w:rPr>
          <w:rFonts w:ascii="Times New Roman" w:hAnsi="Times New Roman" w:cs="Times New Roman"/>
          <w:sz w:val="28"/>
          <w:szCs w:val="28"/>
        </w:rPr>
        <w:t>s</w:t>
      </w:r>
      <w:r w:rsidRPr="00FE0477">
        <w:rPr>
          <w:rFonts w:ascii="Times New Roman" w:hAnsi="Times New Roman" w:cs="Times New Roman"/>
          <w:sz w:val="28"/>
          <w:szCs w:val="28"/>
        </w:rPr>
        <w:t xml:space="preserve"> nacional</w:t>
      </w:r>
      <w:r w:rsidR="006D1D59">
        <w:rPr>
          <w:rFonts w:ascii="Times New Roman" w:hAnsi="Times New Roman" w:cs="Times New Roman"/>
          <w:sz w:val="28"/>
          <w:szCs w:val="28"/>
        </w:rPr>
        <w:t>es</w:t>
      </w:r>
      <w:r w:rsidRPr="00FE0477">
        <w:rPr>
          <w:rFonts w:ascii="Times New Roman" w:hAnsi="Times New Roman" w:cs="Times New Roman"/>
          <w:sz w:val="28"/>
          <w:szCs w:val="28"/>
        </w:rPr>
        <w:t xml:space="preserve">. Tal como acaba de proceder en España la dirección del PSOE al margen de la opinión de sus afiliados, decidiendo burocráticamente abstenerse durante la segunda sesión parlamentaria de investidura, que permitió al corrupto </w:t>
      </w:r>
      <w:r w:rsidR="006D1D59">
        <w:rPr>
          <w:rFonts w:ascii="Times New Roman" w:hAnsi="Times New Roman" w:cs="Times New Roman"/>
          <w:sz w:val="28"/>
          <w:szCs w:val="28"/>
        </w:rPr>
        <w:t xml:space="preserve">y reaccionario </w:t>
      </w:r>
      <w:r w:rsidRPr="00FE0477">
        <w:rPr>
          <w:rFonts w:ascii="Times New Roman" w:hAnsi="Times New Roman" w:cs="Times New Roman"/>
          <w:sz w:val="28"/>
          <w:szCs w:val="28"/>
        </w:rPr>
        <w:t>Partido Popular seguir a cargo del gobierno. </w:t>
      </w:r>
    </w:p>
    <w:p w:rsidR="00FE0477" w:rsidRPr="00FE0477" w:rsidRDefault="00FE0477" w:rsidP="006B6AB2">
      <w:pPr>
        <w:spacing w:after="0"/>
        <w:jc w:val="both"/>
        <w:rPr>
          <w:rFonts w:ascii="Times New Roman" w:hAnsi="Times New Roman" w:cs="Times New Roman"/>
          <w:sz w:val="28"/>
          <w:szCs w:val="28"/>
        </w:rPr>
      </w:pPr>
      <w:r w:rsidRPr="00FE0477">
        <w:rPr>
          <w:rFonts w:ascii="Times New Roman" w:hAnsi="Times New Roman" w:cs="Times New Roman"/>
          <w:sz w:val="28"/>
          <w:szCs w:val="28"/>
        </w:rPr>
        <w:tab/>
        <w:t xml:space="preserve">El 02 de diciembre de 1914 durante la segunda sesión del parlamento alemán (Reichstag), </w:t>
      </w:r>
      <w:hyperlink r:id="rId144" w:history="1">
        <w:r w:rsidRPr="006D1D59">
          <w:rPr>
            <w:rStyle w:val="Hipervnculo"/>
            <w:rFonts w:ascii="Times New Roman" w:hAnsi="Times New Roman" w:cs="Times New Roman"/>
            <w:b/>
            <w:sz w:val="28"/>
            <w:szCs w:val="28"/>
          </w:rPr>
          <w:t>Karl Liebknecht</w:t>
        </w:r>
      </w:hyperlink>
      <w:r w:rsidRPr="006D1D59">
        <w:rPr>
          <w:rFonts w:ascii="Times New Roman" w:hAnsi="Times New Roman" w:cs="Times New Roman"/>
          <w:b/>
          <w:sz w:val="28"/>
          <w:szCs w:val="28"/>
        </w:rPr>
        <w:t xml:space="preserve"> </w:t>
      </w:r>
      <w:r w:rsidRPr="00FE0477">
        <w:rPr>
          <w:rFonts w:ascii="Times New Roman" w:hAnsi="Times New Roman" w:cs="Times New Roman"/>
          <w:sz w:val="28"/>
          <w:szCs w:val="28"/>
        </w:rPr>
        <w:t xml:space="preserve">no sólo votó contra el Presupuesto de Guerra siendo el único que lo hizo, sino que también presentó un documento donde fundamentó su voto, cuya lectura en el recinto fue desautorizada por </w:t>
      </w:r>
      <w:r w:rsidR="007B3E33">
        <w:rPr>
          <w:rFonts w:ascii="Times New Roman" w:hAnsi="Times New Roman" w:cs="Times New Roman"/>
          <w:sz w:val="28"/>
          <w:szCs w:val="28"/>
        </w:rPr>
        <w:t xml:space="preserve">el </w:t>
      </w:r>
      <w:r w:rsidRPr="00FE0477">
        <w:rPr>
          <w:rFonts w:ascii="Times New Roman" w:hAnsi="Times New Roman" w:cs="Times New Roman"/>
          <w:sz w:val="28"/>
          <w:szCs w:val="28"/>
        </w:rPr>
        <w:t xml:space="preserve">Presidente de la cámara y tampoco fue incluido en el informe de sesiones, pretextando que provocaría llamadas al orden. El texto fue posteriormente remitido por el propio Liebknecht a la prensa alemana, pero ningún periódico lo publicó. Finalmente, la versión completa de </w:t>
      </w:r>
      <w:r w:rsidR="006D1D59">
        <w:rPr>
          <w:rFonts w:ascii="Times New Roman" w:hAnsi="Times New Roman" w:cs="Times New Roman"/>
          <w:sz w:val="28"/>
          <w:szCs w:val="28"/>
        </w:rPr>
        <w:t>su</w:t>
      </w:r>
      <w:r w:rsidRPr="00FE0477">
        <w:rPr>
          <w:rFonts w:ascii="Times New Roman" w:hAnsi="Times New Roman" w:cs="Times New Roman"/>
          <w:sz w:val="28"/>
          <w:szCs w:val="28"/>
        </w:rPr>
        <w:t xml:space="preserve"> protesta se conoció en Suiza publicada por el periódico </w:t>
      </w:r>
      <w:r w:rsidRPr="001022B2">
        <w:rPr>
          <w:rFonts w:ascii="Times New Roman" w:hAnsi="Times New Roman" w:cs="Times New Roman"/>
          <w:b/>
          <w:i/>
          <w:sz w:val="28"/>
          <w:szCs w:val="28"/>
        </w:rPr>
        <w:t>“</w:t>
      </w:r>
      <w:hyperlink r:id="rId145" w:history="1">
        <w:r w:rsidRPr="001022B2">
          <w:rPr>
            <w:rStyle w:val="Hipervnculo"/>
            <w:rFonts w:ascii="Times New Roman" w:hAnsi="Times New Roman" w:cs="Times New Roman"/>
            <w:b/>
            <w:i/>
            <w:iCs/>
            <w:sz w:val="28"/>
            <w:szCs w:val="28"/>
          </w:rPr>
          <w:t>Berner Tagewacht</w:t>
        </w:r>
      </w:hyperlink>
      <w:r w:rsidRPr="001022B2">
        <w:rPr>
          <w:rFonts w:ascii="Times New Roman" w:hAnsi="Times New Roman" w:cs="Times New Roman"/>
          <w:b/>
          <w:i/>
          <w:iCs/>
          <w:sz w:val="28"/>
          <w:szCs w:val="28"/>
        </w:rPr>
        <w:t>”</w:t>
      </w:r>
      <w:r w:rsidRPr="00FE0477">
        <w:rPr>
          <w:rFonts w:ascii="Times New Roman" w:hAnsi="Times New Roman" w:cs="Times New Roman"/>
          <w:i/>
          <w:iCs/>
          <w:sz w:val="28"/>
          <w:szCs w:val="28"/>
        </w:rPr>
        <w:t>:</w:t>
      </w:r>
    </w:p>
    <w:p w:rsidR="00FE0477" w:rsidRPr="00FE0477" w:rsidRDefault="00FE0477" w:rsidP="006B6AB2">
      <w:pPr>
        <w:spacing w:after="0"/>
        <w:ind w:left="1843" w:right="1422"/>
        <w:jc w:val="both"/>
        <w:rPr>
          <w:rFonts w:ascii="Times New Roman" w:hAnsi="Times New Roman" w:cs="Times New Roman"/>
          <w:sz w:val="28"/>
          <w:szCs w:val="28"/>
        </w:rPr>
      </w:pPr>
      <w:r w:rsidRPr="00FE0477">
        <w:rPr>
          <w:rFonts w:ascii="Times New Roman" w:hAnsi="Times New Roman" w:cs="Times New Roman"/>
          <w:bCs/>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Tal como así lo pusiera negro sobre blanco el marxista consecuente Liebknetch, aquella fue una guerra de rapiña genocida, de cuyo resultado casi nunca antes el mapa de Europa se había visto tan alterado. Los Imperios alemán, austro-húngaro, ruso y otomano dejaron de existir. El Tratado de </w:t>
      </w:r>
      <w:hyperlink r:id="rId146" w:history="1">
        <w:r w:rsidRPr="00E46F55">
          <w:rPr>
            <w:rStyle w:val="Hipervnculo"/>
            <w:rFonts w:ascii="Times New Roman" w:hAnsi="Times New Roman" w:cs="Times New Roman"/>
            <w:b/>
            <w:sz w:val="28"/>
            <w:szCs w:val="28"/>
          </w:rPr>
          <w:t>Saint-Germain-en-Laye</w:t>
        </w:r>
      </w:hyperlink>
      <w:r w:rsidRPr="00FE0477">
        <w:rPr>
          <w:rFonts w:ascii="Times New Roman" w:hAnsi="Times New Roman" w:cs="Times New Roman"/>
          <w:sz w:val="28"/>
          <w:szCs w:val="28"/>
        </w:rPr>
        <w:t xml:space="preserve"> aprobado el 10 de septiembre de 1919, estableció la República de Austria formada por la mayoría de las regiones de habla alemana sustraídas al Estado de los Habsburgo. El Imperio Austríaco cedió tierras de la corona a Estados sucesores </w:t>
      </w:r>
      <w:r w:rsidR="007B3E33">
        <w:rPr>
          <w:rFonts w:ascii="Times New Roman" w:hAnsi="Times New Roman" w:cs="Times New Roman"/>
          <w:sz w:val="28"/>
          <w:szCs w:val="28"/>
        </w:rPr>
        <w:t xml:space="preserve">desde hacía muy poco </w:t>
      </w:r>
      <w:r w:rsidRPr="00FE0477">
        <w:rPr>
          <w:rFonts w:ascii="Times New Roman" w:hAnsi="Times New Roman" w:cs="Times New Roman"/>
          <w:sz w:val="28"/>
          <w:szCs w:val="28"/>
        </w:rPr>
        <w:t>establecidos, como Checoslovaquia, Polonia y el Reino de los eslovenos, croatas</w:t>
      </w:r>
      <w:r w:rsidR="0055574E">
        <w:rPr>
          <w:rFonts w:ascii="Times New Roman" w:hAnsi="Times New Roman" w:cs="Times New Roman"/>
          <w:sz w:val="28"/>
          <w:szCs w:val="28"/>
        </w:rPr>
        <w:t xml:space="preserve">, </w:t>
      </w:r>
      <w:r w:rsidRPr="00FE0477">
        <w:rPr>
          <w:rFonts w:ascii="Times New Roman" w:hAnsi="Times New Roman" w:cs="Times New Roman"/>
          <w:sz w:val="28"/>
          <w:szCs w:val="28"/>
        </w:rPr>
        <w:t>serbios</w:t>
      </w:r>
      <w:r w:rsidR="0055574E">
        <w:rPr>
          <w:rFonts w:ascii="Times New Roman" w:hAnsi="Times New Roman" w:cs="Times New Roman"/>
          <w:sz w:val="28"/>
          <w:szCs w:val="28"/>
        </w:rPr>
        <w:t xml:space="preserve"> y bosnios</w:t>
      </w:r>
      <w:r w:rsidRPr="00FE0477">
        <w:rPr>
          <w:rFonts w:ascii="Times New Roman" w:hAnsi="Times New Roman" w:cs="Times New Roman"/>
          <w:sz w:val="28"/>
          <w:szCs w:val="28"/>
        </w:rPr>
        <w:t xml:space="preserve">, </w:t>
      </w:r>
      <w:r w:rsidR="007B3E33">
        <w:rPr>
          <w:rFonts w:ascii="Times New Roman" w:hAnsi="Times New Roman" w:cs="Times New Roman"/>
          <w:sz w:val="28"/>
          <w:szCs w:val="28"/>
        </w:rPr>
        <w:t xml:space="preserve">a cuyo conjunto </w:t>
      </w:r>
      <w:r w:rsidR="009F2957">
        <w:rPr>
          <w:rFonts w:ascii="Times New Roman" w:hAnsi="Times New Roman" w:cs="Times New Roman"/>
          <w:sz w:val="28"/>
          <w:szCs w:val="28"/>
        </w:rPr>
        <w:t xml:space="preserve">resultante </w:t>
      </w:r>
      <w:r w:rsidR="0055574E">
        <w:rPr>
          <w:rFonts w:ascii="Times New Roman" w:hAnsi="Times New Roman" w:cs="Times New Roman"/>
          <w:sz w:val="28"/>
          <w:szCs w:val="28"/>
        </w:rPr>
        <w:t xml:space="preserve">de un proceso que acabó </w:t>
      </w:r>
      <w:r w:rsidR="006C6E7F">
        <w:rPr>
          <w:rFonts w:ascii="Times New Roman" w:hAnsi="Times New Roman" w:cs="Times New Roman"/>
          <w:sz w:val="28"/>
          <w:szCs w:val="28"/>
        </w:rPr>
        <w:t xml:space="preserve">con la dictadura de Alejandro I </w:t>
      </w:r>
      <w:r w:rsidRPr="00FE0477">
        <w:rPr>
          <w:rFonts w:ascii="Times New Roman" w:hAnsi="Times New Roman" w:cs="Times New Roman"/>
          <w:sz w:val="28"/>
          <w:szCs w:val="28"/>
        </w:rPr>
        <w:t xml:space="preserve">se le llamó Yugoslavia en 1929.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La otra parte de la Monarquía austrohúngara, Hungría, también se convirtió en un Estado independiente. Pero en virtud de los términos del </w:t>
      </w:r>
      <w:hyperlink r:id="rId147" w:history="1">
        <w:r w:rsidRPr="00A065C7">
          <w:rPr>
            <w:rStyle w:val="Hipervnculo"/>
            <w:rFonts w:ascii="Times New Roman" w:hAnsi="Times New Roman" w:cs="Times New Roman"/>
            <w:b/>
            <w:sz w:val="28"/>
            <w:szCs w:val="28"/>
          </w:rPr>
          <w:t>Tratado de Trianon</w:t>
        </w:r>
      </w:hyperlink>
      <w:r w:rsidRPr="00FE0477">
        <w:rPr>
          <w:rFonts w:ascii="Times New Roman" w:hAnsi="Times New Roman" w:cs="Times New Roman"/>
          <w:sz w:val="28"/>
          <w:szCs w:val="28"/>
        </w:rPr>
        <w:t xml:space="preserve"> acordado en noviembre de 1920, debió cederle Transilvania a Rumania; Eslovaquia y Rutenia transcarpática a la recientemente formada Checoslovaquia; y otras tierras de la corona húngara a la futura Yugoslavia. El Imperio Otomano firmó el </w:t>
      </w:r>
      <w:hyperlink r:id="rId148" w:history="1">
        <w:r w:rsidRPr="00A065C7">
          <w:rPr>
            <w:rStyle w:val="Hipervnculo"/>
            <w:rFonts w:ascii="Times New Roman" w:hAnsi="Times New Roman" w:cs="Times New Roman"/>
            <w:b/>
            <w:sz w:val="28"/>
            <w:szCs w:val="28"/>
          </w:rPr>
          <w:t>Tratado de Sèvres</w:t>
        </w:r>
      </w:hyperlink>
      <w:r w:rsidRPr="00FE0477">
        <w:rPr>
          <w:rFonts w:ascii="Times New Roman" w:hAnsi="Times New Roman" w:cs="Times New Roman"/>
          <w:sz w:val="28"/>
          <w:szCs w:val="28"/>
        </w:rPr>
        <w:t xml:space="preserve"> el 10 de agosto de 1920, que puso fin a las hostilidades con las Potencias Aliadas; pero poco después comenzó la Guerra de la Independencia Turca. La nueva República de Turquía, establecida como consecuencia, firmó el </w:t>
      </w:r>
      <w:hyperlink r:id="rId149" w:history="1">
        <w:r w:rsidRPr="00A065C7">
          <w:rPr>
            <w:rStyle w:val="Hipervnculo"/>
            <w:rFonts w:ascii="Times New Roman" w:hAnsi="Times New Roman" w:cs="Times New Roman"/>
            <w:b/>
            <w:sz w:val="28"/>
            <w:szCs w:val="28"/>
          </w:rPr>
          <w:t>Tratado de Lausana</w:t>
        </w:r>
      </w:hyperlink>
      <w:r w:rsidRPr="00FE0477">
        <w:rPr>
          <w:rFonts w:ascii="Times New Roman" w:hAnsi="Times New Roman" w:cs="Times New Roman"/>
          <w:sz w:val="28"/>
          <w:szCs w:val="28"/>
        </w:rPr>
        <w:t xml:space="preserve"> en 1923, que invalidó al de Sèvres y dividió efectivamente al antiguo Imperio Otomano.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En enero de 1918, el presidente estadounidense </w:t>
      </w:r>
      <w:hyperlink r:id="rId150" w:history="1">
        <w:r w:rsidRPr="00A065C7">
          <w:rPr>
            <w:rStyle w:val="Hipervnculo"/>
            <w:rFonts w:ascii="Times New Roman" w:hAnsi="Times New Roman" w:cs="Times New Roman"/>
            <w:b/>
            <w:sz w:val="28"/>
            <w:szCs w:val="28"/>
          </w:rPr>
          <w:t>Woodrow Wilson</w:t>
        </w:r>
      </w:hyperlink>
      <w:r w:rsidRPr="00FE0477">
        <w:rPr>
          <w:rFonts w:ascii="Times New Roman" w:hAnsi="Times New Roman" w:cs="Times New Roman"/>
          <w:sz w:val="28"/>
          <w:szCs w:val="28"/>
        </w:rPr>
        <w:t xml:space="preserve"> había escrito una lista de objetivos propuestos para la guerra, a los que llamó los "Catorce puntos". Ocho de estos puntos trataban específicamente sobre acuerdos territoriales y políticos relacionados con la victoria de las Potencias de la Entente, incluyendo la idea de la autodeterminación nacional de las poblaciones étnicas de Europa. El resto de estos principios se concentró en “evitar la guerra en el futuro”, y en el último proponía que una Liga de Naciones arbitrara futuras contiendas internacionales. Wilson esperaba que su propuesta diera lugar a una paz justa y duradera, una "paz sin victoria" a fin de terminar la "guerra para poner fin a todas las guerras". Pero ya sabemos que 21 años después todos estos aparentes propósitos se quedaron en papel mojado.  </w:t>
      </w: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 xml:space="preserve">Cuando los líderes alemanes firmaron el armisticio, muchos de ellos creían que los Catorce Puntos formarían la base del futuro tratado de paz, pero cuando los jefes de gobierno de Estados Unidos, Gran Bretaña, Francia e Italia se reunieron en París para discutir los términos del tratado, el contingente europeo de los "Cuatro Grandes" tenía otros planes. Como consideraban que Alemania había sido el principal instigador del conflicto, las Potencias Aliadas europeas finalmente impusieron en el tratado, obligaciones particularmente estrictas sobre la derrotada Alemania. </w:t>
      </w:r>
    </w:p>
    <w:p w:rsidR="00FE0477" w:rsidRPr="00FE0477" w:rsidRDefault="00FE0477" w:rsidP="006B6AB2">
      <w:pPr>
        <w:spacing w:after="0"/>
        <w:jc w:val="both"/>
        <w:rPr>
          <w:rFonts w:ascii="Times New Roman" w:hAnsi="Times New Roman" w:cs="Times New Roman"/>
          <w:sz w:val="28"/>
          <w:szCs w:val="28"/>
        </w:rPr>
      </w:pPr>
      <w:r w:rsidRPr="00FE0477">
        <w:rPr>
          <w:rFonts w:ascii="Times New Roman" w:hAnsi="Times New Roman" w:cs="Times New Roman"/>
          <w:sz w:val="28"/>
          <w:szCs w:val="28"/>
        </w:rPr>
        <w:tab/>
        <w:t xml:space="preserve">El Tratado firmado en Versalles e impuesto a los perdedores por las potencias triunfantes en la guerra, fue  presentado 7 de mayo de 1919 a los derrotados líderes alemanes para que lo firmaran, forzándoles a que su país cediera territorios a Bélgica (Cantones del Este), a Checoslovaquia (distrito de Hultschin) y a Polonia (Poznan, Prusia Occidental y la Alta Silesia). Alsacia y Lorena, anexadas por Alemania en 1871 después de la Guerra Franco-Prusiana, volvieron a ser territorio francés. Todas las colonias alemanas de ultramar se convirtieron en Mandatos de la Liga de Naciones, y la ciudad de Danzig, con mayoría étnica alemana, se convirtió en una ciudad libre. El tratado exigía la desmilitarización y ocupación por los aliados de la región del Rin, con un estatus especial para el </w:t>
      </w:r>
      <w:hyperlink r:id="rId151" w:history="1">
        <w:r w:rsidRPr="00A1451E">
          <w:rPr>
            <w:rStyle w:val="Hipervnculo"/>
            <w:rFonts w:ascii="Times New Roman" w:hAnsi="Times New Roman" w:cs="Times New Roman"/>
            <w:b/>
            <w:sz w:val="28"/>
            <w:szCs w:val="28"/>
            <w:u w:val="none"/>
          </w:rPr>
          <w:t>Saarland</w:t>
        </w:r>
      </w:hyperlink>
      <w:r w:rsidRPr="00A1451E">
        <w:rPr>
          <w:rFonts w:ascii="Times New Roman" w:hAnsi="Times New Roman" w:cs="Times New Roman"/>
          <w:b/>
          <w:sz w:val="28"/>
          <w:szCs w:val="28"/>
        </w:rPr>
        <w:t xml:space="preserve"> </w:t>
      </w:r>
      <w:r w:rsidRPr="00FE0477">
        <w:rPr>
          <w:rFonts w:ascii="Times New Roman" w:hAnsi="Times New Roman" w:cs="Times New Roman"/>
          <w:sz w:val="28"/>
          <w:szCs w:val="28"/>
        </w:rPr>
        <w:t xml:space="preserve">—territorio seriamente devastado por los bombarderos— bajo control francés. Y el futuro de las áreas del norte de </w:t>
      </w:r>
      <w:hyperlink r:id="rId152" w:history="1">
        <w:r w:rsidRPr="00A065C7">
          <w:rPr>
            <w:rStyle w:val="Hipervnculo"/>
            <w:rFonts w:ascii="Times New Roman" w:hAnsi="Times New Roman" w:cs="Times New Roman"/>
            <w:b/>
            <w:sz w:val="28"/>
            <w:szCs w:val="28"/>
          </w:rPr>
          <w:t>Schleswig</w:t>
        </w:r>
      </w:hyperlink>
      <w:r w:rsidRPr="00FE0477">
        <w:rPr>
          <w:rFonts w:ascii="Times New Roman" w:hAnsi="Times New Roman" w:cs="Times New Roman"/>
          <w:sz w:val="28"/>
          <w:szCs w:val="28"/>
        </w:rPr>
        <w:t xml:space="preserve"> en la frontera entre Dinamarca y Alemania y partes de Alta Silesia, se determinó mediante plebiscitos. El número de muertos y desaparecidos en esa contienda ascendió aproximadamente a los ocho millones y medio de personas. Ninguna de ellas altos mandos de los ejércitos en pugna. Como en los tiempos del beligerante Imperio romano en cada expedición militar de conquista, cuando los “libres” combatientes subalternos se despedían de su imperial majestad al grito de: “</w:t>
      </w:r>
      <w:hyperlink r:id="rId153" w:history="1">
        <w:r w:rsidRPr="00A065C7">
          <w:rPr>
            <w:rStyle w:val="Hipervnculo"/>
            <w:rFonts w:ascii="Times New Roman" w:hAnsi="Times New Roman" w:cs="Times New Roman"/>
            <w:b/>
            <w:sz w:val="28"/>
            <w:szCs w:val="28"/>
          </w:rPr>
          <w:t>Ave César, los que vamos a morir te saludan</w:t>
        </w:r>
      </w:hyperlink>
      <w:r w:rsidRPr="00FE0477">
        <w:rPr>
          <w:rFonts w:ascii="Times New Roman" w:hAnsi="Times New Roman" w:cs="Times New Roman"/>
          <w:sz w:val="28"/>
          <w:szCs w:val="28"/>
        </w:rPr>
        <w:t>”:</w:t>
      </w:r>
    </w:p>
    <w:p w:rsidR="00FE0477" w:rsidRPr="00A5250F" w:rsidRDefault="00FE0477" w:rsidP="00F07FFA">
      <w:pPr>
        <w:ind w:left="1843" w:right="1422"/>
        <w:jc w:val="both"/>
        <w:rPr>
          <w:rFonts w:ascii="Times New Roman" w:hAnsi="Times New Roman" w:cs="Times New Roman"/>
          <w:b/>
          <w:sz w:val="18"/>
          <w:szCs w:val="18"/>
        </w:rPr>
      </w:pPr>
      <w:r w:rsidRPr="006B6AB2">
        <w:rPr>
          <w:rFonts w:ascii="Times New Roman" w:hAnsi="Times New Roman" w:cs="Times New Roman"/>
          <w:sz w:val="24"/>
          <w:szCs w:val="24"/>
        </w:rPr>
        <w:tab/>
      </w:r>
      <w:r w:rsidRPr="00F07FFA">
        <w:rPr>
          <w:rFonts w:ascii="Times New Roman" w:hAnsi="Times New Roman" w:cs="Times New Roman"/>
          <w:b/>
          <w:sz w:val="24"/>
          <w:szCs w:val="24"/>
        </w:rPr>
        <w:t xml:space="preserve">&lt;&lt;Al finalizar la guerra en 1918, las potencias victoriosas tomaron una serie de medidas penalizadoras contra los derrotados, que se materializaron en el </w:t>
      </w:r>
      <w:hyperlink r:id="rId154" w:tooltip="Tratado de Versalles (1919)" w:history="1">
        <w:r w:rsidRPr="00A065C7">
          <w:rPr>
            <w:rStyle w:val="Hipervnculo"/>
            <w:rFonts w:ascii="Times New Roman" w:hAnsi="Times New Roman" w:cs="Times New Roman"/>
            <w:b/>
            <w:sz w:val="24"/>
            <w:szCs w:val="24"/>
          </w:rPr>
          <w:t>Tratado de Versalles</w:t>
        </w:r>
      </w:hyperlink>
      <w:r w:rsidRPr="00F07FFA">
        <w:rPr>
          <w:rFonts w:ascii="Times New Roman" w:hAnsi="Times New Roman" w:cs="Times New Roman"/>
          <w:b/>
          <w:sz w:val="24"/>
          <w:szCs w:val="24"/>
        </w:rPr>
        <w:t xml:space="preserve"> y que consistieron, principalmente, en la entrega de los barcos mercantes alemanes de más de 1.400 Tm de desplazamiento y la cesión anual de 200.000 Tm de nuevos barcos, como restitución de la flota mercante perdida por los aliados durante el conflicto; la entrega anual de 44 millones de Tm. de carbón, 371.000 cabezas de ganado, la mitad de su producción química y farmacéutica y de otros productos industriales durante cinco años, así como la requisa de la propiedad privada alemana en los territorios y colonias perdidos. Pero la principal medida fue la fijación de una cantidad como indemnización en concepto de gastos militares. La cantidad impuesta a Alemania, decidida en 1921 por la Comisión de Reparaciones (REPKO), fue de 132.000 millones de marcos oro, una cantidad desorbitada para la época, lo que significaba, en su momento inicial, el pago anual del 6% del </w:t>
      </w:r>
      <w:hyperlink r:id="rId155" w:tooltip="Producto interior bruto" w:history="1">
        <w:r w:rsidRPr="00A065C7">
          <w:rPr>
            <w:rStyle w:val="Hipervnculo"/>
            <w:rFonts w:ascii="Times New Roman" w:hAnsi="Times New Roman" w:cs="Times New Roman"/>
            <w:b/>
            <w:sz w:val="24"/>
            <w:szCs w:val="24"/>
          </w:rPr>
          <w:t>Producto interior bruto</w:t>
        </w:r>
      </w:hyperlink>
      <w:r w:rsidRPr="00F07FFA">
        <w:rPr>
          <w:rFonts w:ascii="Times New Roman" w:hAnsi="Times New Roman" w:cs="Times New Roman"/>
          <w:b/>
          <w:sz w:val="24"/>
          <w:szCs w:val="24"/>
        </w:rPr>
        <w:t xml:space="preserve"> de este país. El sistema fiscal y monetario alemán acabó hundiéndose, por lo que sus acreedores acabaron cobrando sólo una pequeña parte de las deudas, a costa de que la economía internacional perdiese oportunidades de fortalecimiento y crecimiento. Los vencedores exigían además que el pago se realizase en oro, lo que requería, entre otras cosas, que las exportaciones alemanas superasen ampliamente a las importaciones, pero a la vez los aliados cerraron drásticamente sus mercados a las importaciones, elevando la protección a sus industrias.</w:t>
      </w:r>
      <w:hyperlink r:id="rId156" w:anchor="cite_note-HEMcomin-1" w:history="1">
        <w:r w:rsidRPr="00F07FFA">
          <w:rPr>
            <w:rStyle w:val="Hipervnculo"/>
            <w:rFonts w:ascii="Times New Roman" w:hAnsi="Times New Roman" w:cs="Times New Roman"/>
            <w:b/>
            <w:sz w:val="24"/>
            <w:szCs w:val="24"/>
            <w:u w:val="none"/>
            <w:vertAlign w:val="superscript"/>
          </w:rPr>
          <w:t>1</w:t>
        </w:r>
      </w:hyperlink>
      <w:r w:rsidRPr="00F07FFA">
        <w:rPr>
          <w:rFonts w:ascii="Times New Roman" w:hAnsi="Times New Roman" w:cs="Times New Roman"/>
          <w:b/>
          <w:sz w:val="24"/>
          <w:szCs w:val="24"/>
        </w:rPr>
        <w:t xml:space="preserve"> Esta deuda fue una de las claves de los fuertes procesos de hiperinflación y la crisis de la </w:t>
      </w:r>
      <w:hyperlink r:id="rId157" w:tooltip="Gran Depresión" w:history="1">
        <w:r w:rsidRPr="00A065C7">
          <w:rPr>
            <w:rStyle w:val="Hipervnculo"/>
            <w:rFonts w:ascii="Times New Roman" w:hAnsi="Times New Roman" w:cs="Times New Roman"/>
            <w:b/>
            <w:sz w:val="24"/>
            <w:szCs w:val="24"/>
          </w:rPr>
          <w:t>Gran Depresión</w:t>
        </w:r>
      </w:hyperlink>
      <w:r w:rsidRPr="00F07FFA">
        <w:rPr>
          <w:rFonts w:ascii="Times New Roman" w:hAnsi="Times New Roman" w:cs="Times New Roman"/>
          <w:b/>
          <w:sz w:val="24"/>
          <w:szCs w:val="24"/>
        </w:rPr>
        <w:t xml:space="preserve">, así como la subida al poder del </w:t>
      </w:r>
      <w:hyperlink r:id="rId158" w:tooltip="Nazismo" w:history="1">
        <w:r w:rsidRPr="00A065C7">
          <w:rPr>
            <w:rStyle w:val="Hipervnculo"/>
            <w:rFonts w:ascii="Times New Roman" w:hAnsi="Times New Roman" w:cs="Times New Roman"/>
            <w:b/>
            <w:sz w:val="24"/>
            <w:szCs w:val="24"/>
          </w:rPr>
          <w:t>nazismo</w:t>
        </w:r>
      </w:hyperlink>
      <w:r w:rsidRPr="00F07FFA">
        <w:rPr>
          <w:rFonts w:ascii="Times New Roman" w:hAnsi="Times New Roman" w:cs="Times New Roman"/>
          <w:b/>
          <w:sz w:val="24"/>
          <w:szCs w:val="24"/>
        </w:rPr>
        <w:t>&gt;&gt;.</w:t>
      </w:r>
      <w:r w:rsidR="00A5250F">
        <w:rPr>
          <w:rFonts w:ascii="Times New Roman" w:hAnsi="Times New Roman" w:cs="Times New Roman"/>
          <w:b/>
          <w:sz w:val="24"/>
          <w:szCs w:val="24"/>
        </w:rPr>
        <w:t xml:space="preserve"> </w:t>
      </w:r>
      <w:r w:rsidRPr="00F07FFA">
        <w:rPr>
          <w:rFonts w:ascii="Times New Roman" w:hAnsi="Times New Roman" w:cs="Times New Roman"/>
          <w:sz w:val="24"/>
          <w:szCs w:val="24"/>
        </w:rPr>
        <w:t>(</w:t>
      </w:r>
      <w:hyperlink r:id="rId159" w:anchor="Destrucci.C3.B3n_del_tejido_productivo_europeo.2C_expansi.C3.B3n_del_estadounidense" w:history="1">
        <w:r w:rsidR="00A5250F" w:rsidRPr="00A5250F">
          <w:rPr>
            <w:rStyle w:val="Hipervnculo"/>
            <w:rFonts w:ascii="Times New Roman" w:hAnsi="Times New Roman" w:cs="Times New Roman"/>
            <w:b/>
            <w:sz w:val="18"/>
            <w:szCs w:val="18"/>
          </w:rPr>
          <w:t>https://es.wikipedia.org/wiki/Consecuencias_econ%C3%-B3micas_de_la_Lenin_Guerra_Mundial#Destrucci.C3.B3n_del_tejido_productivo_europeo.2C_expansi.C3.B3n_del_estadounidense</w:t>
        </w:r>
      </w:hyperlink>
      <w:r w:rsidRPr="00F07FFA">
        <w:rPr>
          <w:rFonts w:ascii="Times New Roman" w:hAnsi="Times New Roman" w:cs="Times New Roman"/>
          <w:sz w:val="24"/>
          <w:szCs w:val="24"/>
        </w:rPr>
        <w:t>).</w:t>
      </w:r>
      <w:r w:rsidRPr="00F07FFA">
        <w:rPr>
          <w:rFonts w:ascii="Times New Roman" w:hAnsi="Times New Roman" w:cs="Times New Roman"/>
          <w:b/>
          <w:sz w:val="28"/>
          <w:szCs w:val="28"/>
        </w:rPr>
        <w:t> </w:t>
      </w:r>
    </w:p>
    <w:p w:rsidR="00F07FFA"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t>Los costes directos de esa guerra se han valorado en unos 300.000 millones de dólares que sobrepasaron unas seis veces y media la deuda de los Estados europeos entre finales del siglo XVIII y comienzos del XX, cuya financiación resultó imposible de solventar.</w:t>
      </w:r>
    </w:p>
    <w:p w:rsidR="00FE0477" w:rsidRPr="00FE0477" w:rsidRDefault="00FE0477" w:rsidP="00F07FFA">
      <w:pPr>
        <w:spacing w:after="0"/>
        <w:jc w:val="both"/>
        <w:rPr>
          <w:rFonts w:ascii="Times New Roman" w:hAnsi="Times New Roman" w:cs="Times New Roman"/>
          <w:sz w:val="28"/>
          <w:szCs w:val="28"/>
        </w:rPr>
      </w:pPr>
      <w:r w:rsidRPr="00FE0477">
        <w:rPr>
          <w:rFonts w:ascii="Times New Roman" w:hAnsi="Times New Roman" w:cs="Times New Roman"/>
          <w:sz w:val="28"/>
          <w:szCs w:val="28"/>
        </w:rPr>
        <w:tab/>
        <w:t>Y durante la Segunda Guerra mundial, las víctimas de fallecidos y desaparecidos se ha estimado que fluctuó entre los 55 y 60 millones de personas. La diferencia respecto de los muertos en la Primera guerra se explica por la mayor eficacia del poder destructivo y criminal contenido en los medios bélicos fabricados durante el período comprendido entre ambos conflictos:</w:t>
      </w:r>
    </w:p>
    <w:p w:rsidR="00FE0477" w:rsidRPr="00234594" w:rsidRDefault="00FE0477" w:rsidP="00F07FFA">
      <w:pPr>
        <w:ind w:left="1843" w:right="1564"/>
        <w:jc w:val="both"/>
        <w:rPr>
          <w:rFonts w:ascii="Times New Roman" w:hAnsi="Times New Roman" w:cs="Times New Roman"/>
          <w:sz w:val="28"/>
          <w:szCs w:val="28"/>
        </w:rPr>
      </w:pPr>
      <w:r w:rsidRPr="00FE0477">
        <w:rPr>
          <w:rFonts w:ascii="Times New Roman" w:hAnsi="Times New Roman" w:cs="Times New Roman"/>
          <w:sz w:val="28"/>
          <w:szCs w:val="28"/>
        </w:rPr>
        <w:tab/>
      </w:r>
      <w:r w:rsidRPr="00F07FFA">
        <w:rPr>
          <w:rFonts w:ascii="Times New Roman" w:hAnsi="Times New Roman" w:cs="Times New Roman"/>
          <w:b/>
          <w:sz w:val="24"/>
          <w:szCs w:val="24"/>
        </w:rPr>
        <w:t xml:space="preserve">&lt;&lt;Entre las víctimas mortales se contaron combatientes </w:t>
      </w:r>
      <w:r w:rsidR="0051726E">
        <w:rPr>
          <w:rFonts w:ascii="Times New Roman" w:hAnsi="Times New Roman" w:cs="Times New Roman"/>
          <w:b/>
          <w:sz w:val="24"/>
          <w:szCs w:val="24"/>
        </w:rPr>
        <w:t xml:space="preserve">y </w:t>
      </w:r>
      <w:r w:rsidRPr="00F07FFA">
        <w:rPr>
          <w:rFonts w:ascii="Times New Roman" w:hAnsi="Times New Roman" w:cs="Times New Roman"/>
          <w:b/>
          <w:sz w:val="24"/>
          <w:szCs w:val="24"/>
        </w:rPr>
        <w:t xml:space="preserve">principalmente población civil, como consecuencia de la propia violencia de los enfrentamientos armados, en especial durante los bombardeos sobre ciudades, pero también como resultado de las particulares circunstancias del conflicto que llevaron a violaciones masivas de los </w:t>
      </w:r>
      <w:hyperlink r:id="rId160" w:tooltip="Derechos humanos" w:history="1">
        <w:r w:rsidRPr="00A065C7">
          <w:rPr>
            <w:rStyle w:val="Hipervnculo"/>
            <w:rFonts w:ascii="Times New Roman" w:hAnsi="Times New Roman" w:cs="Times New Roman"/>
            <w:b/>
            <w:sz w:val="24"/>
            <w:szCs w:val="24"/>
          </w:rPr>
          <w:t>derechos humanos</w:t>
        </w:r>
      </w:hyperlink>
      <w:r w:rsidRPr="00F07FFA">
        <w:rPr>
          <w:rFonts w:ascii="Times New Roman" w:hAnsi="Times New Roman" w:cs="Times New Roman"/>
          <w:b/>
          <w:sz w:val="24"/>
          <w:szCs w:val="24"/>
        </w:rPr>
        <w:t xml:space="preserve">, siendo el fenómeno del </w:t>
      </w:r>
      <w:hyperlink r:id="rId161" w:tooltip="Holocausto" w:history="1">
        <w:r w:rsidRPr="00A065C7">
          <w:rPr>
            <w:rStyle w:val="Hipervnculo"/>
            <w:rFonts w:ascii="Times New Roman" w:hAnsi="Times New Roman" w:cs="Times New Roman"/>
            <w:b/>
            <w:sz w:val="24"/>
            <w:szCs w:val="24"/>
          </w:rPr>
          <w:t>holocausto</w:t>
        </w:r>
      </w:hyperlink>
      <w:r w:rsidRPr="00F07FFA">
        <w:rPr>
          <w:rFonts w:ascii="Times New Roman" w:hAnsi="Times New Roman" w:cs="Times New Roman"/>
          <w:b/>
          <w:sz w:val="24"/>
          <w:szCs w:val="24"/>
        </w:rPr>
        <w:t xml:space="preserve"> su máximo exponente, junto con</w:t>
      </w:r>
      <w:r w:rsidR="00234594" w:rsidRPr="00234594">
        <w:t xml:space="preserve"> </w:t>
      </w:r>
      <w:r w:rsidRPr="00F07FFA">
        <w:rPr>
          <w:rFonts w:ascii="Times New Roman" w:hAnsi="Times New Roman" w:cs="Times New Roman"/>
          <w:b/>
          <w:sz w:val="24"/>
          <w:szCs w:val="24"/>
        </w:rPr>
        <w:t xml:space="preserve">la </w:t>
      </w:r>
      <w:hyperlink r:id="rId162" w:tooltip="Deportación" w:history="1">
        <w:r w:rsidRPr="00A065C7">
          <w:rPr>
            <w:rStyle w:val="Hipervnculo"/>
            <w:rFonts w:ascii="Times New Roman" w:hAnsi="Times New Roman" w:cs="Times New Roman"/>
            <w:b/>
            <w:sz w:val="24"/>
            <w:szCs w:val="24"/>
          </w:rPr>
          <w:t>deportación</w:t>
        </w:r>
      </w:hyperlink>
      <w:r w:rsidRPr="00F07FFA">
        <w:rPr>
          <w:rFonts w:ascii="Times New Roman" w:hAnsi="Times New Roman" w:cs="Times New Roman"/>
          <w:b/>
          <w:sz w:val="24"/>
          <w:szCs w:val="24"/>
        </w:rPr>
        <w:t xml:space="preserve"> y reclusión en </w:t>
      </w:r>
      <w:hyperlink r:id="rId163" w:tooltip="Campos de concentración" w:history="1">
        <w:r w:rsidRPr="00A065C7">
          <w:rPr>
            <w:rStyle w:val="Hipervnculo"/>
            <w:rFonts w:ascii="Times New Roman" w:hAnsi="Times New Roman" w:cs="Times New Roman"/>
            <w:b/>
            <w:sz w:val="24"/>
            <w:szCs w:val="24"/>
          </w:rPr>
          <w:t>campos de concentración</w:t>
        </w:r>
      </w:hyperlink>
      <w:r w:rsidRPr="00F07FFA">
        <w:rPr>
          <w:rFonts w:ascii="Times New Roman" w:hAnsi="Times New Roman" w:cs="Times New Roman"/>
          <w:b/>
          <w:sz w:val="24"/>
          <w:szCs w:val="24"/>
        </w:rPr>
        <w:t>, a lo que se añadió la desprotección de los millones de refugiados y desplazados, sometidos a hambrunas y a los rigores del clima</w:t>
      </w:r>
      <w:r w:rsidR="00F07FFA">
        <w:rPr>
          <w:rFonts w:ascii="Times New Roman" w:hAnsi="Times New Roman" w:cs="Times New Roman"/>
          <w:sz w:val="24"/>
          <w:szCs w:val="24"/>
        </w:rPr>
        <w:t>&gt;&gt;.</w:t>
      </w:r>
      <w:r w:rsidRPr="00F07FFA">
        <w:rPr>
          <w:rFonts w:ascii="Times New Roman" w:hAnsi="Times New Roman" w:cs="Times New Roman"/>
          <w:sz w:val="28"/>
          <w:szCs w:val="28"/>
        </w:rPr>
        <w:t xml:space="preserve"> </w:t>
      </w:r>
      <w:r w:rsidR="00234594" w:rsidRPr="00234594">
        <w:rPr>
          <w:rFonts w:ascii="Times New Roman" w:hAnsi="Times New Roman" w:cs="Times New Roman"/>
          <w:sz w:val="24"/>
          <w:szCs w:val="24"/>
        </w:rPr>
        <w:t>(</w:t>
      </w:r>
      <w:hyperlink r:id="rId164" w:history="1">
        <w:r w:rsidR="00234594" w:rsidRPr="00234594">
          <w:rPr>
            <w:rStyle w:val="Hipervnculo"/>
            <w:rFonts w:ascii="Times New Roman" w:hAnsi="Times New Roman" w:cs="Times New Roman"/>
            <w:b/>
            <w:sz w:val="24"/>
            <w:szCs w:val="24"/>
          </w:rPr>
          <w:t>https://es.wikipedia.org/wiki/Anexo:V%C3%ADctimas_de_la_Segunda_Guerra_Mundial</w:t>
        </w:r>
      </w:hyperlink>
      <w:r w:rsidR="00234594">
        <w:rPr>
          <w:rFonts w:ascii="Times New Roman" w:hAnsi="Times New Roman" w:cs="Times New Roman"/>
          <w:sz w:val="24"/>
          <w:szCs w:val="24"/>
        </w:rPr>
        <w:t xml:space="preserve">). </w:t>
      </w:r>
    </w:p>
    <w:p w:rsidR="00D07C36" w:rsidRDefault="00FE0477" w:rsidP="00F07FFA">
      <w:pPr>
        <w:spacing w:after="0"/>
        <w:jc w:val="both"/>
        <w:rPr>
          <w:rFonts w:ascii="Times New Roman" w:hAnsi="Times New Roman" w:cs="Times New Roman"/>
          <w:sz w:val="28"/>
          <w:szCs w:val="28"/>
        </w:rPr>
      </w:pPr>
      <w:r w:rsidRPr="00FE0477">
        <w:rPr>
          <w:rFonts w:ascii="Times New Roman" w:hAnsi="Times New Roman" w:cs="Times New Roman"/>
          <w:sz w:val="28"/>
          <w:szCs w:val="28"/>
        </w:rPr>
        <w:tab/>
        <w:t>El cálculo se ha visto dificultado por el ocultamiento y cambio de algunas cifras; por ejemplo, Stalin reconoció en 1945 que la URSS tuvo 7 millones de muertos (en la actualidad los cálculos van de 17 a 37 millones de muertos). China, el segundo país con más muertos, tiene problemas para calcular sus pérdidas porque en esos tiempos sufría una guerra civil, de modo que éstas se estiman entre 8 y 30 millones</w:t>
      </w:r>
      <w:hyperlink r:id="rId165" w:anchor="cite_note-2" w:history="1">
        <w:r w:rsidRPr="00D07C36">
          <w:rPr>
            <w:rStyle w:val="Hipervnculo"/>
            <w:rFonts w:ascii="Times New Roman" w:hAnsi="Times New Roman" w:cs="Times New Roman"/>
            <w:b/>
            <w:sz w:val="28"/>
            <w:szCs w:val="28"/>
            <w:u w:val="none"/>
            <w:vertAlign w:val="superscript"/>
          </w:rPr>
          <w:t>2</w:t>
        </w:r>
      </w:hyperlink>
      <w:r w:rsidR="00D07C36">
        <w:rPr>
          <w:rStyle w:val="Hipervnculo"/>
          <w:rFonts w:ascii="Times New Roman" w:hAnsi="Times New Roman" w:cs="Times New Roman"/>
          <w:sz w:val="28"/>
          <w:szCs w:val="28"/>
          <w:u w:val="none"/>
        </w:rPr>
        <w:t>.</w:t>
      </w:r>
      <w:r w:rsidRPr="00FE0477">
        <w:rPr>
          <w:rFonts w:ascii="Times New Roman" w:hAnsi="Times New Roman" w:cs="Times New Roman"/>
          <w:sz w:val="28"/>
          <w:szCs w:val="28"/>
        </w:rPr>
        <w:t xml:space="preserve"> Alemania fue el tercer país más afectado, con cifras entre 4,5 y 10 millones de pérdidas</w:t>
      </w:r>
      <w:hyperlink r:id="rId166" w:anchor="cite_note-3" w:history="1">
        <w:r w:rsidRPr="00D07C36">
          <w:rPr>
            <w:rStyle w:val="Hipervnculo"/>
            <w:rFonts w:ascii="Times New Roman" w:hAnsi="Times New Roman" w:cs="Times New Roman"/>
            <w:b/>
            <w:sz w:val="28"/>
            <w:szCs w:val="28"/>
            <w:u w:val="none"/>
            <w:vertAlign w:val="superscript"/>
          </w:rPr>
          <w:t>3</w:t>
        </w:r>
      </w:hyperlink>
      <w:r w:rsidRPr="00FE0477">
        <w:rPr>
          <w:rFonts w:ascii="Times New Roman" w:hAnsi="Times New Roman" w:cs="Times New Roman"/>
          <w:sz w:val="28"/>
          <w:szCs w:val="28"/>
        </w:rPr>
        <w:t xml:space="preserve"> (1,5 millones de civiles por bombardeos aliados)</w:t>
      </w:r>
      <w:hyperlink r:id="rId167" w:anchor="cite_note-4" w:history="1">
        <w:r w:rsidRPr="00D07C36">
          <w:rPr>
            <w:rStyle w:val="Hipervnculo"/>
            <w:rFonts w:ascii="Times New Roman" w:hAnsi="Times New Roman" w:cs="Times New Roman"/>
            <w:b/>
            <w:sz w:val="28"/>
            <w:szCs w:val="28"/>
            <w:u w:val="none"/>
            <w:vertAlign w:val="superscript"/>
          </w:rPr>
          <w:t>4</w:t>
        </w:r>
      </w:hyperlink>
      <w:r w:rsidR="00D07C36">
        <w:rPr>
          <w:rStyle w:val="Hipervnculo"/>
          <w:rFonts w:ascii="Times New Roman" w:hAnsi="Times New Roman" w:cs="Times New Roman"/>
          <w:sz w:val="28"/>
          <w:szCs w:val="28"/>
          <w:u w:val="none"/>
        </w:rPr>
        <w:t>.</w:t>
      </w:r>
      <w:r w:rsidRPr="00FE0477">
        <w:rPr>
          <w:rFonts w:ascii="Times New Roman" w:hAnsi="Times New Roman" w:cs="Times New Roman"/>
          <w:sz w:val="28"/>
          <w:szCs w:val="28"/>
        </w:rPr>
        <w:t xml:space="preserve"> Polonia fue el cuarto país con más muertos, entre 3 y 6 millones incluyendo la población judía muerta en el</w:t>
      </w:r>
      <w:r w:rsidR="00E46F55">
        <w:rPr>
          <w:rFonts w:ascii="Times New Roman" w:hAnsi="Times New Roman" w:cs="Times New Roman"/>
          <w:sz w:val="28"/>
          <w:szCs w:val="28"/>
        </w:rPr>
        <w:t xml:space="preserve"> llamado</w:t>
      </w:r>
      <w:r w:rsidRPr="00FE0477">
        <w:rPr>
          <w:rFonts w:ascii="Times New Roman" w:hAnsi="Times New Roman" w:cs="Times New Roman"/>
          <w:sz w:val="28"/>
          <w:szCs w:val="28"/>
        </w:rPr>
        <w:t xml:space="preserve"> </w:t>
      </w:r>
      <w:r w:rsidR="00E46F55">
        <w:rPr>
          <w:rFonts w:ascii="Times New Roman" w:hAnsi="Times New Roman" w:cs="Times New Roman"/>
          <w:sz w:val="28"/>
          <w:szCs w:val="28"/>
        </w:rPr>
        <w:t>“</w:t>
      </w:r>
      <w:hyperlink r:id="rId168" w:tooltip="Holocausto" w:history="1">
        <w:r w:rsidRPr="00A065C7">
          <w:rPr>
            <w:rStyle w:val="Hipervnculo"/>
            <w:rFonts w:ascii="Times New Roman" w:hAnsi="Times New Roman" w:cs="Times New Roman"/>
            <w:b/>
            <w:sz w:val="28"/>
            <w:szCs w:val="28"/>
          </w:rPr>
          <w:t>Holocausto</w:t>
        </w:r>
      </w:hyperlink>
      <w:r w:rsidR="00E46F55">
        <w:rPr>
          <w:rFonts w:ascii="Times New Roman" w:hAnsi="Times New Roman" w:cs="Times New Roman"/>
          <w:sz w:val="28"/>
          <w:szCs w:val="28"/>
        </w:rPr>
        <w:t>”.</w:t>
      </w:r>
      <w:r w:rsidRPr="00FE0477">
        <w:rPr>
          <w:rFonts w:ascii="Times New Roman" w:hAnsi="Times New Roman" w:cs="Times New Roman"/>
          <w:sz w:val="28"/>
          <w:szCs w:val="28"/>
        </w:rPr>
        <w:t xml:space="preserve"> Además hay varias cifras que no han sido incluidas porque se </w:t>
      </w:r>
      <w:r w:rsidR="00E46F55">
        <w:rPr>
          <w:rFonts w:ascii="Times New Roman" w:hAnsi="Times New Roman" w:cs="Times New Roman"/>
          <w:sz w:val="28"/>
          <w:szCs w:val="28"/>
        </w:rPr>
        <w:t>omitieron</w:t>
      </w:r>
      <w:r w:rsidRPr="00FE0477">
        <w:rPr>
          <w:rFonts w:ascii="Times New Roman" w:hAnsi="Times New Roman" w:cs="Times New Roman"/>
          <w:sz w:val="28"/>
          <w:szCs w:val="28"/>
        </w:rPr>
        <w:t xml:space="preserve"> deliberadamente al conocimiento de la historia, como la hambruna que la guerra provocó en </w:t>
      </w:r>
      <w:hyperlink r:id="rId169" w:tooltip="Bengala" w:history="1">
        <w:r w:rsidRPr="00A065C7">
          <w:rPr>
            <w:rStyle w:val="Hipervnculo"/>
            <w:rFonts w:ascii="Times New Roman" w:hAnsi="Times New Roman" w:cs="Times New Roman"/>
            <w:b/>
            <w:sz w:val="28"/>
            <w:szCs w:val="28"/>
          </w:rPr>
          <w:t>Bengala</w:t>
        </w:r>
      </w:hyperlink>
      <w:r w:rsidRPr="00FE0477">
        <w:rPr>
          <w:rFonts w:ascii="Times New Roman" w:hAnsi="Times New Roman" w:cs="Times New Roman"/>
          <w:sz w:val="28"/>
          <w:szCs w:val="28"/>
        </w:rPr>
        <w:t xml:space="preserve"> y mató de 2 a 4 millones de </w:t>
      </w:r>
      <w:hyperlink r:id="rId170" w:tooltip="India" w:history="1">
        <w:r w:rsidRPr="00F07FFA">
          <w:rPr>
            <w:rStyle w:val="Hipervnculo"/>
            <w:rFonts w:ascii="Times New Roman" w:hAnsi="Times New Roman" w:cs="Times New Roman"/>
            <w:b/>
            <w:sz w:val="28"/>
            <w:szCs w:val="28"/>
            <w:u w:val="none"/>
          </w:rPr>
          <w:t>indios</w:t>
        </w:r>
      </w:hyperlink>
      <w:hyperlink r:id="rId171" w:anchor="cite_note-5" w:history="1">
        <w:r w:rsidRPr="00D07C36">
          <w:rPr>
            <w:rStyle w:val="Hipervnculo"/>
            <w:rFonts w:ascii="Times New Roman" w:hAnsi="Times New Roman" w:cs="Times New Roman"/>
            <w:b/>
            <w:sz w:val="28"/>
            <w:szCs w:val="28"/>
            <w:u w:val="none"/>
            <w:vertAlign w:val="superscript"/>
          </w:rPr>
          <w:t>5</w:t>
        </w:r>
      </w:hyperlink>
      <w:r w:rsidR="00F07FFA">
        <w:rPr>
          <w:rFonts w:ascii="Times New Roman" w:hAnsi="Times New Roman" w:cs="Times New Roman"/>
          <w:sz w:val="28"/>
          <w:szCs w:val="28"/>
        </w:rPr>
        <w:t xml:space="preserve">. </w:t>
      </w:r>
      <w:r w:rsidRPr="00FE0477">
        <w:rPr>
          <w:rFonts w:ascii="Times New Roman" w:hAnsi="Times New Roman" w:cs="Times New Roman"/>
          <w:sz w:val="28"/>
          <w:szCs w:val="28"/>
        </w:rPr>
        <w:t>El cálculo total entre muertos y desaparecidos más alto, habla de hasta 100 millones de muertos</w:t>
      </w:r>
      <w:hyperlink r:id="rId172" w:anchor="cite_note-6" w:history="1">
        <w:r w:rsidRPr="00D07C36">
          <w:rPr>
            <w:rStyle w:val="Hipervnculo"/>
            <w:rFonts w:ascii="Times New Roman" w:hAnsi="Times New Roman" w:cs="Times New Roman"/>
            <w:b/>
            <w:sz w:val="28"/>
            <w:szCs w:val="28"/>
            <w:u w:val="none"/>
            <w:vertAlign w:val="superscript"/>
          </w:rPr>
          <w:t>6</w:t>
        </w:r>
      </w:hyperlink>
      <w:r w:rsidR="00D07C36">
        <w:rPr>
          <w:rStyle w:val="Hipervnculo"/>
          <w:rFonts w:ascii="Times New Roman" w:hAnsi="Times New Roman" w:cs="Times New Roman"/>
          <w:sz w:val="28"/>
          <w:szCs w:val="28"/>
          <w:u w:val="none"/>
        </w:rPr>
        <w:t>.</w:t>
      </w:r>
      <w:r w:rsidRPr="00FE0477">
        <w:rPr>
          <w:rFonts w:ascii="Times New Roman" w:hAnsi="Times New Roman" w:cs="Times New Roman"/>
          <w:sz w:val="28"/>
          <w:szCs w:val="28"/>
        </w:rPr>
        <w:t xml:space="preserve"> </w:t>
      </w:r>
      <w:hyperlink r:id="rId173" w:tooltip="Japón" w:history="1">
        <w:r w:rsidRPr="00A065C7">
          <w:rPr>
            <w:rStyle w:val="Hipervnculo"/>
            <w:rFonts w:ascii="Times New Roman" w:hAnsi="Times New Roman" w:cs="Times New Roman"/>
            <w:b/>
            <w:sz w:val="28"/>
            <w:szCs w:val="28"/>
          </w:rPr>
          <w:t>Japón</w:t>
        </w:r>
      </w:hyperlink>
      <w:r w:rsidRPr="00FE0477">
        <w:rPr>
          <w:rFonts w:ascii="Times New Roman" w:hAnsi="Times New Roman" w:cs="Times New Roman"/>
          <w:sz w:val="28"/>
          <w:szCs w:val="28"/>
        </w:rPr>
        <w:t xml:space="preserve"> tuvo 1,2 millones de soldados y un millón de civiles muertos, además de 1,4 millones desaparecidos</w:t>
      </w:r>
      <w:hyperlink r:id="rId174" w:anchor="cite_note-7" w:history="1">
        <w:r w:rsidRPr="00D07C36">
          <w:rPr>
            <w:rStyle w:val="Hipervnculo"/>
            <w:rFonts w:ascii="Times New Roman" w:hAnsi="Times New Roman" w:cs="Times New Roman"/>
            <w:b/>
            <w:sz w:val="28"/>
            <w:szCs w:val="28"/>
            <w:u w:val="none"/>
            <w:vertAlign w:val="superscript"/>
          </w:rPr>
          <w:t>7</w:t>
        </w:r>
      </w:hyperlink>
      <w:r w:rsidRPr="00FE0477">
        <w:rPr>
          <w:rFonts w:ascii="Times New Roman" w:hAnsi="Times New Roman" w:cs="Times New Roman"/>
          <w:sz w:val="28"/>
          <w:szCs w:val="28"/>
        </w:rPr>
        <w:t>. (</w:t>
      </w:r>
      <w:hyperlink r:id="rId175" w:history="1">
        <w:r w:rsidRPr="00A065C7">
          <w:rPr>
            <w:rStyle w:val="Hipervnculo"/>
            <w:rFonts w:ascii="Times New Roman" w:hAnsi="Times New Roman" w:cs="Times New Roman"/>
            <w:b/>
            <w:sz w:val="28"/>
            <w:szCs w:val="28"/>
          </w:rPr>
          <w:t>https://es.wikipedia.org/wiki/Anexo:V%C3%</w:t>
        </w:r>
      </w:hyperlink>
      <w:r w:rsidRPr="006C6E7F">
        <w:rPr>
          <w:rFonts w:ascii="Times New Roman" w:hAnsi="Times New Roman" w:cs="Times New Roman"/>
          <w:sz w:val="28"/>
          <w:szCs w:val="28"/>
        </w:rPr>
        <w:t>)</w:t>
      </w:r>
      <w:r w:rsidRPr="00FE0477">
        <w:rPr>
          <w:rFonts w:ascii="Times New Roman" w:hAnsi="Times New Roman" w:cs="Times New Roman"/>
          <w:sz w:val="28"/>
          <w:szCs w:val="28"/>
        </w:rPr>
        <w:t>.</w:t>
      </w:r>
    </w:p>
    <w:p w:rsidR="00DF703D" w:rsidRDefault="00DF703D" w:rsidP="00F07FFA">
      <w:pPr>
        <w:spacing w:after="0"/>
        <w:jc w:val="both"/>
        <w:rPr>
          <w:rFonts w:ascii="Times New Roman" w:hAnsi="Times New Roman" w:cs="Times New Roman"/>
          <w:sz w:val="28"/>
          <w:szCs w:val="28"/>
        </w:rPr>
      </w:pPr>
    </w:p>
    <w:p w:rsidR="00FE0477" w:rsidRDefault="00D07C36" w:rsidP="00DF703D">
      <w:pPr>
        <w:spacing w:after="0"/>
        <w:jc w:val="both"/>
        <w:rPr>
          <w:rFonts w:ascii="Times New Roman" w:hAnsi="Times New Roman" w:cs="Times New Roman"/>
          <w:sz w:val="28"/>
          <w:szCs w:val="28"/>
        </w:rPr>
      </w:pPr>
      <w:r>
        <w:rPr>
          <w:rFonts w:ascii="Times New Roman" w:hAnsi="Times New Roman" w:cs="Times New Roman"/>
          <w:sz w:val="28"/>
          <w:szCs w:val="28"/>
        </w:rPr>
        <w:tab/>
      </w:r>
      <w:r w:rsidR="00BC0F8E">
        <w:rPr>
          <w:rFonts w:ascii="Times New Roman" w:hAnsi="Times New Roman" w:cs="Times New Roman"/>
          <w:sz w:val="28"/>
          <w:szCs w:val="28"/>
        </w:rPr>
        <w:t xml:space="preserve">Y en cuanto a los </w:t>
      </w:r>
      <w:r w:rsidR="00BC0F8E" w:rsidRPr="0051726E">
        <w:rPr>
          <w:rFonts w:ascii="Times New Roman" w:hAnsi="Times New Roman" w:cs="Times New Roman"/>
          <w:b/>
          <w:sz w:val="28"/>
          <w:szCs w:val="28"/>
          <w:u w:val="single"/>
        </w:rPr>
        <w:t>refugiados</w:t>
      </w:r>
      <w:r w:rsidR="00BC0F8E">
        <w:rPr>
          <w:rFonts w:ascii="Times New Roman" w:hAnsi="Times New Roman" w:cs="Times New Roman"/>
          <w:sz w:val="28"/>
          <w:szCs w:val="28"/>
        </w:rPr>
        <w:t xml:space="preserve"> como consecuencia de las </w:t>
      </w:r>
      <w:r w:rsidR="00234594">
        <w:rPr>
          <w:rFonts w:ascii="Times New Roman" w:hAnsi="Times New Roman" w:cs="Times New Roman"/>
          <w:sz w:val="28"/>
          <w:szCs w:val="28"/>
        </w:rPr>
        <w:t xml:space="preserve">recientes </w:t>
      </w:r>
      <w:r w:rsidR="00BC0F8E">
        <w:rPr>
          <w:rFonts w:ascii="Times New Roman" w:hAnsi="Times New Roman" w:cs="Times New Roman"/>
          <w:sz w:val="28"/>
          <w:szCs w:val="28"/>
        </w:rPr>
        <w:t xml:space="preserve">guerras durante los </w:t>
      </w:r>
      <w:r w:rsidR="00BC0F8E" w:rsidRPr="00234594">
        <w:rPr>
          <w:rFonts w:ascii="Times New Roman" w:hAnsi="Times New Roman" w:cs="Times New Roman"/>
          <w:b/>
          <w:sz w:val="28"/>
          <w:szCs w:val="28"/>
          <w:u w:val="single"/>
        </w:rPr>
        <w:t>últimos cinco años</w:t>
      </w:r>
      <w:r w:rsidR="00BC0F8E">
        <w:rPr>
          <w:rFonts w:ascii="Times New Roman" w:hAnsi="Times New Roman" w:cs="Times New Roman"/>
          <w:sz w:val="28"/>
          <w:szCs w:val="28"/>
        </w:rPr>
        <w:t xml:space="preserve"> en </w:t>
      </w:r>
      <w:r w:rsidR="004F1ABA">
        <w:rPr>
          <w:rFonts w:ascii="Times New Roman" w:hAnsi="Times New Roman" w:cs="Times New Roman"/>
          <w:sz w:val="28"/>
          <w:szCs w:val="28"/>
        </w:rPr>
        <w:t xml:space="preserve">países como </w:t>
      </w:r>
      <w:r w:rsidR="00BC0F8E">
        <w:rPr>
          <w:rFonts w:ascii="Times New Roman" w:hAnsi="Times New Roman" w:cs="Times New Roman"/>
          <w:sz w:val="28"/>
          <w:szCs w:val="28"/>
        </w:rPr>
        <w:t xml:space="preserve">Afganistán, </w:t>
      </w:r>
      <w:r w:rsidR="005D4CE9">
        <w:rPr>
          <w:rFonts w:ascii="Times New Roman" w:hAnsi="Times New Roman" w:cs="Times New Roman"/>
          <w:sz w:val="28"/>
          <w:szCs w:val="28"/>
        </w:rPr>
        <w:t xml:space="preserve">Siria, </w:t>
      </w:r>
      <w:r w:rsidR="00BC0F8E">
        <w:rPr>
          <w:rFonts w:ascii="Times New Roman" w:hAnsi="Times New Roman" w:cs="Times New Roman"/>
          <w:sz w:val="28"/>
          <w:szCs w:val="28"/>
        </w:rPr>
        <w:t>Somalia,</w:t>
      </w:r>
      <w:r w:rsidR="00F500DC" w:rsidRPr="00F500DC">
        <w:rPr>
          <w:rFonts w:ascii="Times New Roman" w:hAnsi="Times New Roman" w:cs="Times New Roman"/>
          <w:sz w:val="28"/>
          <w:szCs w:val="28"/>
        </w:rPr>
        <w:t xml:space="preserve"> </w:t>
      </w:r>
      <w:r w:rsidR="00D46EBD">
        <w:rPr>
          <w:rFonts w:ascii="Times New Roman" w:hAnsi="Times New Roman" w:cs="Times New Roman"/>
          <w:sz w:val="28"/>
          <w:szCs w:val="28"/>
        </w:rPr>
        <w:t xml:space="preserve">Eritrea, </w:t>
      </w:r>
      <w:r w:rsidR="00F500DC" w:rsidRPr="00F500DC">
        <w:rPr>
          <w:rFonts w:ascii="Times New Roman" w:hAnsi="Times New Roman" w:cs="Times New Roman"/>
          <w:sz w:val="28"/>
          <w:szCs w:val="28"/>
        </w:rPr>
        <w:t>Sudán del Sur</w:t>
      </w:r>
      <w:r w:rsidR="00F500DC">
        <w:rPr>
          <w:rFonts w:ascii="Times New Roman" w:hAnsi="Times New Roman" w:cs="Times New Roman"/>
          <w:sz w:val="28"/>
          <w:szCs w:val="28"/>
        </w:rPr>
        <w:t>, R.</w:t>
      </w:r>
      <w:r w:rsidR="00A67E25">
        <w:rPr>
          <w:rFonts w:ascii="Times New Roman" w:hAnsi="Times New Roman" w:cs="Times New Roman"/>
          <w:sz w:val="28"/>
          <w:szCs w:val="28"/>
        </w:rPr>
        <w:t xml:space="preserve"> </w:t>
      </w:r>
      <w:r w:rsidR="00F500DC">
        <w:rPr>
          <w:rFonts w:ascii="Times New Roman" w:hAnsi="Times New Roman" w:cs="Times New Roman"/>
          <w:sz w:val="28"/>
          <w:szCs w:val="28"/>
        </w:rPr>
        <w:t xml:space="preserve">D. </w:t>
      </w:r>
      <w:r w:rsidR="00A67E25">
        <w:rPr>
          <w:rFonts w:ascii="Times New Roman" w:hAnsi="Times New Roman" w:cs="Times New Roman"/>
          <w:sz w:val="28"/>
          <w:szCs w:val="28"/>
        </w:rPr>
        <w:t xml:space="preserve">del </w:t>
      </w:r>
      <w:r w:rsidR="00F500DC">
        <w:rPr>
          <w:rFonts w:ascii="Times New Roman" w:hAnsi="Times New Roman" w:cs="Times New Roman"/>
          <w:sz w:val="28"/>
          <w:szCs w:val="28"/>
        </w:rPr>
        <w:t>Congo</w:t>
      </w:r>
      <w:r w:rsidR="00BC0F8E">
        <w:rPr>
          <w:rFonts w:ascii="Times New Roman" w:hAnsi="Times New Roman" w:cs="Times New Roman"/>
          <w:sz w:val="28"/>
          <w:szCs w:val="28"/>
        </w:rPr>
        <w:t xml:space="preserve">, </w:t>
      </w:r>
      <w:r w:rsidR="00F500DC">
        <w:rPr>
          <w:rFonts w:ascii="Times New Roman" w:hAnsi="Times New Roman" w:cs="Times New Roman"/>
          <w:sz w:val="28"/>
          <w:szCs w:val="28"/>
        </w:rPr>
        <w:t xml:space="preserve">R. Sudafricana, </w:t>
      </w:r>
      <w:r w:rsidR="00D46EBD">
        <w:rPr>
          <w:rFonts w:ascii="Times New Roman" w:hAnsi="Times New Roman" w:cs="Times New Roman"/>
          <w:sz w:val="28"/>
          <w:szCs w:val="28"/>
        </w:rPr>
        <w:t xml:space="preserve">Yemen, Ucrania, </w:t>
      </w:r>
      <w:r w:rsidR="00F500DC">
        <w:rPr>
          <w:rFonts w:ascii="Times New Roman" w:hAnsi="Times New Roman" w:cs="Times New Roman"/>
          <w:sz w:val="28"/>
          <w:szCs w:val="28"/>
        </w:rPr>
        <w:t xml:space="preserve">Myanmar, </w:t>
      </w:r>
      <w:r w:rsidR="00D46EBD">
        <w:rPr>
          <w:rFonts w:ascii="Times New Roman" w:hAnsi="Times New Roman" w:cs="Times New Roman"/>
          <w:sz w:val="28"/>
          <w:szCs w:val="28"/>
        </w:rPr>
        <w:t xml:space="preserve">México (contra el narcotráfico) </w:t>
      </w:r>
      <w:r w:rsidR="00F500DC">
        <w:rPr>
          <w:rFonts w:ascii="Times New Roman" w:hAnsi="Times New Roman" w:cs="Times New Roman"/>
          <w:sz w:val="28"/>
          <w:szCs w:val="28"/>
        </w:rPr>
        <w:t xml:space="preserve">y Colombia, </w:t>
      </w:r>
      <w:r w:rsidR="00D46EBD">
        <w:rPr>
          <w:rFonts w:ascii="Times New Roman" w:hAnsi="Times New Roman" w:cs="Times New Roman"/>
          <w:sz w:val="28"/>
          <w:szCs w:val="28"/>
        </w:rPr>
        <w:t>s</w:t>
      </w:r>
      <w:r w:rsidR="00D46EBD" w:rsidRPr="00D46EBD">
        <w:rPr>
          <w:rFonts w:ascii="Times New Roman" w:hAnsi="Times New Roman" w:cs="Times New Roman"/>
          <w:sz w:val="28"/>
          <w:szCs w:val="28"/>
        </w:rPr>
        <w:t>egún ha informado el Alto Comisionado de las Naciones Unidas (</w:t>
      </w:r>
      <w:hyperlink r:id="rId176" w:history="1">
        <w:r w:rsidR="00D46EBD" w:rsidRPr="00D46EBD">
          <w:rPr>
            <w:rStyle w:val="Hipervnculo"/>
            <w:rFonts w:ascii="Times New Roman" w:hAnsi="Times New Roman" w:cs="Times New Roman"/>
            <w:b/>
            <w:sz w:val="28"/>
            <w:szCs w:val="28"/>
          </w:rPr>
          <w:t>ACNUR</w:t>
        </w:r>
      </w:hyperlink>
      <w:r w:rsidR="00D46EBD" w:rsidRPr="00D46EBD">
        <w:rPr>
          <w:rFonts w:ascii="Times New Roman" w:hAnsi="Times New Roman" w:cs="Times New Roman"/>
          <w:sz w:val="28"/>
          <w:szCs w:val="28"/>
        </w:rPr>
        <w:t>),</w:t>
      </w:r>
      <w:r w:rsidR="00D46EBD">
        <w:rPr>
          <w:rFonts w:ascii="Times New Roman" w:hAnsi="Times New Roman" w:cs="Times New Roman"/>
          <w:sz w:val="28"/>
          <w:szCs w:val="28"/>
        </w:rPr>
        <w:t xml:space="preserve"> </w:t>
      </w:r>
      <w:r w:rsidR="00BC0F8E">
        <w:rPr>
          <w:rFonts w:ascii="Times New Roman" w:hAnsi="Times New Roman" w:cs="Times New Roman"/>
          <w:sz w:val="28"/>
          <w:szCs w:val="28"/>
        </w:rPr>
        <w:t xml:space="preserve">han sobrepasado </w:t>
      </w:r>
      <w:r w:rsidR="0051726E">
        <w:rPr>
          <w:rFonts w:ascii="Times New Roman" w:hAnsi="Times New Roman" w:cs="Times New Roman"/>
          <w:sz w:val="28"/>
          <w:szCs w:val="28"/>
        </w:rPr>
        <w:t xml:space="preserve">los </w:t>
      </w:r>
      <w:hyperlink r:id="rId177" w:history="1">
        <w:r w:rsidR="0051726E" w:rsidRPr="0051726E">
          <w:rPr>
            <w:rStyle w:val="Hipervnculo"/>
            <w:rFonts w:ascii="Times New Roman" w:hAnsi="Times New Roman" w:cs="Times New Roman"/>
            <w:b/>
            <w:sz w:val="28"/>
            <w:szCs w:val="28"/>
          </w:rPr>
          <w:t>65 millones</w:t>
        </w:r>
      </w:hyperlink>
      <w:r w:rsidR="00D46EBD">
        <w:rPr>
          <w:rFonts w:ascii="Times New Roman" w:hAnsi="Times New Roman" w:cs="Times New Roman"/>
          <w:sz w:val="28"/>
          <w:szCs w:val="28"/>
        </w:rPr>
        <w:t>, la mitad de ellos niños.</w:t>
      </w:r>
    </w:p>
    <w:p w:rsid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r w:rsidRPr="00FE0477">
        <w:rPr>
          <w:rFonts w:ascii="Times New Roman" w:hAnsi="Times New Roman" w:cs="Times New Roman"/>
          <w:sz w:val="28"/>
          <w:szCs w:val="28"/>
        </w:rPr>
        <w:tab/>
      </w:r>
    </w:p>
    <w:p w:rsidR="005D4CE9" w:rsidRDefault="0092193A" w:rsidP="004256AB">
      <w:pPr>
        <w:jc w:val="center"/>
        <w:rPr>
          <w:rFonts w:ascii="Times New Roman" w:hAnsi="Times New Roman" w:cs="Times New Roman"/>
          <w:b/>
          <w:sz w:val="36"/>
          <w:szCs w:val="36"/>
          <w:u w:val="single"/>
        </w:rPr>
      </w:pPr>
      <w:r>
        <w:rPr>
          <w:rFonts w:ascii="Times New Roman" w:hAnsi="Times New Roman" w:cs="Times New Roman"/>
          <w:b/>
          <w:sz w:val="36"/>
          <w:szCs w:val="36"/>
        </w:rPr>
        <w:t>1</w:t>
      </w:r>
      <w:r w:rsidR="00A1451E">
        <w:rPr>
          <w:rFonts w:ascii="Times New Roman" w:hAnsi="Times New Roman" w:cs="Times New Roman"/>
          <w:b/>
          <w:sz w:val="36"/>
          <w:szCs w:val="36"/>
        </w:rPr>
        <w:t>1</w:t>
      </w:r>
      <w:r w:rsidR="001625DA">
        <w:rPr>
          <w:rFonts w:ascii="Times New Roman" w:hAnsi="Times New Roman" w:cs="Times New Roman"/>
          <w:b/>
          <w:sz w:val="36"/>
          <w:szCs w:val="36"/>
        </w:rPr>
        <w:t xml:space="preserve">. </w:t>
      </w:r>
      <w:r w:rsidR="000C1579" w:rsidRPr="001625DA">
        <w:rPr>
          <w:rFonts w:ascii="Times New Roman" w:hAnsi="Times New Roman" w:cs="Times New Roman"/>
          <w:b/>
          <w:sz w:val="36"/>
          <w:szCs w:val="36"/>
          <w:u w:val="single"/>
        </w:rPr>
        <w:t xml:space="preserve">¿Reforma </w:t>
      </w:r>
      <w:r w:rsidR="00A1451E">
        <w:rPr>
          <w:rFonts w:ascii="Times New Roman" w:hAnsi="Times New Roman" w:cs="Times New Roman"/>
          <w:b/>
          <w:sz w:val="36"/>
          <w:szCs w:val="36"/>
          <w:u w:val="single"/>
        </w:rPr>
        <w:t xml:space="preserve">del capitalismo </w:t>
      </w:r>
      <w:r w:rsidR="000C1579" w:rsidRPr="001625DA">
        <w:rPr>
          <w:rFonts w:ascii="Times New Roman" w:hAnsi="Times New Roman" w:cs="Times New Roman"/>
          <w:b/>
          <w:sz w:val="36"/>
          <w:szCs w:val="36"/>
          <w:u w:val="single"/>
        </w:rPr>
        <w:t>o revolución?</w:t>
      </w:r>
    </w:p>
    <w:p w:rsidR="00DF703D" w:rsidRDefault="0058605C" w:rsidP="006A50A0">
      <w:pPr>
        <w:spacing w:after="0"/>
        <w:jc w:val="both"/>
        <w:rPr>
          <w:rFonts w:ascii="Times New Roman" w:hAnsi="Times New Roman" w:cs="Times New Roman"/>
          <w:sz w:val="28"/>
          <w:szCs w:val="28"/>
        </w:rPr>
      </w:pPr>
      <w:r>
        <w:rPr>
          <w:rFonts w:ascii="Times New Roman" w:hAnsi="Times New Roman" w:cs="Times New Roman"/>
          <w:sz w:val="28"/>
          <w:szCs w:val="28"/>
        </w:rPr>
        <w:tab/>
        <w:t>A</w:t>
      </w:r>
      <w:r w:rsidR="00E26FD6">
        <w:rPr>
          <w:rFonts w:ascii="Times New Roman" w:hAnsi="Times New Roman" w:cs="Times New Roman"/>
          <w:sz w:val="28"/>
          <w:szCs w:val="28"/>
        </w:rPr>
        <w:t>demás de l</w:t>
      </w:r>
      <w:r w:rsidR="0037231E">
        <w:rPr>
          <w:rFonts w:ascii="Times New Roman" w:hAnsi="Times New Roman" w:cs="Times New Roman"/>
          <w:sz w:val="28"/>
          <w:szCs w:val="28"/>
        </w:rPr>
        <w:t xml:space="preserve">os </w:t>
      </w:r>
      <w:r w:rsidR="00E26FD6">
        <w:rPr>
          <w:rFonts w:ascii="Times New Roman" w:hAnsi="Times New Roman" w:cs="Times New Roman"/>
          <w:sz w:val="28"/>
          <w:szCs w:val="28"/>
        </w:rPr>
        <w:t>millon</w:t>
      </w:r>
      <w:r w:rsidR="0037231E">
        <w:rPr>
          <w:rFonts w:ascii="Times New Roman" w:hAnsi="Times New Roman" w:cs="Times New Roman"/>
          <w:sz w:val="28"/>
          <w:szCs w:val="28"/>
        </w:rPr>
        <w:t xml:space="preserve">es </w:t>
      </w:r>
      <w:r w:rsidR="00E26FD6">
        <w:rPr>
          <w:rFonts w:ascii="Times New Roman" w:hAnsi="Times New Roman" w:cs="Times New Roman"/>
          <w:sz w:val="28"/>
          <w:szCs w:val="28"/>
        </w:rPr>
        <w:t xml:space="preserve">de </w:t>
      </w:r>
      <w:r w:rsidR="00197EC8">
        <w:rPr>
          <w:rFonts w:ascii="Times New Roman" w:hAnsi="Times New Roman" w:cs="Times New Roman"/>
          <w:sz w:val="28"/>
          <w:szCs w:val="28"/>
        </w:rPr>
        <w:t xml:space="preserve">condición social subalterna </w:t>
      </w:r>
      <w:r w:rsidR="00E26FD6">
        <w:rPr>
          <w:rFonts w:ascii="Times New Roman" w:hAnsi="Times New Roman" w:cs="Times New Roman"/>
          <w:sz w:val="28"/>
          <w:szCs w:val="28"/>
        </w:rPr>
        <w:t xml:space="preserve">muertos entre </w:t>
      </w:r>
      <w:r w:rsidR="00100694">
        <w:rPr>
          <w:rFonts w:ascii="Times New Roman" w:hAnsi="Times New Roman" w:cs="Times New Roman"/>
          <w:sz w:val="28"/>
          <w:szCs w:val="28"/>
        </w:rPr>
        <w:t>1981</w:t>
      </w:r>
      <w:r w:rsidR="00E26FD6">
        <w:rPr>
          <w:rFonts w:ascii="Times New Roman" w:hAnsi="Times New Roman" w:cs="Times New Roman"/>
          <w:sz w:val="28"/>
          <w:szCs w:val="28"/>
        </w:rPr>
        <w:t xml:space="preserve"> y 2016</w:t>
      </w:r>
      <w:r w:rsidR="0037231E">
        <w:rPr>
          <w:rFonts w:ascii="Times New Roman" w:hAnsi="Times New Roman" w:cs="Times New Roman"/>
          <w:sz w:val="28"/>
          <w:szCs w:val="28"/>
        </w:rPr>
        <w:t xml:space="preserve"> por </w:t>
      </w:r>
      <w:r w:rsidR="007E2A51">
        <w:rPr>
          <w:rFonts w:ascii="Times New Roman" w:hAnsi="Times New Roman" w:cs="Times New Roman"/>
          <w:sz w:val="28"/>
          <w:szCs w:val="28"/>
        </w:rPr>
        <w:t>el accidente tóxico</w:t>
      </w:r>
      <w:r w:rsidR="00100694">
        <w:rPr>
          <w:rFonts w:ascii="Times New Roman" w:hAnsi="Times New Roman" w:cs="Times New Roman"/>
          <w:sz w:val="28"/>
          <w:szCs w:val="28"/>
        </w:rPr>
        <w:t>, atentados</w:t>
      </w:r>
      <w:r w:rsidR="007E2A51">
        <w:rPr>
          <w:rFonts w:ascii="Times New Roman" w:hAnsi="Times New Roman" w:cs="Times New Roman"/>
          <w:sz w:val="28"/>
          <w:szCs w:val="28"/>
        </w:rPr>
        <w:t xml:space="preserve"> y </w:t>
      </w:r>
      <w:r w:rsidR="0037231E">
        <w:rPr>
          <w:rFonts w:ascii="Times New Roman" w:hAnsi="Times New Roman" w:cs="Times New Roman"/>
          <w:sz w:val="28"/>
          <w:szCs w:val="28"/>
        </w:rPr>
        <w:t xml:space="preserve">guerras </w:t>
      </w:r>
      <w:r w:rsidR="00E26FD6">
        <w:rPr>
          <w:rFonts w:ascii="Times New Roman" w:hAnsi="Times New Roman" w:cs="Times New Roman"/>
          <w:sz w:val="28"/>
          <w:szCs w:val="28"/>
        </w:rPr>
        <w:t>mencionad</w:t>
      </w:r>
      <w:r w:rsidR="0037231E">
        <w:rPr>
          <w:rFonts w:ascii="Times New Roman" w:hAnsi="Times New Roman" w:cs="Times New Roman"/>
          <w:sz w:val="28"/>
          <w:szCs w:val="28"/>
        </w:rPr>
        <w:t>a</w:t>
      </w:r>
      <w:r w:rsidR="00E26FD6">
        <w:rPr>
          <w:rFonts w:ascii="Times New Roman" w:hAnsi="Times New Roman" w:cs="Times New Roman"/>
          <w:sz w:val="28"/>
          <w:szCs w:val="28"/>
        </w:rPr>
        <w:t>s en este trabajo</w:t>
      </w:r>
      <w:r w:rsidR="00B64DE2">
        <w:rPr>
          <w:rFonts w:ascii="Times New Roman" w:hAnsi="Times New Roman" w:cs="Times New Roman"/>
          <w:sz w:val="28"/>
          <w:szCs w:val="28"/>
        </w:rPr>
        <w:t>,</w:t>
      </w:r>
      <w:r w:rsidR="007E2A51">
        <w:rPr>
          <w:rFonts w:ascii="Times New Roman" w:hAnsi="Times New Roman" w:cs="Times New Roman"/>
          <w:sz w:val="28"/>
          <w:szCs w:val="28"/>
        </w:rPr>
        <w:t xml:space="preserve"> </w:t>
      </w:r>
      <w:r w:rsidR="00B64DE2">
        <w:rPr>
          <w:rFonts w:ascii="Times New Roman" w:hAnsi="Times New Roman" w:cs="Times New Roman"/>
          <w:sz w:val="28"/>
          <w:szCs w:val="28"/>
        </w:rPr>
        <w:t>¿</w:t>
      </w:r>
      <w:r w:rsidR="007E2A51">
        <w:rPr>
          <w:rFonts w:ascii="Times New Roman" w:hAnsi="Times New Roman" w:cs="Times New Roman"/>
          <w:sz w:val="28"/>
          <w:szCs w:val="28"/>
        </w:rPr>
        <w:t xml:space="preserve">a </w:t>
      </w:r>
      <w:r>
        <w:rPr>
          <w:rFonts w:ascii="Times New Roman" w:hAnsi="Times New Roman" w:cs="Times New Roman"/>
          <w:sz w:val="28"/>
          <w:szCs w:val="28"/>
        </w:rPr>
        <w:t xml:space="preserve">qué otra </w:t>
      </w:r>
      <w:r w:rsidRPr="00E26FD6">
        <w:rPr>
          <w:rFonts w:ascii="Times New Roman" w:hAnsi="Times New Roman" w:cs="Times New Roman"/>
          <w:b/>
          <w:sz w:val="28"/>
          <w:szCs w:val="28"/>
          <w:u w:val="single"/>
        </w:rPr>
        <w:t xml:space="preserve">causa </w:t>
      </w:r>
      <w:r w:rsidR="00E26FD6" w:rsidRPr="00E26FD6">
        <w:rPr>
          <w:rFonts w:ascii="Times New Roman" w:hAnsi="Times New Roman" w:cs="Times New Roman"/>
          <w:b/>
          <w:sz w:val="28"/>
          <w:szCs w:val="28"/>
          <w:u w:val="single"/>
        </w:rPr>
        <w:t>objetiva</w:t>
      </w:r>
      <w:r w:rsidR="00E26FD6">
        <w:rPr>
          <w:rFonts w:ascii="Times New Roman" w:hAnsi="Times New Roman" w:cs="Times New Roman"/>
          <w:sz w:val="28"/>
          <w:szCs w:val="28"/>
        </w:rPr>
        <w:t xml:space="preserve"> </w:t>
      </w:r>
      <w:r>
        <w:rPr>
          <w:rFonts w:ascii="Times New Roman" w:hAnsi="Times New Roman" w:cs="Times New Roman"/>
          <w:sz w:val="28"/>
          <w:szCs w:val="28"/>
        </w:rPr>
        <w:t xml:space="preserve">que no sea </w:t>
      </w:r>
      <w:r w:rsidRPr="0058605C">
        <w:rPr>
          <w:rFonts w:ascii="Times New Roman" w:hAnsi="Times New Roman" w:cs="Times New Roman"/>
          <w:b/>
          <w:sz w:val="28"/>
          <w:szCs w:val="28"/>
          <w:u w:val="single"/>
        </w:rPr>
        <w:t>la propiedad privada sobre los medios de producción y de cambio</w:t>
      </w:r>
      <w:r w:rsidR="002C12E9">
        <w:rPr>
          <w:rFonts w:ascii="Times New Roman" w:hAnsi="Times New Roman" w:cs="Times New Roman"/>
          <w:sz w:val="28"/>
          <w:szCs w:val="28"/>
        </w:rPr>
        <w:t>,</w:t>
      </w:r>
      <w:r>
        <w:rPr>
          <w:rFonts w:ascii="Times New Roman" w:hAnsi="Times New Roman" w:cs="Times New Roman"/>
          <w:sz w:val="28"/>
          <w:szCs w:val="28"/>
        </w:rPr>
        <w:t xml:space="preserve"> </w:t>
      </w:r>
      <w:r w:rsidR="007E2A51">
        <w:rPr>
          <w:rFonts w:ascii="Times New Roman" w:hAnsi="Times New Roman" w:cs="Times New Roman"/>
          <w:sz w:val="28"/>
          <w:szCs w:val="28"/>
        </w:rPr>
        <w:t xml:space="preserve">cabe </w:t>
      </w:r>
      <w:r w:rsidR="0066182E">
        <w:rPr>
          <w:rFonts w:ascii="Times New Roman" w:hAnsi="Times New Roman" w:cs="Times New Roman"/>
          <w:sz w:val="28"/>
          <w:szCs w:val="28"/>
        </w:rPr>
        <w:t xml:space="preserve">atribuir </w:t>
      </w:r>
      <w:r w:rsidR="004F1ABA">
        <w:rPr>
          <w:rFonts w:ascii="Times New Roman" w:hAnsi="Times New Roman" w:cs="Times New Roman"/>
          <w:sz w:val="28"/>
          <w:szCs w:val="28"/>
        </w:rPr>
        <w:t xml:space="preserve">no solo </w:t>
      </w:r>
      <w:r w:rsidR="002C12E9">
        <w:rPr>
          <w:rFonts w:ascii="Times New Roman" w:hAnsi="Times New Roman" w:cs="Times New Roman"/>
          <w:sz w:val="28"/>
          <w:szCs w:val="28"/>
        </w:rPr>
        <w:t xml:space="preserve">las </w:t>
      </w:r>
      <w:r w:rsidR="004F1ABA">
        <w:rPr>
          <w:rFonts w:ascii="Times New Roman" w:hAnsi="Times New Roman" w:cs="Times New Roman"/>
          <w:sz w:val="28"/>
          <w:szCs w:val="28"/>
        </w:rPr>
        <w:t xml:space="preserve">muertes sino </w:t>
      </w:r>
      <w:r w:rsidR="00E26FD6">
        <w:rPr>
          <w:rFonts w:ascii="Times New Roman" w:hAnsi="Times New Roman" w:cs="Times New Roman"/>
          <w:sz w:val="28"/>
          <w:szCs w:val="28"/>
        </w:rPr>
        <w:t xml:space="preserve">la </w:t>
      </w:r>
      <w:r w:rsidR="00E26FD6" w:rsidRPr="009D61A3">
        <w:rPr>
          <w:rFonts w:ascii="Times New Roman" w:hAnsi="Times New Roman" w:cs="Times New Roman"/>
          <w:b/>
          <w:sz w:val="28"/>
          <w:szCs w:val="28"/>
          <w:u w:val="single"/>
        </w:rPr>
        <w:t>d</w:t>
      </w:r>
      <w:r w:rsidRPr="009D61A3">
        <w:rPr>
          <w:rFonts w:ascii="Times New Roman" w:hAnsi="Times New Roman" w:cs="Times New Roman"/>
          <w:b/>
          <w:sz w:val="28"/>
          <w:szCs w:val="28"/>
          <w:u w:val="single"/>
        </w:rPr>
        <w:t>estrucción material</w:t>
      </w:r>
      <w:r>
        <w:rPr>
          <w:rFonts w:ascii="Times New Roman" w:hAnsi="Times New Roman" w:cs="Times New Roman"/>
          <w:sz w:val="28"/>
          <w:szCs w:val="28"/>
        </w:rPr>
        <w:t xml:space="preserve"> </w:t>
      </w:r>
      <w:r w:rsidR="00E26FD6">
        <w:rPr>
          <w:rFonts w:ascii="Times New Roman" w:hAnsi="Times New Roman" w:cs="Times New Roman"/>
          <w:sz w:val="28"/>
          <w:szCs w:val="28"/>
        </w:rPr>
        <w:t xml:space="preserve">provocada </w:t>
      </w:r>
      <w:r w:rsidR="00B64DE2">
        <w:rPr>
          <w:rFonts w:ascii="Times New Roman" w:hAnsi="Times New Roman" w:cs="Times New Roman"/>
          <w:sz w:val="28"/>
          <w:szCs w:val="28"/>
        </w:rPr>
        <w:t>durante todo ese tiempo</w:t>
      </w:r>
      <w:r w:rsidR="004F1ABA">
        <w:rPr>
          <w:rFonts w:ascii="Times New Roman" w:hAnsi="Times New Roman" w:cs="Times New Roman"/>
          <w:sz w:val="28"/>
          <w:szCs w:val="28"/>
        </w:rPr>
        <w:t>,</w:t>
      </w:r>
      <w:r w:rsidR="00B64DE2">
        <w:rPr>
          <w:rFonts w:ascii="Times New Roman" w:hAnsi="Times New Roman" w:cs="Times New Roman"/>
          <w:sz w:val="28"/>
          <w:szCs w:val="28"/>
        </w:rPr>
        <w:t xml:space="preserve"> </w:t>
      </w:r>
      <w:r w:rsidR="00E26FD6" w:rsidRPr="009D61A3">
        <w:rPr>
          <w:rFonts w:ascii="Times New Roman" w:hAnsi="Times New Roman" w:cs="Times New Roman"/>
          <w:b/>
          <w:sz w:val="28"/>
          <w:szCs w:val="28"/>
          <w:u w:val="single"/>
        </w:rPr>
        <w:t xml:space="preserve">sin faltar </w:t>
      </w:r>
      <w:r w:rsidR="0066182E">
        <w:rPr>
          <w:rFonts w:ascii="Times New Roman" w:hAnsi="Times New Roman" w:cs="Times New Roman"/>
          <w:b/>
          <w:sz w:val="28"/>
          <w:szCs w:val="28"/>
          <w:u w:val="single"/>
        </w:rPr>
        <w:t xml:space="preserve">cínica y </w:t>
      </w:r>
      <w:r w:rsidR="00E26FD6" w:rsidRPr="009D61A3">
        <w:rPr>
          <w:rFonts w:ascii="Times New Roman" w:hAnsi="Times New Roman" w:cs="Times New Roman"/>
          <w:b/>
          <w:sz w:val="28"/>
          <w:szCs w:val="28"/>
          <w:u w:val="single"/>
        </w:rPr>
        <w:t>miserablemente a la verdad de los hechos</w:t>
      </w:r>
      <w:r w:rsidR="00E26FD6">
        <w:rPr>
          <w:rFonts w:ascii="Times New Roman" w:hAnsi="Times New Roman" w:cs="Times New Roman"/>
          <w:sz w:val="28"/>
          <w:szCs w:val="28"/>
        </w:rPr>
        <w:t xml:space="preserve">? </w:t>
      </w:r>
      <w:r w:rsidR="0066182E">
        <w:rPr>
          <w:rFonts w:ascii="Times New Roman" w:hAnsi="Times New Roman" w:cs="Times New Roman"/>
          <w:sz w:val="28"/>
          <w:szCs w:val="28"/>
        </w:rPr>
        <w:t>¡That’s the question!</w:t>
      </w:r>
      <w:r w:rsidR="00E26FD6">
        <w:rPr>
          <w:rFonts w:ascii="Times New Roman" w:hAnsi="Times New Roman" w:cs="Times New Roman"/>
          <w:sz w:val="28"/>
          <w:szCs w:val="28"/>
        </w:rPr>
        <w:t xml:space="preserve"> </w:t>
      </w:r>
      <w:r w:rsidR="00197EC8">
        <w:rPr>
          <w:rFonts w:ascii="Times New Roman" w:hAnsi="Times New Roman" w:cs="Times New Roman"/>
          <w:sz w:val="28"/>
          <w:szCs w:val="28"/>
        </w:rPr>
        <w:t xml:space="preserve">Y la verdad es que las guerras en la era moderna capitalista, </w:t>
      </w:r>
      <w:r w:rsidR="00197EC8" w:rsidRPr="00197EC8">
        <w:rPr>
          <w:rFonts w:ascii="Times New Roman" w:hAnsi="Times New Roman" w:cs="Times New Roman"/>
          <w:b/>
          <w:sz w:val="28"/>
          <w:szCs w:val="28"/>
          <w:u w:val="single"/>
        </w:rPr>
        <w:t>han sido toda la vida esencialmente un negocio</w:t>
      </w:r>
      <w:r w:rsidR="00197EC8">
        <w:rPr>
          <w:rFonts w:ascii="Times New Roman" w:hAnsi="Times New Roman" w:cs="Times New Roman"/>
          <w:sz w:val="28"/>
          <w:szCs w:val="28"/>
        </w:rPr>
        <w:t xml:space="preserve">, y los negocios la ocupación esencial que ha venido haciendo a la existencia de los empresarios </w:t>
      </w:r>
      <w:r w:rsidR="00624783">
        <w:rPr>
          <w:rFonts w:ascii="Times New Roman" w:hAnsi="Times New Roman" w:cs="Times New Roman"/>
          <w:sz w:val="28"/>
          <w:szCs w:val="28"/>
        </w:rPr>
        <w:t xml:space="preserve">en todo el Mundo, </w:t>
      </w:r>
      <w:r w:rsidR="002E6564">
        <w:rPr>
          <w:rFonts w:ascii="Times New Roman" w:hAnsi="Times New Roman" w:cs="Times New Roman"/>
          <w:sz w:val="28"/>
          <w:szCs w:val="28"/>
        </w:rPr>
        <w:t xml:space="preserve">dedicados a capitalizar </w:t>
      </w:r>
      <w:r w:rsidR="00624783">
        <w:rPr>
          <w:rFonts w:ascii="Times New Roman" w:hAnsi="Times New Roman" w:cs="Times New Roman"/>
          <w:sz w:val="28"/>
          <w:szCs w:val="28"/>
        </w:rPr>
        <w:t xml:space="preserve">la </w:t>
      </w:r>
      <w:r w:rsidR="00624783" w:rsidRPr="00624783">
        <w:rPr>
          <w:rFonts w:ascii="Times New Roman" w:hAnsi="Times New Roman" w:cs="Times New Roman"/>
          <w:b/>
          <w:sz w:val="28"/>
          <w:szCs w:val="28"/>
          <w:u w:val="single"/>
        </w:rPr>
        <w:t>creciente distribución desigual de la riqueza</w:t>
      </w:r>
      <w:r w:rsidR="0037231E">
        <w:rPr>
          <w:rFonts w:ascii="Times New Roman" w:hAnsi="Times New Roman" w:cs="Times New Roman"/>
          <w:sz w:val="28"/>
          <w:szCs w:val="28"/>
        </w:rPr>
        <w:t>. D</w:t>
      </w:r>
      <w:r w:rsidR="00624783">
        <w:rPr>
          <w:rFonts w:ascii="Times New Roman" w:hAnsi="Times New Roman" w:cs="Times New Roman"/>
          <w:sz w:val="28"/>
          <w:szCs w:val="28"/>
        </w:rPr>
        <w:t xml:space="preserve">onde </w:t>
      </w:r>
      <w:r w:rsidR="002C12E9">
        <w:rPr>
          <w:rFonts w:ascii="Times New Roman" w:hAnsi="Times New Roman" w:cs="Times New Roman"/>
          <w:sz w:val="28"/>
          <w:szCs w:val="28"/>
        </w:rPr>
        <w:t xml:space="preserve">ahora mismo </w:t>
      </w:r>
      <w:r w:rsidR="006B333A">
        <w:rPr>
          <w:rFonts w:ascii="Times New Roman" w:hAnsi="Times New Roman" w:cs="Times New Roman"/>
          <w:sz w:val="28"/>
          <w:szCs w:val="28"/>
        </w:rPr>
        <w:t>según el “</w:t>
      </w:r>
      <w:hyperlink r:id="rId178" w:anchor="q=centro+de+estudios+por+la+paz+j.m.+del%C3%A1s&amp;*" w:history="1">
        <w:r w:rsidR="006B333A" w:rsidRPr="002E6564">
          <w:rPr>
            <w:rStyle w:val="Hipervnculo"/>
            <w:rFonts w:ascii="Times New Roman" w:hAnsi="Times New Roman" w:cs="Times New Roman"/>
            <w:b/>
            <w:sz w:val="28"/>
            <w:szCs w:val="28"/>
          </w:rPr>
          <w:t>Centro de Estudios por la paz J.M. Delás</w:t>
        </w:r>
      </w:hyperlink>
      <w:r w:rsidR="006B333A">
        <w:rPr>
          <w:rFonts w:ascii="Times New Roman" w:hAnsi="Times New Roman" w:cs="Times New Roman"/>
          <w:sz w:val="28"/>
          <w:szCs w:val="28"/>
        </w:rPr>
        <w:t xml:space="preserve">”, hay </w:t>
      </w:r>
      <w:r w:rsidR="00624783">
        <w:rPr>
          <w:rFonts w:ascii="Times New Roman" w:hAnsi="Times New Roman" w:cs="Times New Roman"/>
          <w:sz w:val="28"/>
          <w:szCs w:val="28"/>
        </w:rPr>
        <w:t xml:space="preserve">20 millones de personas en riesgo </w:t>
      </w:r>
      <w:r w:rsidR="007E2A51">
        <w:rPr>
          <w:rFonts w:ascii="Times New Roman" w:hAnsi="Times New Roman" w:cs="Times New Roman"/>
          <w:sz w:val="28"/>
          <w:szCs w:val="28"/>
        </w:rPr>
        <w:t xml:space="preserve">residual </w:t>
      </w:r>
      <w:r w:rsidR="00624783">
        <w:rPr>
          <w:rFonts w:ascii="Times New Roman" w:hAnsi="Times New Roman" w:cs="Times New Roman"/>
          <w:sz w:val="28"/>
          <w:szCs w:val="28"/>
        </w:rPr>
        <w:t>de hambruna</w:t>
      </w:r>
      <w:r w:rsidR="0037231E">
        <w:rPr>
          <w:rFonts w:ascii="Times New Roman" w:hAnsi="Times New Roman" w:cs="Times New Roman"/>
          <w:sz w:val="28"/>
          <w:szCs w:val="28"/>
        </w:rPr>
        <w:t xml:space="preserve"> severa.</w:t>
      </w:r>
      <w:r w:rsidR="002C12E9">
        <w:rPr>
          <w:rFonts w:ascii="Times New Roman" w:hAnsi="Times New Roman" w:cs="Times New Roman"/>
          <w:sz w:val="28"/>
          <w:szCs w:val="28"/>
        </w:rPr>
        <w:t xml:space="preserve"> </w:t>
      </w:r>
    </w:p>
    <w:p w:rsidR="00DF703D" w:rsidRPr="00DF703D" w:rsidRDefault="00DF703D" w:rsidP="006A50A0">
      <w:pPr>
        <w:spacing w:after="0"/>
        <w:jc w:val="both"/>
        <w:rPr>
          <w:rFonts w:ascii="Times New Roman" w:hAnsi="Times New Roman" w:cs="Times New Roman"/>
          <w:sz w:val="28"/>
          <w:szCs w:val="28"/>
        </w:rPr>
      </w:pPr>
    </w:p>
    <w:p w:rsidR="00DF703D" w:rsidRPr="00914176" w:rsidRDefault="00DF703D" w:rsidP="00DF703D">
      <w:pPr>
        <w:spacing w:after="0"/>
        <w:jc w:val="both"/>
        <w:rPr>
          <w:rFonts w:ascii="Times New Roman" w:hAnsi="Times New Roman" w:cs="Times New Roman"/>
          <w:b/>
          <w:sz w:val="28"/>
          <w:szCs w:val="28"/>
        </w:rPr>
      </w:pPr>
      <w:r w:rsidRPr="00DF703D">
        <w:rPr>
          <w:rFonts w:ascii="Times New Roman" w:hAnsi="Times New Roman" w:cs="Times New Roman"/>
          <w:sz w:val="28"/>
          <w:szCs w:val="28"/>
        </w:rPr>
        <w:tab/>
      </w:r>
      <w:r w:rsidR="006A50A0" w:rsidRPr="00DF703D">
        <w:rPr>
          <w:rFonts w:ascii="Times New Roman" w:hAnsi="Times New Roman" w:cs="Times New Roman"/>
          <w:sz w:val="28"/>
          <w:szCs w:val="28"/>
        </w:rPr>
        <w:t xml:space="preserve">Más arriba hemos dicho que la industria bélica </w:t>
      </w:r>
      <w:r w:rsidR="00914176" w:rsidRPr="009509D3">
        <w:rPr>
          <w:rFonts w:ascii="Times New Roman" w:hAnsi="Times New Roman" w:cs="Times New Roman"/>
          <w:b/>
          <w:sz w:val="28"/>
          <w:szCs w:val="28"/>
          <w:u w:val="single"/>
        </w:rPr>
        <w:t xml:space="preserve">en tiempos de recesión económica </w:t>
      </w:r>
      <w:r w:rsidR="006A50A0" w:rsidRPr="009509D3">
        <w:rPr>
          <w:rFonts w:ascii="Times New Roman" w:hAnsi="Times New Roman" w:cs="Times New Roman"/>
          <w:b/>
          <w:sz w:val="28"/>
          <w:szCs w:val="28"/>
          <w:u w:val="single"/>
        </w:rPr>
        <w:t>es un mercado</w:t>
      </w:r>
      <w:r w:rsidR="006A50A0" w:rsidRPr="00DF703D">
        <w:rPr>
          <w:rFonts w:ascii="Times New Roman" w:hAnsi="Times New Roman" w:cs="Times New Roman"/>
          <w:b/>
          <w:sz w:val="28"/>
          <w:szCs w:val="28"/>
          <w:u w:val="single"/>
        </w:rPr>
        <w:t xml:space="preserve"> de sustitución</w:t>
      </w:r>
      <w:r w:rsidR="006A50A0" w:rsidRPr="00DF703D">
        <w:rPr>
          <w:rFonts w:ascii="Times New Roman" w:hAnsi="Times New Roman" w:cs="Times New Roman"/>
          <w:sz w:val="28"/>
          <w:szCs w:val="28"/>
        </w:rPr>
        <w:t xml:space="preserve">. </w:t>
      </w:r>
      <w:r w:rsidR="00914176">
        <w:rPr>
          <w:rFonts w:ascii="Times New Roman" w:hAnsi="Times New Roman" w:cs="Times New Roman"/>
          <w:sz w:val="28"/>
          <w:szCs w:val="28"/>
        </w:rPr>
        <w:t xml:space="preserve">Según reporta el </w:t>
      </w:r>
      <w:r w:rsidR="00914176" w:rsidRPr="00914176">
        <w:rPr>
          <w:rFonts w:ascii="Times New Roman" w:hAnsi="Times New Roman" w:cs="Times New Roman"/>
          <w:sz w:val="28"/>
          <w:szCs w:val="28"/>
        </w:rPr>
        <w:t xml:space="preserve">Directorio de la Industria Militar en España del </w:t>
      </w:r>
      <w:r w:rsidR="009509D3" w:rsidRPr="009509D3">
        <w:rPr>
          <w:rFonts w:ascii="Times New Roman" w:hAnsi="Times New Roman" w:cs="Times New Roman"/>
          <w:i/>
          <w:sz w:val="28"/>
          <w:szCs w:val="28"/>
        </w:rPr>
        <w:t>“</w:t>
      </w:r>
      <w:r w:rsidR="00914176" w:rsidRPr="002E6564">
        <w:rPr>
          <w:rFonts w:ascii="Times New Roman" w:hAnsi="Times New Roman" w:cs="Times New Roman"/>
          <w:b/>
          <w:i/>
          <w:sz w:val="28"/>
          <w:szCs w:val="28"/>
        </w:rPr>
        <w:t>Centro de Estudios Para la Paz J.M. Délas</w:t>
      </w:r>
      <w:r w:rsidR="009509D3">
        <w:rPr>
          <w:rFonts w:ascii="Times New Roman" w:hAnsi="Times New Roman" w:cs="Times New Roman"/>
          <w:i/>
          <w:sz w:val="28"/>
          <w:szCs w:val="28"/>
        </w:rPr>
        <w:t>”</w:t>
      </w:r>
      <w:r w:rsidR="00914176" w:rsidRPr="00914176">
        <w:rPr>
          <w:rFonts w:ascii="Times New Roman" w:hAnsi="Times New Roman" w:cs="Times New Roman"/>
          <w:sz w:val="28"/>
          <w:szCs w:val="28"/>
        </w:rPr>
        <w:t xml:space="preserve">, dependiente de la </w:t>
      </w:r>
      <w:hyperlink r:id="rId179" w:tooltip="Fundación Justícia i Pau (aún no redactado)" w:history="1">
        <w:r w:rsidR="00914176" w:rsidRPr="00914176">
          <w:rPr>
            <w:rStyle w:val="Hipervnculo"/>
            <w:rFonts w:ascii="Times New Roman" w:hAnsi="Times New Roman" w:cs="Times New Roman"/>
            <w:b/>
            <w:sz w:val="28"/>
            <w:szCs w:val="28"/>
          </w:rPr>
          <w:t>Fundación Justícia i Pau</w:t>
        </w:r>
      </w:hyperlink>
      <w:r w:rsidR="00914176" w:rsidRPr="00914176">
        <w:rPr>
          <w:rFonts w:ascii="Times New Roman" w:hAnsi="Times New Roman" w:cs="Times New Roman"/>
          <w:b/>
          <w:sz w:val="28"/>
          <w:szCs w:val="28"/>
        </w:rPr>
        <w:t>.</w:t>
      </w:r>
      <w:hyperlink r:id="rId180" w:anchor="cite_note-2" w:history="1">
        <w:r w:rsidR="00914176" w:rsidRPr="00914176">
          <w:rPr>
            <w:rStyle w:val="Hipervnculo"/>
            <w:rFonts w:ascii="Times New Roman" w:hAnsi="Times New Roman" w:cs="Times New Roman"/>
            <w:b/>
            <w:sz w:val="28"/>
            <w:szCs w:val="28"/>
            <w:vertAlign w:val="superscript"/>
          </w:rPr>
          <w:t>1</w:t>
        </w:r>
      </w:hyperlink>
      <w:r w:rsidR="00914176" w:rsidRPr="00914176">
        <w:rPr>
          <w:rFonts w:ascii="Times New Roman" w:hAnsi="Times New Roman" w:cs="Times New Roman"/>
          <w:b/>
          <w:sz w:val="28"/>
          <w:szCs w:val="28"/>
        </w:rPr>
        <w:t xml:space="preserve"> </w:t>
      </w:r>
      <w:hyperlink r:id="rId181" w:anchor="cite_note-3" w:history="1">
        <w:r w:rsidR="00914176" w:rsidRPr="00914176">
          <w:rPr>
            <w:rStyle w:val="Hipervnculo"/>
            <w:rFonts w:ascii="Times New Roman" w:hAnsi="Times New Roman" w:cs="Times New Roman"/>
            <w:b/>
            <w:sz w:val="28"/>
            <w:szCs w:val="28"/>
            <w:vertAlign w:val="superscript"/>
          </w:rPr>
          <w:t>2</w:t>
        </w:r>
      </w:hyperlink>
      <w:r w:rsidR="00914176">
        <w:rPr>
          <w:rFonts w:ascii="Times New Roman" w:hAnsi="Times New Roman" w:cs="Times New Roman"/>
          <w:sz w:val="28"/>
          <w:szCs w:val="28"/>
        </w:rPr>
        <w:t>, e</w:t>
      </w:r>
      <w:r w:rsidRPr="00DF703D">
        <w:rPr>
          <w:rFonts w:ascii="Times New Roman" w:hAnsi="Times New Roman" w:cs="Times New Roman"/>
          <w:sz w:val="28"/>
          <w:szCs w:val="28"/>
        </w:rPr>
        <w:t xml:space="preserve">n España hay actualmente más de 130 empresas de la industria armamentista </w:t>
      </w:r>
      <w:hyperlink r:id="rId182" w:anchor="cite_note-1" w:history="1">
        <w:r w:rsidRPr="004870F1">
          <w:rPr>
            <w:rStyle w:val="Hipervnculo"/>
            <w:rFonts w:ascii="Times New Roman" w:hAnsi="Times New Roman" w:cs="Times New Roman"/>
            <w:b/>
            <w:sz w:val="28"/>
            <w:szCs w:val="28"/>
            <w:vertAlign w:val="superscript"/>
          </w:rPr>
          <w:t>Nota 1</w:t>
        </w:r>
      </w:hyperlink>
      <w:r w:rsidR="00914176">
        <w:rPr>
          <w:rFonts w:ascii="Times New Roman" w:hAnsi="Times New Roman" w:cs="Times New Roman"/>
          <w:sz w:val="28"/>
          <w:szCs w:val="28"/>
        </w:rPr>
        <w:t xml:space="preserve">. </w:t>
      </w:r>
      <w:r w:rsidRPr="00DF703D">
        <w:rPr>
          <w:rFonts w:ascii="Times New Roman" w:hAnsi="Times New Roman" w:cs="Times New Roman"/>
          <w:sz w:val="28"/>
          <w:szCs w:val="28"/>
        </w:rPr>
        <w:t xml:space="preserve">Entre ellas algunas de las principales compañías españolas de los sectores aeronáutico, tecnológico o industrial, que dedican parte de su actividad a la fabricación de armamento, piezas o componentes militares. También hay empresas que prestan servicios con especificidades militares. </w:t>
      </w:r>
      <w:r w:rsidR="009509D3">
        <w:rPr>
          <w:rFonts w:ascii="Times New Roman" w:hAnsi="Times New Roman" w:cs="Times New Roman"/>
          <w:sz w:val="28"/>
          <w:szCs w:val="28"/>
        </w:rPr>
        <w:t xml:space="preserve">Finalmente </w:t>
      </w:r>
      <w:r w:rsidR="00AD5204">
        <w:rPr>
          <w:rFonts w:ascii="Times New Roman" w:hAnsi="Times New Roman" w:cs="Times New Roman"/>
          <w:sz w:val="28"/>
          <w:szCs w:val="28"/>
        </w:rPr>
        <w:t xml:space="preserve">el organismo </w:t>
      </w:r>
      <w:r w:rsidR="009509D3">
        <w:rPr>
          <w:rFonts w:ascii="Times New Roman" w:hAnsi="Times New Roman" w:cs="Times New Roman"/>
          <w:sz w:val="28"/>
          <w:szCs w:val="28"/>
        </w:rPr>
        <w:t>concluye en reconocer</w:t>
      </w:r>
      <w:r w:rsidR="00AD5204">
        <w:rPr>
          <w:rFonts w:ascii="Times New Roman" w:hAnsi="Times New Roman" w:cs="Times New Roman"/>
          <w:sz w:val="28"/>
          <w:szCs w:val="28"/>
        </w:rPr>
        <w:t>,</w:t>
      </w:r>
      <w:r w:rsidR="009509D3">
        <w:rPr>
          <w:rFonts w:ascii="Times New Roman" w:hAnsi="Times New Roman" w:cs="Times New Roman"/>
          <w:sz w:val="28"/>
          <w:szCs w:val="28"/>
        </w:rPr>
        <w:t xml:space="preserve"> que “</w:t>
      </w:r>
      <w:r w:rsidRPr="00DF703D">
        <w:rPr>
          <w:rFonts w:ascii="Times New Roman" w:hAnsi="Times New Roman" w:cs="Times New Roman"/>
          <w:sz w:val="28"/>
          <w:szCs w:val="28"/>
        </w:rPr>
        <w:t xml:space="preserve">La industria militar y de defensa española </w:t>
      </w:r>
      <w:r w:rsidRPr="00914176">
        <w:rPr>
          <w:rFonts w:ascii="Times New Roman" w:hAnsi="Times New Roman" w:cs="Times New Roman"/>
          <w:b/>
          <w:sz w:val="28"/>
          <w:szCs w:val="28"/>
          <w:u w:val="single"/>
        </w:rPr>
        <w:t>es una de las más importantes del mundo</w:t>
      </w:r>
      <w:r w:rsidR="009509D3">
        <w:rPr>
          <w:rFonts w:ascii="Times New Roman" w:hAnsi="Times New Roman" w:cs="Times New Roman"/>
          <w:sz w:val="28"/>
          <w:szCs w:val="28"/>
        </w:rPr>
        <w:t>”</w:t>
      </w:r>
      <w:r w:rsidRPr="00DF703D">
        <w:rPr>
          <w:rFonts w:ascii="Times New Roman" w:hAnsi="Times New Roman" w:cs="Times New Roman"/>
          <w:sz w:val="28"/>
          <w:szCs w:val="28"/>
        </w:rPr>
        <w:t>.</w:t>
      </w:r>
      <w:r w:rsidR="00914176">
        <w:rPr>
          <w:rFonts w:ascii="Times New Roman" w:hAnsi="Times New Roman" w:cs="Times New Roman"/>
          <w:sz w:val="28"/>
          <w:szCs w:val="28"/>
        </w:rPr>
        <w:t xml:space="preserve"> </w:t>
      </w:r>
      <w:r w:rsidR="009509D3">
        <w:rPr>
          <w:rFonts w:ascii="Times New Roman" w:hAnsi="Times New Roman" w:cs="Times New Roman"/>
          <w:sz w:val="28"/>
          <w:szCs w:val="28"/>
        </w:rPr>
        <w:t xml:space="preserve">Y que </w:t>
      </w:r>
      <w:r w:rsidR="00956C6E" w:rsidRPr="00956C6E">
        <w:rPr>
          <w:rFonts w:ascii="Times New Roman" w:hAnsi="Times New Roman" w:cs="Times New Roman"/>
          <w:sz w:val="28"/>
          <w:szCs w:val="28"/>
        </w:rPr>
        <w:t xml:space="preserve">según los informes del </w:t>
      </w:r>
      <w:hyperlink r:id="rId183" w:tooltip="SIPRI" w:history="1">
        <w:r w:rsidR="00956C6E" w:rsidRPr="00956C6E">
          <w:rPr>
            <w:rStyle w:val="Hipervnculo"/>
            <w:rFonts w:ascii="Times New Roman" w:hAnsi="Times New Roman" w:cs="Times New Roman"/>
            <w:b/>
            <w:sz w:val="28"/>
            <w:szCs w:val="28"/>
          </w:rPr>
          <w:t>SIPRI</w:t>
        </w:r>
      </w:hyperlink>
      <w:hyperlink r:id="rId184" w:anchor="cite_note-4" w:history="1">
        <w:r w:rsidR="00956C6E" w:rsidRPr="00956C6E">
          <w:rPr>
            <w:rStyle w:val="Hipervnculo"/>
            <w:rFonts w:ascii="Times New Roman" w:hAnsi="Times New Roman" w:cs="Times New Roman"/>
            <w:b/>
            <w:sz w:val="28"/>
            <w:szCs w:val="28"/>
            <w:vertAlign w:val="superscript"/>
          </w:rPr>
          <w:t>3</w:t>
        </w:r>
      </w:hyperlink>
      <w:r w:rsidR="00956C6E" w:rsidRPr="00956C6E">
        <w:rPr>
          <w:rFonts w:ascii="Times New Roman" w:hAnsi="Times New Roman" w:cs="Times New Roman"/>
          <w:b/>
          <w:sz w:val="28"/>
          <w:szCs w:val="28"/>
        </w:rPr>
        <w:t xml:space="preserve"> </w:t>
      </w:r>
      <w:hyperlink r:id="rId185" w:anchor="cite_note-5" w:history="1">
        <w:r w:rsidR="00956C6E" w:rsidRPr="00956C6E">
          <w:rPr>
            <w:rStyle w:val="Hipervnculo"/>
            <w:rFonts w:ascii="Times New Roman" w:hAnsi="Times New Roman" w:cs="Times New Roman"/>
            <w:b/>
            <w:sz w:val="28"/>
            <w:szCs w:val="28"/>
            <w:vertAlign w:val="superscript"/>
          </w:rPr>
          <w:t>4</w:t>
        </w:r>
      </w:hyperlink>
      <w:r w:rsidR="00956C6E">
        <w:rPr>
          <w:rFonts w:ascii="Times New Roman" w:hAnsi="Times New Roman" w:cs="Times New Roman"/>
          <w:sz w:val="28"/>
          <w:szCs w:val="28"/>
        </w:rPr>
        <w:t xml:space="preserve">, </w:t>
      </w:r>
      <w:r w:rsidR="009509D3">
        <w:rPr>
          <w:rFonts w:ascii="Times New Roman" w:hAnsi="Times New Roman" w:cs="Times New Roman"/>
          <w:sz w:val="28"/>
          <w:szCs w:val="28"/>
        </w:rPr>
        <w:t>“</w:t>
      </w:r>
      <w:r w:rsidRPr="00DF703D">
        <w:rPr>
          <w:rFonts w:ascii="Times New Roman" w:hAnsi="Times New Roman" w:cs="Times New Roman"/>
          <w:sz w:val="28"/>
          <w:szCs w:val="28"/>
        </w:rPr>
        <w:t>Tres empresas españolas (</w:t>
      </w:r>
      <w:hyperlink r:id="rId186" w:tooltip="Airbus Military" w:history="1">
        <w:r w:rsidRPr="00914176">
          <w:rPr>
            <w:rStyle w:val="Hipervnculo"/>
            <w:rFonts w:ascii="Times New Roman" w:hAnsi="Times New Roman" w:cs="Times New Roman"/>
            <w:b/>
            <w:sz w:val="28"/>
            <w:szCs w:val="28"/>
          </w:rPr>
          <w:t>Airbus Military</w:t>
        </w:r>
      </w:hyperlink>
      <w:r w:rsidRPr="00DF703D">
        <w:rPr>
          <w:rFonts w:ascii="Times New Roman" w:hAnsi="Times New Roman" w:cs="Times New Roman"/>
          <w:sz w:val="28"/>
          <w:szCs w:val="28"/>
        </w:rPr>
        <w:t xml:space="preserve">, </w:t>
      </w:r>
      <w:hyperlink r:id="rId187" w:tooltip="Navantia" w:history="1">
        <w:r w:rsidRPr="00914176">
          <w:rPr>
            <w:rStyle w:val="Hipervnculo"/>
            <w:rFonts w:ascii="Times New Roman" w:hAnsi="Times New Roman" w:cs="Times New Roman"/>
            <w:b/>
            <w:sz w:val="28"/>
            <w:szCs w:val="28"/>
          </w:rPr>
          <w:t>Navantia</w:t>
        </w:r>
      </w:hyperlink>
      <w:r w:rsidRPr="00DF703D">
        <w:rPr>
          <w:rFonts w:ascii="Times New Roman" w:hAnsi="Times New Roman" w:cs="Times New Roman"/>
          <w:sz w:val="28"/>
          <w:szCs w:val="28"/>
        </w:rPr>
        <w:t xml:space="preserve"> e </w:t>
      </w:r>
      <w:hyperlink r:id="rId188" w:tooltip="Indra Sistemas" w:history="1">
        <w:r w:rsidRPr="00914176">
          <w:rPr>
            <w:rStyle w:val="Hipervnculo"/>
            <w:rFonts w:ascii="Times New Roman" w:hAnsi="Times New Roman" w:cs="Times New Roman"/>
            <w:b/>
            <w:sz w:val="28"/>
            <w:szCs w:val="28"/>
          </w:rPr>
          <w:t>Indra</w:t>
        </w:r>
      </w:hyperlink>
      <w:r w:rsidRPr="00DF703D">
        <w:rPr>
          <w:rFonts w:ascii="Times New Roman" w:hAnsi="Times New Roman" w:cs="Times New Roman"/>
          <w:sz w:val="28"/>
          <w:szCs w:val="28"/>
        </w:rPr>
        <w:t>) se encuentran entre las 100 mayores compañías mundiales del sector de defensa y seguridad</w:t>
      </w:r>
      <w:r w:rsidR="00956C6E">
        <w:rPr>
          <w:rFonts w:ascii="Times New Roman" w:hAnsi="Times New Roman" w:cs="Times New Roman"/>
          <w:sz w:val="28"/>
          <w:szCs w:val="28"/>
        </w:rPr>
        <w:t>”</w:t>
      </w:r>
      <w:r w:rsidRPr="00DF703D">
        <w:rPr>
          <w:rFonts w:ascii="Times New Roman" w:hAnsi="Times New Roman" w:cs="Times New Roman"/>
          <w:sz w:val="28"/>
          <w:szCs w:val="28"/>
        </w:rPr>
        <w:t xml:space="preserve">, </w:t>
      </w:r>
    </w:p>
    <w:p w:rsidR="00914176" w:rsidRDefault="00914176" w:rsidP="00DF703D">
      <w:pPr>
        <w:spacing w:after="0"/>
        <w:jc w:val="both"/>
        <w:rPr>
          <w:rFonts w:ascii="Times New Roman" w:hAnsi="Times New Roman" w:cs="Times New Roman"/>
          <w:sz w:val="28"/>
          <w:szCs w:val="28"/>
        </w:rPr>
      </w:pPr>
    </w:p>
    <w:p w:rsidR="006A50A0" w:rsidRDefault="00914176" w:rsidP="00DF703D">
      <w:pPr>
        <w:spacing w:after="0"/>
        <w:jc w:val="both"/>
        <w:rPr>
          <w:rFonts w:ascii="Times New Roman" w:hAnsi="Times New Roman" w:cs="Times New Roman"/>
          <w:sz w:val="28"/>
          <w:szCs w:val="28"/>
        </w:rPr>
      </w:pPr>
      <w:r>
        <w:rPr>
          <w:rFonts w:ascii="Times New Roman" w:hAnsi="Times New Roman" w:cs="Times New Roman"/>
          <w:sz w:val="28"/>
          <w:szCs w:val="28"/>
        </w:rPr>
        <w:tab/>
        <w:t>Y s</w:t>
      </w:r>
      <w:r w:rsidR="006A50A0">
        <w:rPr>
          <w:rFonts w:ascii="Times New Roman" w:hAnsi="Times New Roman" w:cs="Times New Roman"/>
          <w:sz w:val="28"/>
          <w:szCs w:val="28"/>
        </w:rPr>
        <w:t>egún</w:t>
      </w:r>
      <w:r>
        <w:rPr>
          <w:rFonts w:ascii="Times New Roman" w:hAnsi="Times New Roman" w:cs="Times New Roman"/>
          <w:sz w:val="28"/>
          <w:szCs w:val="28"/>
        </w:rPr>
        <w:t xml:space="preserve"> piensa</w:t>
      </w:r>
      <w:r w:rsidR="006A50A0">
        <w:rPr>
          <w:rFonts w:ascii="Times New Roman" w:hAnsi="Times New Roman" w:cs="Times New Roman"/>
          <w:sz w:val="28"/>
          <w:szCs w:val="28"/>
        </w:rPr>
        <w:t xml:space="preserve"> </w:t>
      </w:r>
      <w:hyperlink r:id="rId189" w:anchor="q=jordi+calvo&amp;*" w:history="1">
        <w:r w:rsidR="006A50A0" w:rsidRPr="006A50A0">
          <w:rPr>
            <w:rStyle w:val="Hipervnculo"/>
            <w:rFonts w:ascii="Times New Roman" w:hAnsi="Times New Roman" w:cs="Times New Roman"/>
            <w:b/>
            <w:bCs/>
            <w:sz w:val="28"/>
            <w:szCs w:val="28"/>
          </w:rPr>
          <w:t>Jordi Calv</w:t>
        </w:r>
        <w:r w:rsidR="0042654B">
          <w:rPr>
            <w:rStyle w:val="Hipervnculo"/>
            <w:rFonts w:ascii="Times New Roman" w:hAnsi="Times New Roman" w:cs="Times New Roman"/>
            <w:b/>
            <w:bCs/>
            <w:sz w:val="28"/>
            <w:szCs w:val="28"/>
          </w:rPr>
          <w:t>o Rufanges</w:t>
        </w:r>
      </w:hyperlink>
      <w:r w:rsidR="006A50A0" w:rsidRPr="006A50A0">
        <w:rPr>
          <w:rFonts w:ascii="Times New Roman" w:hAnsi="Times New Roman" w:cs="Times New Roman"/>
          <w:sz w:val="28"/>
          <w:szCs w:val="28"/>
        </w:rPr>
        <w:t>, doctor en Paz, Conflictos y Desarrollo</w:t>
      </w:r>
      <w:r w:rsidR="006A50A0">
        <w:rPr>
          <w:rFonts w:ascii="Times New Roman" w:hAnsi="Times New Roman" w:cs="Times New Roman"/>
          <w:sz w:val="28"/>
          <w:szCs w:val="28"/>
        </w:rPr>
        <w:t xml:space="preserve">: </w:t>
      </w:r>
    </w:p>
    <w:p w:rsidR="00AD5204" w:rsidRDefault="006A50A0" w:rsidP="006A50A0">
      <w:pPr>
        <w:spacing w:after="0"/>
        <w:ind w:left="1843" w:right="1422"/>
        <w:jc w:val="both"/>
        <w:rPr>
          <w:rFonts w:ascii="Times New Roman" w:hAnsi="Times New Roman" w:cs="Times New Roman"/>
          <w:b/>
          <w:sz w:val="24"/>
          <w:szCs w:val="24"/>
        </w:rPr>
      </w:pPr>
      <w:r w:rsidRPr="006A50A0">
        <w:rPr>
          <w:rFonts w:ascii="Times New Roman" w:hAnsi="Times New Roman" w:cs="Times New Roman"/>
          <w:b/>
          <w:sz w:val="24"/>
          <w:szCs w:val="24"/>
        </w:rPr>
        <w:t xml:space="preserve">&lt;&lt;El dinero ahorrado se podría invertir en </w:t>
      </w:r>
      <w:r w:rsidRPr="006A50A0">
        <w:rPr>
          <w:rFonts w:ascii="Times New Roman" w:hAnsi="Times New Roman" w:cs="Times New Roman"/>
          <w:b/>
          <w:bCs/>
          <w:sz w:val="24"/>
          <w:szCs w:val="24"/>
        </w:rPr>
        <w:t>gasto social</w:t>
      </w:r>
      <w:r w:rsidRPr="006A50A0">
        <w:rPr>
          <w:rFonts w:ascii="Times New Roman" w:hAnsi="Times New Roman" w:cs="Times New Roman"/>
          <w:b/>
          <w:sz w:val="24"/>
          <w:szCs w:val="24"/>
        </w:rPr>
        <w:t xml:space="preserve">, sin duda más necesario. El parlamento español y el actual gobierno tienen no solo la </w:t>
      </w:r>
      <w:r w:rsidRPr="006A50A0">
        <w:rPr>
          <w:rFonts w:ascii="Times New Roman" w:hAnsi="Times New Roman" w:cs="Times New Roman"/>
          <w:b/>
          <w:bCs/>
          <w:sz w:val="24"/>
          <w:szCs w:val="24"/>
        </w:rPr>
        <w:t>obligación</w:t>
      </w:r>
      <w:r w:rsidRPr="006A50A0">
        <w:rPr>
          <w:rFonts w:ascii="Times New Roman" w:hAnsi="Times New Roman" w:cs="Times New Roman"/>
          <w:b/>
          <w:sz w:val="24"/>
          <w:szCs w:val="24"/>
        </w:rPr>
        <w:t xml:space="preserve"> moral, sino el deber de </w:t>
      </w:r>
      <w:r w:rsidRPr="006A50A0">
        <w:rPr>
          <w:rFonts w:ascii="Times New Roman" w:hAnsi="Times New Roman" w:cs="Times New Roman"/>
          <w:b/>
          <w:bCs/>
          <w:sz w:val="24"/>
          <w:szCs w:val="24"/>
        </w:rPr>
        <w:t xml:space="preserve">reducir </w:t>
      </w:r>
      <w:r w:rsidRPr="006A50A0">
        <w:rPr>
          <w:rFonts w:ascii="Times New Roman" w:hAnsi="Times New Roman" w:cs="Times New Roman"/>
          <w:b/>
          <w:sz w:val="24"/>
          <w:szCs w:val="24"/>
        </w:rPr>
        <w:t xml:space="preserve">de manera considerable el </w:t>
      </w:r>
      <w:r w:rsidRPr="006A50A0">
        <w:rPr>
          <w:rFonts w:ascii="Times New Roman" w:hAnsi="Times New Roman" w:cs="Times New Roman"/>
          <w:b/>
          <w:bCs/>
          <w:sz w:val="24"/>
          <w:szCs w:val="24"/>
        </w:rPr>
        <w:t>gasto militar</w:t>
      </w:r>
      <w:r w:rsidRPr="006A50A0">
        <w:rPr>
          <w:rFonts w:ascii="Times New Roman" w:hAnsi="Times New Roman" w:cs="Times New Roman"/>
          <w:b/>
          <w:sz w:val="24"/>
          <w:szCs w:val="24"/>
        </w:rPr>
        <w:t xml:space="preserve">” afirma el experto </w:t>
      </w:r>
      <w:hyperlink r:id="rId190" w:history="1">
        <w:r w:rsidRPr="00AD5204">
          <w:rPr>
            <w:rStyle w:val="Hipervnculo"/>
            <w:rFonts w:ascii="Times New Roman" w:hAnsi="Times New Roman" w:cs="Times New Roman"/>
            <w:b/>
            <w:bCs/>
            <w:sz w:val="24"/>
            <w:szCs w:val="24"/>
          </w:rPr>
          <w:t>Jordi Calvo</w:t>
        </w:r>
      </w:hyperlink>
      <w:r w:rsidRPr="006A50A0">
        <w:rPr>
          <w:rFonts w:ascii="Times New Roman" w:hAnsi="Times New Roman" w:cs="Times New Roman"/>
          <w:b/>
          <w:sz w:val="24"/>
          <w:szCs w:val="24"/>
        </w:rPr>
        <w:t>, doctor en Paz, Conflictos y Desarrollo.</w:t>
      </w:r>
    </w:p>
    <w:p w:rsidR="006A50A0" w:rsidRPr="006A50A0" w:rsidRDefault="006A50A0" w:rsidP="006A50A0">
      <w:pPr>
        <w:spacing w:after="0"/>
        <w:ind w:left="1843" w:right="1422"/>
        <w:jc w:val="both"/>
        <w:rPr>
          <w:rFonts w:ascii="Times New Roman" w:hAnsi="Times New Roman" w:cs="Times New Roman"/>
          <w:b/>
          <w:sz w:val="24"/>
          <w:szCs w:val="24"/>
        </w:rPr>
      </w:pPr>
      <w:r w:rsidRPr="006A50A0">
        <w:rPr>
          <w:rFonts w:ascii="Times New Roman" w:hAnsi="Times New Roman" w:cs="Times New Roman"/>
          <w:b/>
          <w:sz w:val="24"/>
          <w:szCs w:val="24"/>
        </w:rPr>
        <w:tab/>
        <w:t xml:space="preserve">El </w:t>
      </w:r>
      <w:r w:rsidRPr="006A50A0">
        <w:rPr>
          <w:rFonts w:ascii="Times New Roman" w:hAnsi="Times New Roman" w:cs="Times New Roman"/>
          <w:b/>
          <w:bCs/>
          <w:sz w:val="24"/>
          <w:szCs w:val="24"/>
        </w:rPr>
        <w:t>gasto militar</w:t>
      </w:r>
      <w:r w:rsidRPr="006A50A0">
        <w:rPr>
          <w:rFonts w:ascii="Times New Roman" w:hAnsi="Times New Roman" w:cs="Times New Roman"/>
          <w:b/>
          <w:sz w:val="24"/>
          <w:szCs w:val="24"/>
        </w:rPr>
        <w:t xml:space="preserve"> debería </w:t>
      </w:r>
      <w:r w:rsidRPr="006A50A0">
        <w:rPr>
          <w:rFonts w:ascii="Times New Roman" w:hAnsi="Times New Roman" w:cs="Times New Roman"/>
          <w:b/>
          <w:bCs/>
          <w:sz w:val="24"/>
          <w:szCs w:val="24"/>
        </w:rPr>
        <w:t>reducirse</w:t>
      </w:r>
      <w:r w:rsidRPr="006A50A0">
        <w:rPr>
          <w:rFonts w:ascii="Times New Roman" w:hAnsi="Times New Roman" w:cs="Times New Roman"/>
          <w:b/>
          <w:sz w:val="24"/>
          <w:szCs w:val="24"/>
        </w:rPr>
        <w:t xml:space="preserve"> en todo el mundo, pero concretamente en España donde las medidas de austeridad están afectando a todos los pilares del Estado de Bienestar, se hace más necesario, afirma Jordi Calvo en su artículo</w:t>
      </w:r>
      <w:r w:rsidR="0042654B">
        <w:rPr>
          <w:rFonts w:ascii="Times New Roman" w:hAnsi="Times New Roman" w:cs="Times New Roman"/>
          <w:b/>
          <w:sz w:val="24"/>
          <w:szCs w:val="24"/>
        </w:rPr>
        <w:t>.</w:t>
      </w:r>
      <w:r w:rsidRPr="006A50A0">
        <w:rPr>
          <w:rFonts w:ascii="Times New Roman" w:hAnsi="Times New Roman" w:cs="Times New Roman"/>
          <w:b/>
          <w:sz w:val="24"/>
          <w:szCs w:val="24"/>
        </w:rPr>
        <w:t xml:space="preserve"> “Es un deber reducir el gasto militar” </w:t>
      </w:r>
      <w:r w:rsidR="0042654B">
        <w:rPr>
          <w:rFonts w:ascii="Times New Roman" w:hAnsi="Times New Roman" w:cs="Times New Roman"/>
          <w:sz w:val="24"/>
          <w:szCs w:val="24"/>
        </w:rPr>
        <w:t xml:space="preserve">(para convertirlo) </w:t>
      </w:r>
      <w:r w:rsidRPr="006A50A0">
        <w:rPr>
          <w:rFonts w:ascii="Times New Roman" w:hAnsi="Times New Roman" w:cs="Times New Roman"/>
          <w:b/>
          <w:sz w:val="24"/>
          <w:szCs w:val="24"/>
        </w:rPr>
        <w:t>en Público</w:t>
      </w:r>
      <w:r w:rsidR="0042654B">
        <w:rPr>
          <w:rFonts w:ascii="Times New Roman" w:hAnsi="Times New Roman" w:cs="Times New Roman"/>
          <w:b/>
          <w:sz w:val="24"/>
          <w:szCs w:val="24"/>
        </w:rPr>
        <w:t xml:space="preserve"> </w:t>
      </w:r>
      <w:r w:rsidR="0042654B">
        <w:rPr>
          <w:rFonts w:ascii="Times New Roman" w:hAnsi="Times New Roman" w:cs="Times New Roman"/>
          <w:sz w:val="24"/>
          <w:szCs w:val="24"/>
        </w:rPr>
        <w:t>(al servicio de las necesidades de los ciudadanos)</w:t>
      </w:r>
      <w:r w:rsidRPr="006A50A0">
        <w:rPr>
          <w:rFonts w:ascii="Times New Roman" w:hAnsi="Times New Roman" w:cs="Times New Roman"/>
          <w:b/>
          <w:sz w:val="24"/>
          <w:szCs w:val="24"/>
        </w:rPr>
        <w:t>.</w:t>
      </w:r>
    </w:p>
    <w:p w:rsidR="006A50A0" w:rsidRPr="006A50A0" w:rsidRDefault="006A50A0" w:rsidP="006A50A0">
      <w:pPr>
        <w:spacing w:after="0"/>
        <w:ind w:left="1843" w:right="1422"/>
        <w:jc w:val="both"/>
        <w:rPr>
          <w:rFonts w:ascii="Times New Roman" w:hAnsi="Times New Roman" w:cs="Times New Roman"/>
          <w:b/>
          <w:sz w:val="24"/>
          <w:szCs w:val="24"/>
        </w:rPr>
      </w:pPr>
      <w:r w:rsidRPr="006A50A0">
        <w:rPr>
          <w:rFonts w:ascii="Times New Roman" w:hAnsi="Times New Roman" w:cs="Times New Roman"/>
          <w:b/>
          <w:sz w:val="24"/>
          <w:szCs w:val="24"/>
        </w:rPr>
        <w:tab/>
        <w:t xml:space="preserve">Según el experto, en nuestro país, el militar es uno de los gastos que menos se ha reducido en comparación con otras partidas como sanidad o educación. Tanto es así, que casi no se ha reducido volumen de gastos con respecto a los años en los que no nos encontrábamos sumergidos en esta profunda </w:t>
      </w:r>
      <w:r w:rsidRPr="006A50A0">
        <w:rPr>
          <w:rFonts w:ascii="Times New Roman" w:hAnsi="Times New Roman" w:cs="Times New Roman"/>
          <w:b/>
          <w:bCs/>
          <w:sz w:val="24"/>
          <w:szCs w:val="24"/>
        </w:rPr>
        <w:t>crisis</w:t>
      </w:r>
      <w:r w:rsidRPr="006A50A0">
        <w:rPr>
          <w:rFonts w:ascii="Times New Roman" w:hAnsi="Times New Roman" w:cs="Times New Roman"/>
          <w:b/>
          <w:sz w:val="24"/>
          <w:szCs w:val="24"/>
        </w:rPr>
        <w:t>. “La inversión en I+D militar sigue gozando de una partida pública considerable que bien podría servir para promover la investigación civil” que puede que sea una de las pocas salidas para hacer frente a la pobre productividad de las empresas españolas. Se sigue invirtiendo miles de millones de euros en armamento, hecho que el experto considera un verdadero lastre para el presupuesto público.</w:t>
      </w:r>
    </w:p>
    <w:p w:rsidR="006A50A0" w:rsidRPr="0042654B" w:rsidRDefault="006A50A0" w:rsidP="006A50A0">
      <w:pPr>
        <w:spacing w:after="0"/>
        <w:ind w:left="1843" w:right="1422"/>
        <w:jc w:val="both"/>
        <w:rPr>
          <w:rFonts w:ascii="Times New Roman" w:hAnsi="Times New Roman" w:cs="Times New Roman"/>
          <w:sz w:val="24"/>
          <w:szCs w:val="24"/>
        </w:rPr>
      </w:pPr>
      <w:r w:rsidRPr="006A50A0">
        <w:rPr>
          <w:rFonts w:ascii="Times New Roman" w:hAnsi="Times New Roman" w:cs="Times New Roman"/>
          <w:b/>
          <w:sz w:val="24"/>
          <w:szCs w:val="24"/>
        </w:rPr>
        <w:tab/>
        <w:t>Sin las costosas y cuestionables aventuras militares en lejanas tierras, el despilfarro en centenares de nuevos aviones de combate, barcos de guerra, carros de combate, misiles, submarinos militares… y sin el mantenimiento de un sobredimensionado ejército, tendríamos disponibles miles de millones para gasto social” afirma el doctor en Paz, Conflictos y Desarrollo. Además el gasto militar supone una dificultad más para cumplir con el objetivo de déficit público. Por todo esto el experto considera que el gobierno tiene una verdadera obligación moral de reducir el gasto militar y traspasarlo a gasto social, sin duda mucho más necesario para sostener el Estado de Bienestar&gt;&gt;.</w:t>
      </w:r>
      <w:r w:rsidR="00914176">
        <w:rPr>
          <w:rFonts w:ascii="Times New Roman" w:hAnsi="Times New Roman" w:cs="Times New Roman"/>
          <w:b/>
          <w:sz w:val="24"/>
          <w:szCs w:val="24"/>
        </w:rPr>
        <w:t xml:space="preserve"> </w:t>
      </w:r>
      <w:r w:rsidR="0042654B" w:rsidRPr="0042654B">
        <w:rPr>
          <w:rFonts w:ascii="Times New Roman" w:hAnsi="Times New Roman" w:cs="Times New Roman"/>
          <w:sz w:val="24"/>
          <w:szCs w:val="24"/>
        </w:rPr>
        <w:t>(</w:t>
      </w:r>
      <w:hyperlink r:id="rId191" w:history="1">
        <w:r w:rsidR="0042654B" w:rsidRPr="00104351">
          <w:rPr>
            <w:rStyle w:val="Hipervnculo"/>
            <w:rFonts w:ascii="Times New Roman" w:hAnsi="Times New Roman" w:cs="Times New Roman"/>
            <w:b/>
            <w:sz w:val="24"/>
            <w:szCs w:val="24"/>
          </w:rPr>
          <w:t>Lo entre paréntesis nuestro</w:t>
        </w:r>
      </w:hyperlink>
      <w:r w:rsidR="0042654B" w:rsidRPr="0042654B">
        <w:rPr>
          <w:rFonts w:ascii="Times New Roman" w:hAnsi="Times New Roman" w:cs="Times New Roman"/>
          <w:sz w:val="24"/>
          <w:szCs w:val="24"/>
        </w:rPr>
        <w:t>)</w:t>
      </w:r>
    </w:p>
    <w:p w:rsidR="00914176" w:rsidRDefault="00914176" w:rsidP="006A50A0">
      <w:pPr>
        <w:spacing w:after="0"/>
        <w:ind w:left="1843" w:right="1422"/>
        <w:jc w:val="both"/>
        <w:rPr>
          <w:rFonts w:ascii="Times New Roman" w:hAnsi="Times New Roman" w:cs="Times New Roman"/>
          <w:b/>
          <w:sz w:val="24"/>
          <w:szCs w:val="24"/>
        </w:rPr>
      </w:pPr>
    </w:p>
    <w:p w:rsidR="00E377D1" w:rsidRDefault="00914176" w:rsidP="00914176">
      <w:pPr>
        <w:spacing w:after="0"/>
        <w:ind w:right="5"/>
        <w:jc w:val="both"/>
        <w:rPr>
          <w:rFonts w:ascii="Times New Roman" w:hAnsi="Times New Roman" w:cs="Times New Roman"/>
          <w:sz w:val="28"/>
          <w:szCs w:val="28"/>
        </w:rPr>
      </w:pPr>
      <w:r w:rsidRPr="00914176">
        <w:rPr>
          <w:rFonts w:ascii="Times New Roman" w:hAnsi="Times New Roman" w:cs="Times New Roman"/>
          <w:sz w:val="28"/>
          <w:szCs w:val="28"/>
        </w:rPr>
        <w:tab/>
      </w:r>
      <w:r w:rsidR="004870F1">
        <w:rPr>
          <w:rFonts w:ascii="Times New Roman" w:hAnsi="Times New Roman" w:cs="Times New Roman"/>
          <w:sz w:val="28"/>
          <w:szCs w:val="28"/>
        </w:rPr>
        <w:t xml:space="preserve">Todo esto es muy loable. </w:t>
      </w:r>
      <w:r w:rsidRPr="00914176">
        <w:rPr>
          <w:rFonts w:ascii="Times New Roman" w:hAnsi="Times New Roman" w:cs="Times New Roman"/>
          <w:sz w:val="28"/>
          <w:szCs w:val="28"/>
        </w:rPr>
        <w:t xml:space="preserve">Pero </w:t>
      </w:r>
      <w:r w:rsidR="00232185">
        <w:rPr>
          <w:rFonts w:ascii="Times New Roman" w:hAnsi="Times New Roman" w:cs="Times New Roman"/>
          <w:sz w:val="28"/>
          <w:szCs w:val="28"/>
        </w:rPr>
        <w:t>no deja de ser un camino empedrado de buenas intenciones</w:t>
      </w:r>
      <w:r w:rsidR="00956C6E">
        <w:rPr>
          <w:rFonts w:ascii="Times New Roman" w:hAnsi="Times New Roman" w:cs="Times New Roman"/>
          <w:sz w:val="28"/>
          <w:szCs w:val="28"/>
        </w:rPr>
        <w:t>,</w:t>
      </w:r>
      <w:r w:rsidR="00232185">
        <w:rPr>
          <w:rFonts w:ascii="Times New Roman" w:hAnsi="Times New Roman" w:cs="Times New Roman"/>
          <w:sz w:val="28"/>
          <w:szCs w:val="28"/>
        </w:rPr>
        <w:t xml:space="preserve"> </w:t>
      </w:r>
      <w:r w:rsidR="004870F1">
        <w:rPr>
          <w:rFonts w:ascii="Times New Roman" w:hAnsi="Times New Roman" w:cs="Times New Roman"/>
          <w:sz w:val="28"/>
          <w:szCs w:val="28"/>
        </w:rPr>
        <w:t xml:space="preserve">que no </w:t>
      </w:r>
      <w:r w:rsidR="00232185">
        <w:rPr>
          <w:rFonts w:ascii="Times New Roman" w:hAnsi="Times New Roman" w:cs="Times New Roman"/>
          <w:sz w:val="28"/>
          <w:szCs w:val="28"/>
        </w:rPr>
        <w:t xml:space="preserve">llega a </w:t>
      </w:r>
      <w:r w:rsidR="004870F1">
        <w:rPr>
          <w:rFonts w:ascii="Times New Roman" w:hAnsi="Times New Roman" w:cs="Times New Roman"/>
          <w:sz w:val="28"/>
          <w:szCs w:val="28"/>
        </w:rPr>
        <w:t>e</w:t>
      </w:r>
      <w:r>
        <w:rPr>
          <w:rFonts w:ascii="Times New Roman" w:hAnsi="Times New Roman" w:cs="Times New Roman"/>
          <w:sz w:val="28"/>
          <w:szCs w:val="28"/>
        </w:rPr>
        <w:t>xplica</w:t>
      </w:r>
      <w:r w:rsidR="00232185">
        <w:rPr>
          <w:rFonts w:ascii="Times New Roman" w:hAnsi="Times New Roman" w:cs="Times New Roman"/>
          <w:sz w:val="28"/>
          <w:szCs w:val="28"/>
        </w:rPr>
        <w:t>r</w:t>
      </w:r>
      <w:r w:rsidR="004870F1">
        <w:rPr>
          <w:rFonts w:ascii="Times New Roman" w:hAnsi="Times New Roman" w:cs="Times New Roman"/>
          <w:sz w:val="28"/>
          <w:szCs w:val="28"/>
        </w:rPr>
        <w:t xml:space="preserve"> </w:t>
      </w:r>
      <w:r>
        <w:rPr>
          <w:rFonts w:ascii="Times New Roman" w:hAnsi="Times New Roman" w:cs="Times New Roman"/>
          <w:sz w:val="28"/>
          <w:szCs w:val="28"/>
        </w:rPr>
        <w:t xml:space="preserve">cómo tal proposición puede </w:t>
      </w:r>
      <w:r w:rsidR="009509D3">
        <w:rPr>
          <w:rFonts w:ascii="Times New Roman" w:hAnsi="Times New Roman" w:cs="Times New Roman"/>
          <w:sz w:val="28"/>
          <w:szCs w:val="28"/>
        </w:rPr>
        <w:t xml:space="preserve">ser posible </w:t>
      </w:r>
      <w:r>
        <w:rPr>
          <w:rFonts w:ascii="Times New Roman" w:hAnsi="Times New Roman" w:cs="Times New Roman"/>
          <w:sz w:val="28"/>
          <w:szCs w:val="28"/>
        </w:rPr>
        <w:t xml:space="preserve">bajo las </w:t>
      </w:r>
      <w:r w:rsidRPr="004870F1">
        <w:rPr>
          <w:rFonts w:ascii="Times New Roman" w:hAnsi="Times New Roman" w:cs="Times New Roman"/>
          <w:b/>
          <w:sz w:val="28"/>
          <w:szCs w:val="28"/>
          <w:u w:val="single"/>
        </w:rPr>
        <w:t xml:space="preserve">condiciones </w:t>
      </w:r>
      <w:r w:rsidR="004870F1" w:rsidRPr="004870F1">
        <w:rPr>
          <w:rFonts w:ascii="Times New Roman" w:hAnsi="Times New Roman" w:cs="Times New Roman"/>
          <w:b/>
          <w:sz w:val="28"/>
          <w:szCs w:val="28"/>
          <w:u w:val="single"/>
        </w:rPr>
        <w:t>objetivas</w:t>
      </w:r>
      <w:r w:rsidR="004870F1">
        <w:rPr>
          <w:rFonts w:ascii="Times New Roman" w:hAnsi="Times New Roman" w:cs="Times New Roman"/>
          <w:sz w:val="28"/>
          <w:szCs w:val="28"/>
        </w:rPr>
        <w:t xml:space="preserve"> del capitalismo</w:t>
      </w:r>
      <w:r w:rsidR="00232185">
        <w:rPr>
          <w:rFonts w:ascii="Times New Roman" w:hAnsi="Times New Roman" w:cs="Times New Roman"/>
          <w:sz w:val="28"/>
          <w:szCs w:val="28"/>
        </w:rPr>
        <w:t>,</w:t>
      </w:r>
      <w:r w:rsidR="004870F1">
        <w:rPr>
          <w:rFonts w:ascii="Times New Roman" w:hAnsi="Times New Roman" w:cs="Times New Roman"/>
          <w:sz w:val="28"/>
          <w:szCs w:val="28"/>
        </w:rPr>
        <w:t xml:space="preserve"> férreamente </w:t>
      </w:r>
      <w:r w:rsidRPr="009509D3">
        <w:rPr>
          <w:rFonts w:ascii="Times New Roman" w:hAnsi="Times New Roman" w:cs="Times New Roman"/>
          <w:b/>
          <w:sz w:val="28"/>
          <w:szCs w:val="28"/>
          <w:u w:val="single"/>
        </w:rPr>
        <w:t>determinadas</w:t>
      </w:r>
      <w:r>
        <w:rPr>
          <w:rFonts w:ascii="Times New Roman" w:hAnsi="Times New Roman" w:cs="Times New Roman"/>
          <w:sz w:val="28"/>
          <w:szCs w:val="28"/>
        </w:rPr>
        <w:t xml:space="preserve"> por la </w:t>
      </w:r>
      <w:r w:rsidRPr="004870F1">
        <w:rPr>
          <w:rFonts w:ascii="Times New Roman" w:hAnsi="Times New Roman" w:cs="Times New Roman"/>
          <w:b/>
          <w:sz w:val="28"/>
          <w:szCs w:val="28"/>
          <w:u w:val="single"/>
        </w:rPr>
        <w:t>propiedad privada sobre los medios de producción y de cambio</w:t>
      </w:r>
      <w:r>
        <w:rPr>
          <w:rFonts w:ascii="Times New Roman" w:hAnsi="Times New Roman" w:cs="Times New Roman"/>
          <w:sz w:val="28"/>
          <w:szCs w:val="28"/>
        </w:rPr>
        <w:t>.</w:t>
      </w:r>
      <w:r w:rsidR="004870F1">
        <w:rPr>
          <w:rFonts w:ascii="Times New Roman" w:hAnsi="Times New Roman" w:cs="Times New Roman"/>
          <w:sz w:val="28"/>
          <w:szCs w:val="28"/>
        </w:rPr>
        <w:t xml:space="preserve"> O sea, bajo la </w:t>
      </w:r>
      <w:r w:rsidR="004870F1" w:rsidRPr="00232185">
        <w:rPr>
          <w:rFonts w:ascii="Times New Roman" w:hAnsi="Times New Roman" w:cs="Times New Roman"/>
          <w:b/>
          <w:sz w:val="28"/>
          <w:szCs w:val="28"/>
          <w:u w:val="single"/>
        </w:rPr>
        <w:t>dictadura económic</w:t>
      </w:r>
      <w:r w:rsidR="006F639B">
        <w:rPr>
          <w:rFonts w:ascii="Times New Roman" w:hAnsi="Times New Roman" w:cs="Times New Roman"/>
          <w:b/>
          <w:sz w:val="28"/>
          <w:szCs w:val="28"/>
          <w:u w:val="single"/>
        </w:rPr>
        <w:t>o-social</w:t>
      </w:r>
      <w:r w:rsidR="004870F1" w:rsidRPr="00232185">
        <w:rPr>
          <w:rFonts w:ascii="Times New Roman" w:hAnsi="Times New Roman" w:cs="Times New Roman"/>
          <w:b/>
          <w:sz w:val="28"/>
          <w:szCs w:val="28"/>
          <w:u w:val="single"/>
        </w:rPr>
        <w:t xml:space="preserve"> del capital</w:t>
      </w:r>
      <w:r w:rsidR="00232185">
        <w:rPr>
          <w:rFonts w:ascii="Times New Roman" w:hAnsi="Times New Roman" w:cs="Times New Roman"/>
          <w:sz w:val="28"/>
          <w:szCs w:val="28"/>
        </w:rPr>
        <w:t xml:space="preserve"> que </w:t>
      </w:r>
      <w:r w:rsidR="006F639B">
        <w:rPr>
          <w:rFonts w:ascii="Times New Roman" w:hAnsi="Times New Roman" w:cs="Times New Roman"/>
          <w:sz w:val="28"/>
          <w:szCs w:val="28"/>
        </w:rPr>
        <w:t xml:space="preserve">así, </w:t>
      </w:r>
      <w:r w:rsidR="00232185">
        <w:rPr>
          <w:rFonts w:ascii="Times New Roman" w:hAnsi="Times New Roman" w:cs="Times New Roman"/>
          <w:sz w:val="28"/>
          <w:szCs w:val="28"/>
        </w:rPr>
        <w:t>automáticamente</w:t>
      </w:r>
      <w:r w:rsidR="00104351">
        <w:rPr>
          <w:rFonts w:ascii="Times New Roman" w:hAnsi="Times New Roman" w:cs="Times New Roman"/>
          <w:sz w:val="28"/>
          <w:szCs w:val="28"/>
        </w:rPr>
        <w:t>,</w:t>
      </w:r>
      <w:r w:rsidR="00232185">
        <w:rPr>
          <w:rFonts w:ascii="Times New Roman" w:hAnsi="Times New Roman" w:cs="Times New Roman"/>
          <w:sz w:val="28"/>
          <w:szCs w:val="28"/>
        </w:rPr>
        <w:t xml:space="preserve"> se </w:t>
      </w:r>
      <w:r w:rsidR="002A2776">
        <w:rPr>
          <w:rFonts w:ascii="Times New Roman" w:hAnsi="Times New Roman" w:cs="Times New Roman"/>
          <w:sz w:val="28"/>
          <w:szCs w:val="28"/>
        </w:rPr>
        <w:t xml:space="preserve">ha </w:t>
      </w:r>
      <w:r w:rsidR="00232185">
        <w:rPr>
          <w:rFonts w:ascii="Times New Roman" w:hAnsi="Times New Roman" w:cs="Times New Roman"/>
          <w:sz w:val="28"/>
          <w:szCs w:val="28"/>
        </w:rPr>
        <w:t>proyecta</w:t>
      </w:r>
      <w:r w:rsidR="002A2776">
        <w:rPr>
          <w:rFonts w:ascii="Times New Roman" w:hAnsi="Times New Roman" w:cs="Times New Roman"/>
          <w:sz w:val="28"/>
          <w:szCs w:val="28"/>
        </w:rPr>
        <w:t>do</w:t>
      </w:r>
      <w:r w:rsidR="00232185">
        <w:rPr>
          <w:rFonts w:ascii="Times New Roman" w:hAnsi="Times New Roman" w:cs="Times New Roman"/>
          <w:sz w:val="28"/>
          <w:szCs w:val="28"/>
        </w:rPr>
        <w:t xml:space="preserve"> desde la sociedad civil hacia el Estado, convertida de tal modo, </w:t>
      </w:r>
      <w:r w:rsidR="00232185" w:rsidRPr="00E377D1">
        <w:rPr>
          <w:rFonts w:ascii="Times New Roman" w:hAnsi="Times New Roman" w:cs="Times New Roman"/>
          <w:b/>
          <w:sz w:val="28"/>
          <w:szCs w:val="28"/>
          <w:u w:val="single"/>
        </w:rPr>
        <w:t>inevitablemente</w:t>
      </w:r>
      <w:r w:rsidR="00232185">
        <w:rPr>
          <w:rFonts w:ascii="Times New Roman" w:hAnsi="Times New Roman" w:cs="Times New Roman"/>
          <w:sz w:val="28"/>
          <w:szCs w:val="28"/>
        </w:rPr>
        <w:t xml:space="preserve">, en una </w:t>
      </w:r>
      <w:r w:rsidR="00232185" w:rsidRPr="00232185">
        <w:rPr>
          <w:rFonts w:ascii="Times New Roman" w:hAnsi="Times New Roman" w:cs="Times New Roman"/>
          <w:b/>
          <w:sz w:val="28"/>
          <w:szCs w:val="28"/>
          <w:u w:val="single"/>
        </w:rPr>
        <w:t>dictadura política</w:t>
      </w:r>
      <w:r w:rsidR="00232185">
        <w:rPr>
          <w:rFonts w:ascii="Times New Roman" w:hAnsi="Times New Roman" w:cs="Times New Roman"/>
          <w:sz w:val="28"/>
          <w:szCs w:val="28"/>
        </w:rPr>
        <w:t xml:space="preserve">. </w:t>
      </w:r>
      <w:r w:rsidR="007A7881">
        <w:rPr>
          <w:rFonts w:ascii="Times New Roman" w:hAnsi="Times New Roman" w:cs="Times New Roman"/>
          <w:sz w:val="28"/>
          <w:szCs w:val="28"/>
        </w:rPr>
        <w:t>Todo ello n</w:t>
      </w:r>
      <w:r w:rsidR="00232185">
        <w:rPr>
          <w:rFonts w:ascii="Times New Roman" w:hAnsi="Times New Roman" w:cs="Times New Roman"/>
          <w:sz w:val="28"/>
          <w:szCs w:val="28"/>
        </w:rPr>
        <w:t>aturalmente a instancias</w:t>
      </w:r>
      <w:r w:rsidR="006F639B">
        <w:rPr>
          <w:rFonts w:ascii="Times New Roman" w:hAnsi="Times New Roman" w:cs="Times New Roman"/>
          <w:sz w:val="28"/>
          <w:szCs w:val="28"/>
        </w:rPr>
        <w:t xml:space="preserve"> de los gestores públicos de turno </w:t>
      </w:r>
      <w:r w:rsidR="007A7881">
        <w:rPr>
          <w:rFonts w:ascii="Times New Roman" w:hAnsi="Times New Roman" w:cs="Times New Roman"/>
          <w:sz w:val="28"/>
          <w:szCs w:val="28"/>
        </w:rPr>
        <w:t xml:space="preserve">en los tres poderes —ejecutivo, legislativo y judicial— </w:t>
      </w:r>
      <w:r w:rsidR="00716B4F">
        <w:rPr>
          <w:rFonts w:ascii="Times New Roman" w:hAnsi="Times New Roman" w:cs="Times New Roman"/>
          <w:sz w:val="28"/>
          <w:szCs w:val="28"/>
        </w:rPr>
        <w:t xml:space="preserve">aparentemente </w:t>
      </w:r>
      <w:r w:rsidR="007A7881">
        <w:rPr>
          <w:rFonts w:ascii="Times New Roman" w:hAnsi="Times New Roman" w:cs="Times New Roman"/>
          <w:sz w:val="28"/>
          <w:szCs w:val="28"/>
        </w:rPr>
        <w:t xml:space="preserve">separados </w:t>
      </w:r>
      <w:r w:rsidR="000C1579">
        <w:rPr>
          <w:rFonts w:ascii="Times New Roman" w:hAnsi="Times New Roman" w:cs="Times New Roman"/>
          <w:sz w:val="28"/>
          <w:szCs w:val="28"/>
        </w:rPr>
        <w:t xml:space="preserve">y </w:t>
      </w:r>
      <w:r w:rsidR="00956C6E">
        <w:rPr>
          <w:rFonts w:ascii="Times New Roman" w:hAnsi="Times New Roman" w:cs="Times New Roman"/>
          <w:sz w:val="28"/>
          <w:szCs w:val="28"/>
        </w:rPr>
        <w:t>enfrentados</w:t>
      </w:r>
      <w:r w:rsidR="000C1579">
        <w:rPr>
          <w:rFonts w:ascii="Times New Roman" w:hAnsi="Times New Roman" w:cs="Times New Roman"/>
          <w:sz w:val="28"/>
          <w:szCs w:val="28"/>
        </w:rPr>
        <w:t>,</w:t>
      </w:r>
      <w:r w:rsidR="00956C6E">
        <w:rPr>
          <w:rFonts w:ascii="Times New Roman" w:hAnsi="Times New Roman" w:cs="Times New Roman"/>
          <w:sz w:val="28"/>
          <w:szCs w:val="28"/>
        </w:rPr>
        <w:t xml:space="preserve"> </w:t>
      </w:r>
      <w:r w:rsidR="007A7881">
        <w:rPr>
          <w:rFonts w:ascii="Times New Roman" w:hAnsi="Times New Roman" w:cs="Times New Roman"/>
          <w:sz w:val="28"/>
          <w:szCs w:val="28"/>
        </w:rPr>
        <w:t xml:space="preserve">pero en </w:t>
      </w:r>
      <w:r w:rsidR="00E377D1">
        <w:rPr>
          <w:rFonts w:ascii="Times New Roman" w:hAnsi="Times New Roman" w:cs="Times New Roman"/>
          <w:sz w:val="28"/>
          <w:szCs w:val="28"/>
        </w:rPr>
        <w:t>r</w:t>
      </w:r>
      <w:r w:rsidR="007A7881">
        <w:rPr>
          <w:rFonts w:ascii="Times New Roman" w:hAnsi="Times New Roman" w:cs="Times New Roman"/>
          <w:sz w:val="28"/>
          <w:szCs w:val="28"/>
        </w:rPr>
        <w:t>ealidad</w:t>
      </w:r>
      <w:r w:rsidR="00E377D1">
        <w:rPr>
          <w:rFonts w:ascii="Times New Roman" w:hAnsi="Times New Roman" w:cs="Times New Roman"/>
          <w:sz w:val="28"/>
          <w:szCs w:val="28"/>
        </w:rPr>
        <w:t xml:space="preserve"> </w:t>
      </w:r>
      <w:r w:rsidR="00E377D1" w:rsidRPr="00E377D1">
        <w:rPr>
          <w:rFonts w:ascii="Times New Roman" w:hAnsi="Times New Roman" w:cs="Times New Roman"/>
          <w:b/>
          <w:sz w:val="28"/>
          <w:szCs w:val="28"/>
          <w:u w:val="single"/>
        </w:rPr>
        <w:t xml:space="preserve">subrepticia y convenientemente </w:t>
      </w:r>
      <w:r w:rsidR="007A7881" w:rsidRPr="00E377D1">
        <w:rPr>
          <w:rFonts w:ascii="Times New Roman" w:hAnsi="Times New Roman" w:cs="Times New Roman"/>
          <w:b/>
          <w:sz w:val="28"/>
          <w:szCs w:val="28"/>
          <w:u w:val="single"/>
        </w:rPr>
        <w:t xml:space="preserve">entrelazados </w:t>
      </w:r>
      <w:r w:rsidR="006F639B" w:rsidRPr="00E377D1">
        <w:rPr>
          <w:rFonts w:ascii="Times New Roman" w:hAnsi="Times New Roman" w:cs="Times New Roman"/>
          <w:b/>
          <w:sz w:val="28"/>
          <w:szCs w:val="28"/>
          <w:u w:val="single"/>
        </w:rPr>
        <w:t>a su servicio</w:t>
      </w:r>
      <w:r w:rsidR="007A7881">
        <w:rPr>
          <w:rFonts w:ascii="Times New Roman" w:hAnsi="Times New Roman" w:cs="Times New Roman"/>
          <w:sz w:val="28"/>
          <w:szCs w:val="28"/>
        </w:rPr>
        <w:t>,</w:t>
      </w:r>
      <w:r w:rsidR="006F639B">
        <w:rPr>
          <w:rFonts w:ascii="Times New Roman" w:hAnsi="Times New Roman" w:cs="Times New Roman"/>
          <w:sz w:val="28"/>
          <w:szCs w:val="28"/>
        </w:rPr>
        <w:t xml:space="preserve"> para los fines del </w:t>
      </w:r>
      <w:r w:rsidR="006F639B" w:rsidRPr="007A7881">
        <w:rPr>
          <w:rFonts w:ascii="Times New Roman" w:hAnsi="Times New Roman" w:cs="Times New Roman"/>
          <w:b/>
          <w:sz w:val="28"/>
          <w:szCs w:val="28"/>
          <w:u w:val="single"/>
        </w:rPr>
        <w:t>mutuo enriquecimiento</w:t>
      </w:r>
      <w:r w:rsidR="007A7881">
        <w:rPr>
          <w:rFonts w:ascii="Times New Roman" w:hAnsi="Times New Roman" w:cs="Times New Roman"/>
          <w:sz w:val="28"/>
          <w:szCs w:val="28"/>
        </w:rPr>
        <w:t xml:space="preserve"> </w:t>
      </w:r>
      <w:r w:rsidR="0090493E">
        <w:rPr>
          <w:rFonts w:ascii="Times New Roman" w:hAnsi="Times New Roman" w:cs="Times New Roman"/>
          <w:sz w:val="28"/>
          <w:szCs w:val="28"/>
        </w:rPr>
        <w:t xml:space="preserve">de empresarios y políticos profesionales, </w:t>
      </w:r>
      <w:r w:rsidR="007A7881">
        <w:rPr>
          <w:rFonts w:ascii="Times New Roman" w:hAnsi="Times New Roman" w:cs="Times New Roman"/>
          <w:sz w:val="28"/>
          <w:szCs w:val="28"/>
        </w:rPr>
        <w:t>que hace</w:t>
      </w:r>
      <w:r w:rsidR="0090493E">
        <w:rPr>
          <w:rFonts w:ascii="Times New Roman" w:hAnsi="Times New Roman" w:cs="Times New Roman"/>
          <w:sz w:val="28"/>
          <w:szCs w:val="28"/>
        </w:rPr>
        <w:t>n</w:t>
      </w:r>
      <w:r w:rsidR="007A7881">
        <w:rPr>
          <w:rFonts w:ascii="Times New Roman" w:hAnsi="Times New Roman" w:cs="Times New Roman"/>
          <w:sz w:val="28"/>
          <w:szCs w:val="28"/>
        </w:rPr>
        <w:t xml:space="preserve"> a la </w:t>
      </w:r>
      <w:r w:rsidR="007A7881" w:rsidRPr="00E377D1">
        <w:rPr>
          <w:rFonts w:ascii="Times New Roman" w:hAnsi="Times New Roman" w:cs="Times New Roman"/>
          <w:b/>
          <w:sz w:val="28"/>
          <w:szCs w:val="28"/>
          <w:u w:val="single"/>
        </w:rPr>
        <w:t>corruptela generalizada</w:t>
      </w:r>
      <w:r w:rsidR="007A7881">
        <w:rPr>
          <w:rFonts w:ascii="Times New Roman" w:hAnsi="Times New Roman" w:cs="Times New Roman"/>
          <w:sz w:val="28"/>
          <w:szCs w:val="28"/>
        </w:rPr>
        <w:t xml:space="preserve"> </w:t>
      </w:r>
      <w:r w:rsidR="002A2776">
        <w:rPr>
          <w:rFonts w:ascii="Times New Roman" w:hAnsi="Times New Roman" w:cs="Times New Roman"/>
          <w:sz w:val="28"/>
          <w:szCs w:val="28"/>
        </w:rPr>
        <w:t>de tales minorías sociales todavía vigente.</w:t>
      </w:r>
      <w:r w:rsidR="00104351">
        <w:rPr>
          <w:rFonts w:ascii="Times New Roman" w:hAnsi="Times New Roman" w:cs="Times New Roman"/>
          <w:sz w:val="28"/>
          <w:szCs w:val="28"/>
        </w:rPr>
        <w:t xml:space="preserve"> </w:t>
      </w:r>
    </w:p>
    <w:p w:rsidR="00E377D1" w:rsidRDefault="00E377D1" w:rsidP="00914176">
      <w:pPr>
        <w:spacing w:after="0"/>
        <w:ind w:right="5"/>
        <w:jc w:val="both"/>
        <w:rPr>
          <w:rFonts w:ascii="Times New Roman" w:hAnsi="Times New Roman" w:cs="Times New Roman"/>
          <w:sz w:val="28"/>
          <w:szCs w:val="28"/>
        </w:rPr>
      </w:pPr>
    </w:p>
    <w:p w:rsidR="00CD09CA" w:rsidRDefault="00E377D1" w:rsidP="00914176">
      <w:pPr>
        <w:spacing w:after="0"/>
        <w:ind w:right="5"/>
        <w:jc w:val="both"/>
        <w:rPr>
          <w:rFonts w:ascii="Times New Roman" w:hAnsi="Times New Roman" w:cs="Times New Roman"/>
          <w:sz w:val="28"/>
          <w:szCs w:val="28"/>
        </w:rPr>
      </w:pPr>
      <w:r>
        <w:rPr>
          <w:rFonts w:ascii="Times New Roman" w:hAnsi="Times New Roman" w:cs="Times New Roman"/>
          <w:sz w:val="28"/>
          <w:szCs w:val="28"/>
        </w:rPr>
        <w:tab/>
        <w:t>Sin la propiedad privada sobre los medios de producción y de cambio</w:t>
      </w:r>
      <w:r w:rsidR="00104351">
        <w:rPr>
          <w:rFonts w:ascii="Times New Roman" w:hAnsi="Times New Roman" w:cs="Times New Roman"/>
          <w:sz w:val="28"/>
          <w:szCs w:val="28"/>
        </w:rPr>
        <w:t xml:space="preserve">, ipso facto la </w:t>
      </w:r>
      <w:r w:rsidR="0090493E">
        <w:rPr>
          <w:rFonts w:ascii="Times New Roman" w:hAnsi="Times New Roman" w:cs="Times New Roman"/>
          <w:sz w:val="28"/>
          <w:szCs w:val="28"/>
        </w:rPr>
        <w:t xml:space="preserve">explotación </w:t>
      </w:r>
      <w:r w:rsidR="00716B4F">
        <w:rPr>
          <w:rFonts w:ascii="Times New Roman" w:hAnsi="Times New Roman" w:cs="Times New Roman"/>
          <w:sz w:val="28"/>
          <w:szCs w:val="28"/>
        </w:rPr>
        <w:t xml:space="preserve">de trabajo ajeno </w:t>
      </w:r>
      <w:r w:rsidR="002A2776">
        <w:rPr>
          <w:rFonts w:ascii="Times New Roman" w:hAnsi="Times New Roman" w:cs="Times New Roman"/>
          <w:sz w:val="28"/>
          <w:szCs w:val="28"/>
        </w:rPr>
        <w:t xml:space="preserve">que dio pábulo a </w:t>
      </w:r>
      <w:r w:rsidR="0090493E">
        <w:rPr>
          <w:rFonts w:ascii="Times New Roman" w:hAnsi="Times New Roman" w:cs="Times New Roman"/>
          <w:sz w:val="28"/>
          <w:szCs w:val="28"/>
        </w:rPr>
        <w:t xml:space="preserve">la </w:t>
      </w:r>
      <w:r w:rsidR="000C1579">
        <w:rPr>
          <w:rFonts w:ascii="Times New Roman" w:hAnsi="Times New Roman" w:cs="Times New Roman"/>
          <w:sz w:val="28"/>
          <w:szCs w:val="28"/>
        </w:rPr>
        <w:t xml:space="preserve">histórica y </w:t>
      </w:r>
      <w:r w:rsidR="00DB0F01">
        <w:rPr>
          <w:rFonts w:ascii="Times New Roman" w:hAnsi="Times New Roman" w:cs="Times New Roman"/>
          <w:sz w:val="28"/>
          <w:szCs w:val="28"/>
        </w:rPr>
        <w:t xml:space="preserve">creciente </w:t>
      </w:r>
      <w:r w:rsidR="00104351">
        <w:rPr>
          <w:rFonts w:ascii="Times New Roman" w:hAnsi="Times New Roman" w:cs="Times New Roman"/>
          <w:sz w:val="28"/>
          <w:szCs w:val="28"/>
        </w:rPr>
        <w:t xml:space="preserve">desigualdad </w:t>
      </w:r>
      <w:r w:rsidR="002A2776">
        <w:rPr>
          <w:rFonts w:ascii="Times New Roman" w:hAnsi="Times New Roman" w:cs="Times New Roman"/>
          <w:sz w:val="28"/>
          <w:szCs w:val="28"/>
        </w:rPr>
        <w:t xml:space="preserve">capitalista </w:t>
      </w:r>
      <w:r w:rsidR="00104351">
        <w:rPr>
          <w:rFonts w:ascii="Times New Roman" w:hAnsi="Times New Roman" w:cs="Times New Roman"/>
          <w:sz w:val="28"/>
          <w:szCs w:val="28"/>
        </w:rPr>
        <w:t xml:space="preserve">en la distribución de la riqueza, </w:t>
      </w:r>
      <w:r w:rsidR="00716B4F">
        <w:rPr>
          <w:rFonts w:ascii="Times New Roman" w:hAnsi="Times New Roman" w:cs="Times New Roman"/>
          <w:sz w:val="28"/>
          <w:szCs w:val="28"/>
        </w:rPr>
        <w:t xml:space="preserve">a </w:t>
      </w:r>
      <w:r w:rsidR="00104351">
        <w:rPr>
          <w:rFonts w:ascii="Times New Roman" w:hAnsi="Times New Roman" w:cs="Times New Roman"/>
          <w:sz w:val="28"/>
          <w:szCs w:val="28"/>
        </w:rPr>
        <w:t xml:space="preserve">las guerras </w:t>
      </w:r>
      <w:r w:rsidR="00D66E42">
        <w:rPr>
          <w:rFonts w:ascii="Times New Roman" w:hAnsi="Times New Roman" w:cs="Times New Roman"/>
          <w:sz w:val="28"/>
          <w:szCs w:val="28"/>
        </w:rPr>
        <w:t xml:space="preserve">de rapiña entre países </w:t>
      </w:r>
      <w:r w:rsidR="00104351">
        <w:rPr>
          <w:rFonts w:ascii="Times New Roman" w:hAnsi="Times New Roman" w:cs="Times New Roman"/>
          <w:sz w:val="28"/>
          <w:szCs w:val="28"/>
        </w:rPr>
        <w:t xml:space="preserve">y </w:t>
      </w:r>
      <w:r w:rsidR="00716B4F">
        <w:rPr>
          <w:rFonts w:ascii="Times New Roman" w:hAnsi="Times New Roman" w:cs="Times New Roman"/>
          <w:sz w:val="28"/>
          <w:szCs w:val="28"/>
        </w:rPr>
        <w:t xml:space="preserve">a </w:t>
      </w:r>
      <w:r w:rsidR="00104351">
        <w:rPr>
          <w:rFonts w:ascii="Times New Roman" w:hAnsi="Times New Roman" w:cs="Times New Roman"/>
          <w:sz w:val="28"/>
          <w:szCs w:val="28"/>
        </w:rPr>
        <w:t>l</w:t>
      </w:r>
      <w:r w:rsidR="00716B4F">
        <w:rPr>
          <w:rFonts w:ascii="Times New Roman" w:hAnsi="Times New Roman" w:cs="Times New Roman"/>
          <w:sz w:val="28"/>
          <w:szCs w:val="28"/>
        </w:rPr>
        <w:t xml:space="preserve">a </w:t>
      </w:r>
      <w:r w:rsidR="00104351">
        <w:rPr>
          <w:rFonts w:ascii="Times New Roman" w:hAnsi="Times New Roman" w:cs="Times New Roman"/>
          <w:sz w:val="28"/>
          <w:szCs w:val="28"/>
        </w:rPr>
        <w:t>corrupción política</w:t>
      </w:r>
      <w:r w:rsidR="00DB0F01">
        <w:rPr>
          <w:rFonts w:ascii="Times New Roman" w:hAnsi="Times New Roman" w:cs="Times New Roman"/>
          <w:sz w:val="28"/>
          <w:szCs w:val="28"/>
        </w:rPr>
        <w:t xml:space="preserve"> institucionalizada</w:t>
      </w:r>
      <w:r w:rsidR="0090493E">
        <w:rPr>
          <w:rFonts w:ascii="Times New Roman" w:hAnsi="Times New Roman" w:cs="Times New Roman"/>
          <w:sz w:val="28"/>
          <w:szCs w:val="28"/>
        </w:rPr>
        <w:t xml:space="preserve"> de empresarios y políticos profesionales</w:t>
      </w:r>
      <w:r w:rsidR="00D66E42">
        <w:rPr>
          <w:rFonts w:ascii="Times New Roman" w:hAnsi="Times New Roman" w:cs="Times New Roman"/>
          <w:sz w:val="28"/>
          <w:szCs w:val="28"/>
        </w:rPr>
        <w:t xml:space="preserve"> en cada país</w:t>
      </w:r>
      <w:r w:rsidR="00DB0F01">
        <w:rPr>
          <w:rFonts w:ascii="Times New Roman" w:hAnsi="Times New Roman" w:cs="Times New Roman"/>
          <w:sz w:val="28"/>
          <w:szCs w:val="28"/>
        </w:rPr>
        <w:t xml:space="preserve">, </w:t>
      </w:r>
      <w:r w:rsidR="00716B4F">
        <w:rPr>
          <w:rFonts w:ascii="Times New Roman" w:hAnsi="Times New Roman" w:cs="Times New Roman"/>
          <w:sz w:val="28"/>
          <w:szCs w:val="28"/>
        </w:rPr>
        <w:t xml:space="preserve">toda esa basura histórica </w:t>
      </w:r>
      <w:r w:rsidR="00DB0F01">
        <w:rPr>
          <w:rFonts w:ascii="Times New Roman" w:hAnsi="Times New Roman" w:cs="Times New Roman"/>
          <w:sz w:val="28"/>
          <w:szCs w:val="28"/>
        </w:rPr>
        <w:t xml:space="preserve">pierde sustento y tiende a desaparecer para siempre. Del mismo modo que, en su momento, </w:t>
      </w:r>
      <w:r w:rsidR="00716B4F" w:rsidRPr="00DA0742">
        <w:rPr>
          <w:rFonts w:ascii="Times New Roman" w:hAnsi="Times New Roman" w:cs="Times New Roman"/>
          <w:b/>
          <w:sz w:val="28"/>
          <w:szCs w:val="28"/>
          <w:u w:val="single"/>
        </w:rPr>
        <w:t xml:space="preserve">la propiedad de unos seres humanos sobre otros bajo la forma del </w:t>
      </w:r>
      <w:r w:rsidR="00DB0F01" w:rsidRPr="00DA0742">
        <w:rPr>
          <w:rFonts w:ascii="Times New Roman" w:hAnsi="Times New Roman" w:cs="Times New Roman"/>
          <w:b/>
          <w:sz w:val="28"/>
          <w:szCs w:val="28"/>
          <w:u w:val="single"/>
        </w:rPr>
        <w:t>“ius utendi et ius abutendi”</w:t>
      </w:r>
      <w:r w:rsidR="00DB0F01">
        <w:rPr>
          <w:rFonts w:ascii="Times New Roman" w:hAnsi="Times New Roman" w:cs="Times New Roman"/>
          <w:sz w:val="28"/>
          <w:szCs w:val="28"/>
        </w:rPr>
        <w:t xml:space="preserve"> </w:t>
      </w:r>
      <w:r w:rsidR="00716B4F">
        <w:rPr>
          <w:rFonts w:ascii="Times New Roman" w:hAnsi="Times New Roman" w:cs="Times New Roman"/>
          <w:sz w:val="28"/>
          <w:szCs w:val="28"/>
        </w:rPr>
        <w:t xml:space="preserve">(uso y abuso) </w:t>
      </w:r>
      <w:r w:rsidR="002A2776">
        <w:rPr>
          <w:rFonts w:ascii="Times New Roman" w:hAnsi="Times New Roman" w:cs="Times New Roman"/>
          <w:sz w:val="28"/>
          <w:szCs w:val="28"/>
        </w:rPr>
        <w:t>de los amos sobre sus semejantes esclavizados</w:t>
      </w:r>
      <w:r w:rsidR="00FA4A9E">
        <w:rPr>
          <w:rFonts w:ascii="Times New Roman" w:hAnsi="Times New Roman" w:cs="Times New Roman"/>
          <w:sz w:val="28"/>
          <w:szCs w:val="28"/>
        </w:rPr>
        <w:t xml:space="preserve"> reducidos a la condición de cosas</w:t>
      </w:r>
      <w:r w:rsidR="002A2776">
        <w:rPr>
          <w:rFonts w:ascii="Times New Roman" w:hAnsi="Times New Roman" w:cs="Times New Roman"/>
          <w:sz w:val="28"/>
          <w:szCs w:val="28"/>
        </w:rPr>
        <w:t xml:space="preserve"> </w:t>
      </w:r>
      <w:r w:rsidR="00FA4A9E">
        <w:rPr>
          <w:rFonts w:ascii="Times New Roman" w:hAnsi="Times New Roman" w:cs="Times New Roman"/>
          <w:sz w:val="28"/>
          <w:szCs w:val="28"/>
        </w:rPr>
        <w:t xml:space="preserve">para usufructo </w:t>
      </w:r>
      <w:r w:rsidR="004F191C">
        <w:rPr>
          <w:rFonts w:ascii="Times New Roman" w:hAnsi="Times New Roman" w:cs="Times New Roman"/>
          <w:sz w:val="28"/>
          <w:szCs w:val="28"/>
        </w:rPr>
        <w:t xml:space="preserve">absoluto </w:t>
      </w:r>
      <w:r w:rsidR="00716B4F">
        <w:rPr>
          <w:rFonts w:ascii="Times New Roman" w:hAnsi="Times New Roman" w:cs="Times New Roman"/>
          <w:sz w:val="28"/>
          <w:szCs w:val="28"/>
        </w:rPr>
        <w:t xml:space="preserve">discrecional de </w:t>
      </w:r>
      <w:r w:rsidR="0090493E">
        <w:rPr>
          <w:rFonts w:ascii="Times New Roman" w:hAnsi="Times New Roman" w:cs="Times New Roman"/>
          <w:sz w:val="28"/>
          <w:szCs w:val="28"/>
        </w:rPr>
        <w:t xml:space="preserve">los </w:t>
      </w:r>
      <w:r w:rsidR="002A2776">
        <w:rPr>
          <w:rFonts w:ascii="Times New Roman" w:hAnsi="Times New Roman" w:cs="Times New Roman"/>
          <w:sz w:val="28"/>
          <w:szCs w:val="28"/>
        </w:rPr>
        <w:t>esclavistas</w:t>
      </w:r>
      <w:r w:rsidR="00FA4A9E">
        <w:rPr>
          <w:rFonts w:ascii="Times New Roman" w:hAnsi="Times New Roman" w:cs="Times New Roman"/>
          <w:sz w:val="28"/>
          <w:szCs w:val="28"/>
        </w:rPr>
        <w:t>, Un bárbaro atributo que d</w:t>
      </w:r>
      <w:r w:rsidR="00DB0F01">
        <w:rPr>
          <w:rFonts w:ascii="Times New Roman" w:hAnsi="Times New Roman" w:cs="Times New Roman"/>
          <w:sz w:val="28"/>
          <w:szCs w:val="28"/>
        </w:rPr>
        <w:t xml:space="preserve">esapareció con la </w:t>
      </w:r>
      <w:r w:rsidR="00FA4A9E">
        <w:rPr>
          <w:rFonts w:ascii="Times New Roman" w:hAnsi="Times New Roman" w:cs="Times New Roman"/>
          <w:sz w:val="28"/>
          <w:szCs w:val="28"/>
        </w:rPr>
        <w:t>lucha de los esclav</w:t>
      </w:r>
      <w:r w:rsidR="004F191C">
        <w:rPr>
          <w:rFonts w:ascii="Times New Roman" w:hAnsi="Times New Roman" w:cs="Times New Roman"/>
          <w:sz w:val="28"/>
          <w:szCs w:val="28"/>
        </w:rPr>
        <w:t xml:space="preserve">os </w:t>
      </w:r>
      <w:r w:rsidR="00FA4A9E">
        <w:rPr>
          <w:rFonts w:ascii="Times New Roman" w:hAnsi="Times New Roman" w:cs="Times New Roman"/>
          <w:sz w:val="28"/>
          <w:szCs w:val="28"/>
        </w:rPr>
        <w:t xml:space="preserve">por su emancipación </w:t>
      </w:r>
      <w:r w:rsidR="00DB0F01">
        <w:rPr>
          <w:rFonts w:ascii="Times New Roman" w:hAnsi="Times New Roman" w:cs="Times New Roman"/>
          <w:sz w:val="28"/>
          <w:szCs w:val="28"/>
        </w:rPr>
        <w:t>dando paso a la Edad Media feudal.</w:t>
      </w:r>
      <w:r w:rsidR="00A5250F">
        <w:rPr>
          <w:rFonts w:ascii="Times New Roman" w:hAnsi="Times New Roman" w:cs="Times New Roman"/>
          <w:sz w:val="28"/>
          <w:szCs w:val="28"/>
        </w:rPr>
        <w:t xml:space="preserve"> En este sentido, </w:t>
      </w:r>
      <w:r w:rsidR="00A46610">
        <w:rPr>
          <w:rFonts w:ascii="Times New Roman" w:hAnsi="Times New Roman" w:cs="Times New Roman"/>
          <w:sz w:val="28"/>
          <w:szCs w:val="28"/>
        </w:rPr>
        <w:t xml:space="preserve">es significativo señalar hasta dónde ha calado el concepto de propiedad privada en no pocos intelectuales orgánicos de la burguesía. </w:t>
      </w:r>
      <w:r w:rsidR="00404B2A">
        <w:rPr>
          <w:rFonts w:ascii="Times New Roman" w:hAnsi="Times New Roman" w:cs="Times New Roman"/>
          <w:sz w:val="28"/>
          <w:szCs w:val="28"/>
        </w:rPr>
        <w:t>Como si fuera algo consustancial al género humano</w:t>
      </w:r>
      <w:r w:rsidR="00ED7931">
        <w:rPr>
          <w:rFonts w:ascii="Times New Roman" w:hAnsi="Times New Roman" w:cs="Times New Roman"/>
          <w:sz w:val="28"/>
          <w:szCs w:val="28"/>
        </w:rPr>
        <w:t>.</w:t>
      </w:r>
      <w:r w:rsidR="00404B2A">
        <w:rPr>
          <w:rFonts w:ascii="Times New Roman" w:hAnsi="Times New Roman" w:cs="Times New Roman"/>
          <w:sz w:val="28"/>
          <w:szCs w:val="28"/>
        </w:rPr>
        <w:t xml:space="preserve"> </w:t>
      </w:r>
      <w:r w:rsidR="00A46610">
        <w:rPr>
          <w:rFonts w:ascii="Times New Roman" w:hAnsi="Times New Roman" w:cs="Times New Roman"/>
          <w:sz w:val="28"/>
          <w:szCs w:val="28"/>
        </w:rPr>
        <w:t xml:space="preserve">Por ejemplo: los autores de </w:t>
      </w:r>
      <w:r w:rsidR="00A46610">
        <w:rPr>
          <w:rFonts w:ascii="Times New Roman" w:hAnsi="Times New Roman" w:cs="Times New Roman"/>
          <w:i/>
          <w:sz w:val="28"/>
          <w:szCs w:val="28"/>
        </w:rPr>
        <w:t xml:space="preserve">“El Conflicto en el Congo” </w:t>
      </w:r>
      <w:r w:rsidR="00CD09CA">
        <w:rPr>
          <w:rFonts w:ascii="Times New Roman" w:hAnsi="Times New Roman" w:cs="Times New Roman"/>
          <w:sz w:val="28"/>
          <w:szCs w:val="28"/>
        </w:rPr>
        <w:t>—</w:t>
      </w:r>
      <w:r w:rsidR="00A46610" w:rsidRPr="00CD09CA">
        <w:rPr>
          <w:rFonts w:ascii="Times New Roman" w:hAnsi="Times New Roman" w:cs="Times New Roman"/>
          <w:sz w:val="28"/>
          <w:szCs w:val="28"/>
        </w:rPr>
        <w:t>conocido como</w:t>
      </w:r>
      <w:r w:rsidR="00A46610">
        <w:rPr>
          <w:rFonts w:ascii="Times New Roman" w:hAnsi="Times New Roman" w:cs="Times New Roman"/>
          <w:i/>
          <w:sz w:val="28"/>
          <w:szCs w:val="28"/>
        </w:rPr>
        <w:t xml:space="preserve"> “La segunda guerra </w:t>
      </w:r>
      <w:r w:rsidR="00CD09CA">
        <w:rPr>
          <w:rFonts w:ascii="Times New Roman" w:hAnsi="Times New Roman" w:cs="Times New Roman"/>
          <w:i/>
          <w:sz w:val="28"/>
          <w:szCs w:val="28"/>
        </w:rPr>
        <w:t xml:space="preserve">del Congo” </w:t>
      </w:r>
      <w:r w:rsidR="00CD09CA">
        <w:rPr>
          <w:rFonts w:ascii="Times New Roman" w:hAnsi="Times New Roman" w:cs="Times New Roman"/>
          <w:sz w:val="28"/>
          <w:szCs w:val="28"/>
        </w:rPr>
        <w:t xml:space="preserve">entre 1998 y 2003—, atribuyen su </w:t>
      </w:r>
      <w:r w:rsidR="00B750EF">
        <w:rPr>
          <w:rFonts w:ascii="Times New Roman" w:hAnsi="Times New Roman" w:cs="Times New Roman"/>
          <w:sz w:val="28"/>
          <w:szCs w:val="28"/>
        </w:rPr>
        <w:t xml:space="preserve">primera </w:t>
      </w:r>
      <w:r w:rsidR="00CD09CA">
        <w:rPr>
          <w:rFonts w:ascii="Times New Roman" w:hAnsi="Times New Roman" w:cs="Times New Roman"/>
          <w:sz w:val="28"/>
          <w:szCs w:val="28"/>
        </w:rPr>
        <w:t xml:space="preserve">causa </w:t>
      </w:r>
      <w:r w:rsidR="003461A0">
        <w:rPr>
          <w:rFonts w:ascii="Times New Roman" w:hAnsi="Times New Roman" w:cs="Times New Roman"/>
          <w:sz w:val="28"/>
          <w:szCs w:val="28"/>
        </w:rPr>
        <w:t xml:space="preserve">eficiente </w:t>
      </w:r>
      <w:r w:rsidR="00B750EF">
        <w:rPr>
          <w:rFonts w:ascii="Times New Roman" w:hAnsi="Times New Roman" w:cs="Times New Roman"/>
          <w:sz w:val="28"/>
          <w:szCs w:val="28"/>
        </w:rPr>
        <w:t xml:space="preserve">“más profunda” </w:t>
      </w:r>
      <w:r w:rsidR="003461A0">
        <w:rPr>
          <w:rFonts w:ascii="Times New Roman" w:hAnsi="Times New Roman" w:cs="Times New Roman"/>
          <w:sz w:val="28"/>
          <w:szCs w:val="28"/>
        </w:rPr>
        <w:t xml:space="preserve">no al concepto social de propiedad privada —sin el cual </w:t>
      </w:r>
      <w:r w:rsidR="00B750EF">
        <w:rPr>
          <w:rFonts w:ascii="Times New Roman" w:hAnsi="Times New Roman" w:cs="Times New Roman"/>
          <w:sz w:val="28"/>
          <w:szCs w:val="28"/>
        </w:rPr>
        <w:t xml:space="preserve">esa guerra hubiera sido imposible— </w:t>
      </w:r>
      <w:r w:rsidR="003461A0">
        <w:rPr>
          <w:rFonts w:ascii="Times New Roman" w:hAnsi="Times New Roman" w:cs="Times New Roman"/>
          <w:sz w:val="28"/>
          <w:szCs w:val="28"/>
        </w:rPr>
        <w:t xml:space="preserve">sino a la cosa u objeto sobre el que distintos propietarios </w:t>
      </w:r>
      <w:r w:rsidR="00B750EF">
        <w:rPr>
          <w:rFonts w:ascii="Times New Roman" w:hAnsi="Times New Roman" w:cs="Times New Roman"/>
          <w:sz w:val="28"/>
          <w:szCs w:val="28"/>
        </w:rPr>
        <w:t xml:space="preserve">privados </w:t>
      </w:r>
      <w:r w:rsidR="003461A0">
        <w:rPr>
          <w:rFonts w:ascii="Times New Roman" w:hAnsi="Times New Roman" w:cs="Times New Roman"/>
          <w:sz w:val="28"/>
          <w:szCs w:val="28"/>
        </w:rPr>
        <w:t>se disputan esa propiedad</w:t>
      </w:r>
      <w:r w:rsidR="00CD09CA">
        <w:rPr>
          <w:rFonts w:ascii="Times New Roman" w:hAnsi="Times New Roman" w:cs="Times New Roman"/>
          <w:sz w:val="28"/>
          <w:szCs w:val="28"/>
        </w:rPr>
        <w:t>:</w:t>
      </w:r>
    </w:p>
    <w:p w:rsidR="00B750EF" w:rsidRPr="00B750EF" w:rsidRDefault="00A46610" w:rsidP="00CD09CA">
      <w:pPr>
        <w:spacing w:after="0"/>
        <w:ind w:left="1843" w:right="1514"/>
        <w:jc w:val="both"/>
        <w:rPr>
          <w:rFonts w:ascii="Times New Roman" w:hAnsi="Times New Roman" w:cs="Times New Roman"/>
          <w:iCs/>
          <w:sz w:val="24"/>
          <w:szCs w:val="24"/>
        </w:rPr>
      </w:pPr>
      <w:r>
        <w:rPr>
          <w:rFonts w:ascii="Times New Roman" w:hAnsi="Times New Roman" w:cs="Times New Roman"/>
          <w:sz w:val="28"/>
          <w:szCs w:val="28"/>
        </w:rPr>
        <w:t xml:space="preserve"> </w:t>
      </w:r>
      <w:r w:rsidR="00B750EF" w:rsidRPr="00B750EF">
        <w:rPr>
          <w:rFonts w:ascii="Times New Roman" w:hAnsi="Times New Roman" w:cs="Times New Roman"/>
          <w:b/>
          <w:sz w:val="28"/>
          <w:szCs w:val="28"/>
        </w:rPr>
        <w:t>&lt;&lt;</w:t>
      </w:r>
      <w:r w:rsidR="00CD09CA" w:rsidRPr="00B750EF">
        <w:rPr>
          <w:rFonts w:ascii="Times New Roman" w:hAnsi="Times New Roman" w:cs="Times New Roman"/>
          <w:b/>
          <w:sz w:val="24"/>
          <w:szCs w:val="24"/>
        </w:rPr>
        <w:t xml:space="preserve">Las </w:t>
      </w:r>
      <w:r w:rsidR="00CD09CA" w:rsidRPr="008A0C0A">
        <w:rPr>
          <w:rFonts w:ascii="Times New Roman" w:hAnsi="Times New Roman" w:cs="Times New Roman"/>
          <w:b/>
          <w:sz w:val="24"/>
          <w:szCs w:val="24"/>
          <w:u w:val="single"/>
        </w:rPr>
        <w:t>causas profundas</w:t>
      </w:r>
      <w:r w:rsidR="00CD09CA" w:rsidRPr="00B750EF">
        <w:rPr>
          <w:rFonts w:ascii="Times New Roman" w:hAnsi="Times New Roman" w:cs="Times New Roman"/>
          <w:b/>
          <w:sz w:val="24"/>
          <w:szCs w:val="24"/>
        </w:rPr>
        <w:t xml:space="preserve"> de las guerras en el Congo desde el año 1996 son: 1. La riqueza en recursos naturales: minerales, especialmente </w:t>
      </w:r>
      <w:hyperlink r:id="rId192" w:history="1">
        <w:r w:rsidR="00CD09CA" w:rsidRPr="0041124E">
          <w:rPr>
            <w:rStyle w:val="Hipervnculo"/>
            <w:rFonts w:ascii="Times New Roman" w:hAnsi="Times New Roman" w:cs="Times New Roman"/>
            <w:b/>
            <w:sz w:val="24"/>
            <w:szCs w:val="24"/>
          </w:rPr>
          <w:t>coltán</w:t>
        </w:r>
      </w:hyperlink>
      <w:r w:rsidR="00CD09CA" w:rsidRPr="00B750EF">
        <w:rPr>
          <w:rFonts w:ascii="Times New Roman" w:hAnsi="Times New Roman" w:cs="Times New Roman"/>
          <w:b/>
          <w:sz w:val="24"/>
          <w:szCs w:val="24"/>
        </w:rPr>
        <w:t>, oro, uranio y diamantes y grandes reservas de madera y de agua. 2. Los problemas étnicos, cuyo punto álgido fue el genocidio en Ruanda de unas 800.000</w:t>
      </w:r>
      <w:r w:rsidR="003461A0" w:rsidRPr="00B750EF">
        <w:rPr>
          <w:rFonts w:ascii="Times New Roman" w:hAnsi="Times New Roman" w:cs="Times New Roman"/>
          <w:b/>
          <w:sz w:val="24"/>
          <w:szCs w:val="24"/>
        </w:rPr>
        <w:t xml:space="preserve"> </w:t>
      </w:r>
      <w:r w:rsidR="00CD09CA" w:rsidRPr="00B750EF">
        <w:rPr>
          <w:rFonts w:ascii="Times New Roman" w:hAnsi="Times New Roman" w:cs="Times New Roman"/>
          <w:b/>
          <w:sz w:val="24"/>
          <w:szCs w:val="24"/>
        </w:rPr>
        <w:t>personas, miembros de la etnia minoritaria tutsi y políticos moderados de la etnia hutu</w:t>
      </w:r>
      <w:r w:rsidR="003461A0" w:rsidRPr="00B750EF">
        <w:rPr>
          <w:rFonts w:ascii="Times New Roman" w:hAnsi="Times New Roman" w:cs="Times New Roman"/>
          <w:b/>
          <w:sz w:val="24"/>
          <w:szCs w:val="24"/>
        </w:rPr>
        <w:t xml:space="preserve"> e</w:t>
      </w:r>
      <w:r w:rsidR="00CD09CA" w:rsidRPr="00B750EF">
        <w:rPr>
          <w:rFonts w:ascii="Times New Roman" w:hAnsi="Times New Roman" w:cs="Times New Roman"/>
          <w:b/>
          <w:sz w:val="24"/>
          <w:szCs w:val="24"/>
        </w:rPr>
        <w:t>n el año 1994, provocado por el Gobierno ruandés extremista hutu</w:t>
      </w:r>
      <w:r w:rsidR="00B750EF">
        <w:rPr>
          <w:rFonts w:ascii="Times New Roman" w:hAnsi="Times New Roman" w:cs="Times New Roman"/>
          <w:b/>
          <w:sz w:val="24"/>
          <w:szCs w:val="24"/>
        </w:rPr>
        <w:t>&gt;&gt;</w:t>
      </w:r>
      <w:r w:rsidR="00CD09CA" w:rsidRPr="00B750EF">
        <w:rPr>
          <w:rFonts w:ascii="Times New Roman" w:hAnsi="Times New Roman" w:cs="Times New Roman"/>
          <w:b/>
          <w:sz w:val="24"/>
          <w:szCs w:val="24"/>
        </w:rPr>
        <w:t>.</w:t>
      </w:r>
      <w:r w:rsidR="00B750EF">
        <w:rPr>
          <w:rFonts w:ascii="Times New Roman" w:hAnsi="Times New Roman" w:cs="Times New Roman"/>
          <w:b/>
          <w:sz w:val="24"/>
          <w:szCs w:val="24"/>
        </w:rPr>
        <w:t xml:space="preserve"> </w:t>
      </w:r>
      <w:r w:rsidR="00B750EF" w:rsidRPr="00B750EF">
        <w:rPr>
          <w:rFonts w:ascii="Times New Roman" w:hAnsi="Times New Roman" w:cs="Times New Roman"/>
          <w:sz w:val="24"/>
          <w:szCs w:val="24"/>
        </w:rPr>
        <w:t>(</w:t>
      </w:r>
      <w:hyperlink r:id="rId193" w:history="1">
        <w:r w:rsidR="00B750EF" w:rsidRPr="008A0C0A">
          <w:rPr>
            <w:rStyle w:val="Hipervnculo"/>
            <w:rFonts w:ascii="Times New Roman" w:hAnsi="Times New Roman" w:cs="Times New Roman"/>
            <w:b/>
            <w:i/>
            <w:iCs/>
            <w:sz w:val="24"/>
            <w:szCs w:val="24"/>
          </w:rPr>
          <w:t>ht</w:t>
        </w:r>
        <w:r w:rsidR="00B750EF" w:rsidRPr="0041124E">
          <w:rPr>
            <w:rStyle w:val="Hipervnculo"/>
            <w:rFonts w:ascii="Times New Roman" w:hAnsi="Times New Roman" w:cs="Times New Roman"/>
            <w:b/>
            <w:i/>
            <w:iCs/>
            <w:sz w:val="24"/>
            <w:szCs w:val="24"/>
          </w:rPr>
          <w:t>tps://dialnet.unirioja.es/descarga/articulo/3116444.pd</w:t>
        </w:r>
      </w:hyperlink>
      <w:r w:rsidR="0041124E">
        <w:rPr>
          <w:rFonts w:ascii="Times New Roman" w:hAnsi="Times New Roman" w:cs="Times New Roman"/>
          <w:iCs/>
          <w:sz w:val="24"/>
          <w:szCs w:val="24"/>
        </w:rPr>
        <w:t>.</w:t>
      </w:r>
      <w:r w:rsidR="0041124E" w:rsidRPr="0041124E">
        <w:rPr>
          <w:rFonts w:ascii="Times New Roman" w:hAnsi="Times New Roman" w:cs="Times New Roman"/>
          <w:iCs/>
          <w:sz w:val="24"/>
          <w:szCs w:val="24"/>
        </w:rPr>
        <w:t>Ver Pp. 22</w:t>
      </w:r>
      <w:r w:rsidR="008A0C0A">
        <w:rPr>
          <w:rFonts w:ascii="Times New Roman" w:hAnsi="Times New Roman" w:cs="Times New Roman"/>
          <w:iCs/>
          <w:sz w:val="24"/>
          <w:szCs w:val="24"/>
        </w:rPr>
        <w:t>. Subrayado nuestro</w:t>
      </w:r>
      <w:r w:rsidR="00B750EF">
        <w:rPr>
          <w:rFonts w:ascii="Times New Roman" w:hAnsi="Times New Roman" w:cs="Times New Roman"/>
          <w:iCs/>
          <w:sz w:val="24"/>
          <w:szCs w:val="24"/>
        </w:rPr>
        <w:t>)</w:t>
      </w:r>
      <w:r w:rsidR="0041124E">
        <w:rPr>
          <w:rFonts w:ascii="Times New Roman" w:hAnsi="Times New Roman" w:cs="Times New Roman"/>
          <w:iCs/>
          <w:sz w:val="24"/>
          <w:szCs w:val="24"/>
        </w:rPr>
        <w:t>.</w:t>
      </w:r>
    </w:p>
    <w:p w:rsidR="00A46610" w:rsidRDefault="00A46610" w:rsidP="00914176">
      <w:pPr>
        <w:spacing w:after="0"/>
        <w:ind w:right="5"/>
        <w:jc w:val="both"/>
        <w:rPr>
          <w:rFonts w:ascii="Times New Roman" w:hAnsi="Times New Roman" w:cs="Times New Roman"/>
          <w:sz w:val="28"/>
          <w:szCs w:val="28"/>
        </w:rPr>
      </w:pPr>
    </w:p>
    <w:p w:rsidR="00A67947" w:rsidRDefault="001D2A1F" w:rsidP="00A67947">
      <w:pPr>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Y dado que toda esa basura histórica </w:t>
      </w:r>
      <w:r w:rsidR="0041124E">
        <w:rPr>
          <w:rFonts w:ascii="Times New Roman" w:hAnsi="Times New Roman" w:cs="Times New Roman"/>
          <w:sz w:val="28"/>
          <w:szCs w:val="28"/>
        </w:rPr>
        <w:t xml:space="preserve">de la propiedad privada en la sociedad civil, sigue íntimamente vinculada con la democracia representativa en las </w:t>
      </w:r>
      <w:r>
        <w:rPr>
          <w:rFonts w:ascii="Times New Roman" w:hAnsi="Times New Roman" w:cs="Times New Roman"/>
          <w:sz w:val="28"/>
          <w:szCs w:val="28"/>
        </w:rPr>
        <w:t>instituciones políticas estatales pseudo-democráticas del capitalismo, desde allí será imposible acabar con esa rémora totalitaria</w:t>
      </w:r>
      <w:r w:rsidR="0041124E">
        <w:rPr>
          <w:rFonts w:ascii="Times New Roman" w:hAnsi="Times New Roman" w:cs="Times New Roman"/>
          <w:sz w:val="28"/>
          <w:szCs w:val="28"/>
        </w:rPr>
        <w:t xml:space="preserve">. </w:t>
      </w:r>
      <w:r w:rsidR="008A0C0A">
        <w:rPr>
          <w:rFonts w:ascii="Times New Roman" w:hAnsi="Times New Roman" w:cs="Times New Roman"/>
          <w:sz w:val="28"/>
          <w:szCs w:val="28"/>
        </w:rPr>
        <w:t xml:space="preserve">Lo único que —de seguir prolongándose— podrá ocasionar ese vínculo, es la desaparición para siempre de todo rastro de vida humana en este Planeta. </w:t>
      </w:r>
      <w:r>
        <w:rPr>
          <w:rFonts w:ascii="Times New Roman" w:hAnsi="Times New Roman" w:cs="Times New Roman"/>
          <w:sz w:val="28"/>
          <w:szCs w:val="28"/>
        </w:rPr>
        <w:t xml:space="preserve">En su obra que publicó en agosto de 1917 titulada. </w:t>
      </w:r>
      <w:r>
        <w:rPr>
          <w:rFonts w:ascii="Times New Roman" w:hAnsi="Times New Roman" w:cs="Times New Roman"/>
          <w:i/>
          <w:sz w:val="28"/>
          <w:szCs w:val="28"/>
        </w:rPr>
        <w:t xml:space="preserve">“El Estado y la Revolución”, </w:t>
      </w:r>
      <w:r>
        <w:rPr>
          <w:rFonts w:ascii="Times New Roman" w:hAnsi="Times New Roman" w:cs="Times New Roman"/>
          <w:sz w:val="28"/>
          <w:szCs w:val="28"/>
        </w:rPr>
        <w:t xml:space="preserve">Lenin </w:t>
      </w:r>
      <w:r w:rsidR="003B39B7">
        <w:rPr>
          <w:rFonts w:ascii="Times New Roman" w:hAnsi="Times New Roman" w:cs="Times New Roman"/>
          <w:sz w:val="28"/>
          <w:szCs w:val="28"/>
        </w:rPr>
        <w:t xml:space="preserve">siguiendo a Marx y Engels </w:t>
      </w:r>
      <w:r w:rsidR="004C21FE">
        <w:rPr>
          <w:rFonts w:ascii="Times New Roman" w:hAnsi="Times New Roman" w:cs="Times New Roman"/>
          <w:sz w:val="28"/>
          <w:szCs w:val="28"/>
        </w:rPr>
        <w:t>distingu</w:t>
      </w:r>
      <w:r w:rsidR="00BF7E61">
        <w:rPr>
          <w:rFonts w:ascii="Times New Roman" w:hAnsi="Times New Roman" w:cs="Times New Roman"/>
          <w:sz w:val="28"/>
          <w:szCs w:val="28"/>
        </w:rPr>
        <w:t xml:space="preserve">ió </w:t>
      </w:r>
      <w:r w:rsidR="004C21FE">
        <w:rPr>
          <w:rFonts w:ascii="Times New Roman" w:hAnsi="Times New Roman" w:cs="Times New Roman"/>
          <w:sz w:val="28"/>
          <w:szCs w:val="28"/>
        </w:rPr>
        <w:t xml:space="preserve">entre el parlamento burgués y el parlamento revolucionario </w:t>
      </w:r>
      <w:r w:rsidR="00961D78" w:rsidRPr="00961D78">
        <w:rPr>
          <w:rFonts w:ascii="Times New Roman" w:hAnsi="Times New Roman" w:cs="Times New Roman"/>
          <w:sz w:val="28"/>
          <w:szCs w:val="28"/>
        </w:rPr>
        <w:t xml:space="preserve">socialista </w:t>
      </w:r>
      <w:r w:rsidR="004C21FE">
        <w:rPr>
          <w:rFonts w:ascii="Times New Roman" w:hAnsi="Times New Roman" w:cs="Times New Roman"/>
          <w:sz w:val="28"/>
          <w:szCs w:val="28"/>
        </w:rPr>
        <w:t>diciendo que:</w:t>
      </w:r>
    </w:p>
    <w:p w:rsidR="00961D78" w:rsidRDefault="001D2A1F" w:rsidP="00A67947">
      <w:pPr>
        <w:spacing w:after="0"/>
        <w:ind w:left="1843" w:right="1564"/>
        <w:jc w:val="both"/>
        <w:rPr>
          <w:rFonts w:ascii="Times New Roman" w:hAnsi="Times New Roman" w:cs="Times New Roman"/>
          <w:b/>
          <w:sz w:val="24"/>
          <w:szCs w:val="24"/>
        </w:rPr>
      </w:pPr>
      <w:r>
        <w:rPr>
          <w:rFonts w:ascii="Times New Roman" w:hAnsi="Times New Roman" w:cs="Times New Roman"/>
          <w:sz w:val="28"/>
          <w:szCs w:val="28"/>
        </w:rPr>
        <w:tab/>
      </w:r>
      <w:r w:rsidR="005A7843" w:rsidRPr="00072B2C">
        <w:rPr>
          <w:rFonts w:ascii="Times New Roman" w:hAnsi="Times New Roman" w:cs="Times New Roman"/>
          <w:b/>
          <w:sz w:val="24"/>
          <w:szCs w:val="24"/>
        </w:rPr>
        <w:t>&lt;&lt;</w:t>
      </w:r>
      <w:r w:rsidR="00072B2C" w:rsidRPr="00072B2C">
        <w:rPr>
          <w:rFonts w:ascii="Times New Roman" w:hAnsi="Times New Roman" w:cs="Times New Roman"/>
          <w:b/>
          <w:sz w:val="24"/>
          <w:szCs w:val="24"/>
        </w:rPr>
        <w:t xml:space="preserve">Decidir una vez cada cierto número de años qué miembros de la clase dominante han de </w:t>
      </w:r>
      <w:r w:rsidR="00E1014B">
        <w:rPr>
          <w:rFonts w:ascii="Times New Roman" w:hAnsi="Times New Roman" w:cs="Times New Roman"/>
          <w:b/>
          <w:sz w:val="24"/>
          <w:szCs w:val="24"/>
        </w:rPr>
        <w:t xml:space="preserve">representar y </w:t>
      </w:r>
      <w:r w:rsidR="00072B2C" w:rsidRPr="00072B2C">
        <w:rPr>
          <w:rFonts w:ascii="Times New Roman" w:hAnsi="Times New Roman" w:cs="Times New Roman"/>
          <w:b/>
          <w:sz w:val="24"/>
          <w:szCs w:val="24"/>
        </w:rPr>
        <w:t xml:space="preserve">aplastar al pueblo en el Parlamento: he aquí la verdadera esencia del parlamentarismo burgués, no sólo en las monarquías constitucionales parlamentarias, sino en las repúblicas más democráticas. Pero si planteamos la cuestión del Estado, si enfocamos el parlamentarismo como una </w:t>
      </w:r>
      <w:r w:rsidR="00961D78">
        <w:rPr>
          <w:rFonts w:ascii="Times New Roman" w:hAnsi="Times New Roman" w:cs="Times New Roman"/>
          <w:b/>
          <w:sz w:val="24"/>
          <w:szCs w:val="24"/>
        </w:rPr>
        <w:t xml:space="preserve">de las </w:t>
      </w:r>
      <w:r w:rsidR="00072B2C" w:rsidRPr="00072B2C">
        <w:rPr>
          <w:rFonts w:ascii="Times New Roman" w:hAnsi="Times New Roman" w:cs="Times New Roman"/>
          <w:b/>
          <w:sz w:val="24"/>
          <w:szCs w:val="24"/>
        </w:rPr>
        <w:t>instituci</w:t>
      </w:r>
      <w:r w:rsidR="00961D78">
        <w:rPr>
          <w:rFonts w:ascii="Times New Roman" w:hAnsi="Times New Roman" w:cs="Times New Roman"/>
          <w:b/>
          <w:sz w:val="24"/>
          <w:szCs w:val="24"/>
        </w:rPr>
        <w:t>o</w:t>
      </w:r>
      <w:r w:rsidR="00072B2C" w:rsidRPr="00072B2C">
        <w:rPr>
          <w:rFonts w:ascii="Times New Roman" w:hAnsi="Times New Roman" w:cs="Times New Roman"/>
          <w:b/>
          <w:sz w:val="24"/>
          <w:szCs w:val="24"/>
        </w:rPr>
        <w:t>n</w:t>
      </w:r>
      <w:r w:rsidR="00961D78">
        <w:rPr>
          <w:rFonts w:ascii="Times New Roman" w:hAnsi="Times New Roman" w:cs="Times New Roman"/>
          <w:b/>
          <w:sz w:val="24"/>
          <w:szCs w:val="24"/>
        </w:rPr>
        <w:t>es</w:t>
      </w:r>
      <w:r w:rsidR="00072B2C" w:rsidRPr="00072B2C">
        <w:rPr>
          <w:rFonts w:ascii="Times New Roman" w:hAnsi="Times New Roman" w:cs="Times New Roman"/>
          <w:b/>
          <w:sz w:val="24"/>
          <w:szCs w:val="24"/>
        </w:rPr>
        <w:t xml:space="preserve"> del Estado</w:t>
      </w:r>
      <w:r w:rsidR="00961D78">
        <w:rPr>
          <w:rFonts w:ascii="Times New Roman" w:hAnsi="Times New Roman" w:cs="Times New Roman"/>
          <w:b/>
          <w:sz w:val="24"/>
          <w:szCs w:val="24"/>
        </w:rPr>
        <w:t xml:space="preserve">, </w:t>
      </w:r>
      <w:r w:rsidR="00072B2C" w:rsidRPr="00072B2C">
        <w:rPr>
          <w:rFonts w:ascii="Times New Roman" w:hAnsi="Times New Roman" w:cs="Times New Roman"/>
          <w:b/>
          <w:sz w:val="24"/>
          <w:szCs w:val="24"/>
        </w:rPr>
        <w:t>desde el punto de vista de las tareas del proletariado en este terreno, ¿dónde está, entonces, la salida del parlamentarismo? ¿Cómo es posible prescindir de él?</w:t>
      </w:r>
      <w:r w:rsidR="00961D78">
        <w:rPr>
          <w:rFonts w:ascii="Times New Roman" w:hAnsi="Times New Roman" w:cs="Times New Roman"/>
          <w:b/>
          <w:sz w:val="24"/>
          <w:szCs w:val="24"/>
        </w:rPr>
        <w:t xml:space="preserve"> </w:t>
      </w:r>
    </w:p>
    <w:p w:rsidR="005A7843" w:rsidRDefault="00EB331D" w:rsidP="004F191C">
      <w:pPr>
        <w:spacing w:after="0"/>
        <w:ind w:left="1843" w:right="1422"/>
        <w:jc w:val="both"/>
        <w:rPr>
          <w:rFonts w:ascii="Times New Roman" w:hAnsi="Times New Roman" w:cs="Times New Roman"/>
          <w:b/>
          <w:sz w:val="24"/>
          <w:szCs w:val="24"/>
        </w:rPr>
      </w:pPr>
      <w:r>
        <w:rPr>
          <w:rFonts w:ascii="Times New Roman" w:hAnsi="Times New Roman" w:cs="Times New Roman"/>
          <w:b/>
          <w:sz w:val="24"/>
          <w:szCs w:val="24"/>
        </w:rPr>
        <w:tab/>
      </w:r>
      <w:r w:rsidR="00072B2C" w:rsidRPr="00072B2C">
        <w:rPr>
          <w:rFonts w:ascii="Times New Roman" w:hAnsi="Times New Roman" w:cs="Times New Roman"/>
          <w:b/>
          <w:sz w:val="24"/>
          <w:szCs w:val="24"/>
        </w:rPr>
        <w:t>Hay que decir una y otra vez</w:t>
      </w:r>
      <w:r w:rsidR="006B2267">
        <w:rPr>
          <w:rFonts w:ascii="Times New Roman" w:hAnsi="Times New Roman" w:cs="Times New Roman"/>
          <w:b/>
          <w:sz w:val="24"/>
          <w:szCs w:val="24"/>
        </w:rPr>
        <w:t xml:space="preserve"> que</w:t>
      </w:r>
      <w:r w:rsidR="00072B2C" w:rsidRPr="00072B2C">
        <w:rPr>
          <w:rFonts w:ascii="Times New Roman" w:hAnsi="Times New Roman" w:cs="Times New Roman"/>
          <w:b/>
          <w:sz w:val="24"/>
          <w:szCs w:val="24"/>
        </w:rPr>
        <w:t xml:space="preserve"> las enseñanzas de Marx, basadas en la experiencia de la </w:t>
      </w:r>
      <w:hyperlink r:id="rId194" w:history="1">
        <w:r w:rsidR="00072B2C" w:rsidRPr="004F191C">
          <w:rPr>
            <w:rStyle w:val="Hipervnculo"/>
            <w:rFonts w:ascii="Times New Roman" w:hAnsi="Times New Roman" w:cs="Times New Roman"/>
            <w:b/>
            <w:sz w:val="24"/>
            <w:szCs w:val="24"/>
          </w:rPr>
          <w:t>Comuna</w:t>
        </w:r>
        <w:r w:rsidR="00A67947" w:rsidRPr="004F191C">
          <w:rPr>
            <w:rStyle w:val="Hipervnculo"/>
            <w:rFonts w:ascii="Times New Roman" w:hAnsi="Times New Roman" w:cs="Times New Roman"/>
            <w:b/>
            <w:sz w:val="24"/>
            <w:szCs w:val="24"/>
          </w:rPr>
          <w:t xml:space="preserve"> [de París]</w:t>
        </w:r>
      </w:hyperlink>
      <w:r w:rsidR="00072B2C" w:rsidRPr="00072B2C">
        <w:rPr>
          <w:rFonts w:ascii="Times New Roman" w:hAnsi="Times New Roman" w:cs="Times New Roman"/>
          <w:b/>
          <w:sz w:val="24"/>
          <w:szCs w:val="24"/>
        </w:rPr>
        <w:t xml:space="preserve"> están tan olvidadas, que para el “socialdemócrata moderno” (léase: para </w:t>
      </w:r>
      <w:r w:rsidR="006B2267">
        <w:rPr>
          <w:rFonts w:ascii="Times New Roman" w:hAnsi="Times New Roman" w:cs="Times New Roman"/>
          <w:b/>
          <w:sz w:val="24"/>
          <w:szCs w:val="24"/>
        </w:rPr>
        <w:t>los</w:t>
      </w:r>
      <w:r w:rsidR="00072B2C" w:rsidRPr="00072B2C">
        <w:rPr>
          <w:rFonts w:ascii="Times New Roman" w:hAnsi="Times New Roman" w:cs="Times New Roman"/>
          <w:b/>
          <w:sz w:val="24"/>
          <w:szCs w:val="24"/>
        </w:rPr>
        <w:t xml:space="preserve"> actual</w:t>
      </w:r>
      <w:r w:rsidR="006B2267">
        <w:rPr>
          <w:rFonts w:ascii="Times New Roman" w:hAnsi="Times New Roman" w:cs="Times New Roman"/>
          <w:b/>
          <w:sz w:val="24"/>
          <w:szCs w:val="24"/>
        </w:rPr>
        <w:t>es</w:t>
      </w:r>
      <w:r w:rsidR="00072B2C" w:rsidRPr="00072B2C">
        <w:rPr>
          <w:rFonts w:ascii="Times New Roman" w:hAnsi="Times New Roman" w:cs="Times New Roman"/>
          <w:b/>
          <w:sz w:val="24"/>
          <w:szCs w:val="24"/>
        </w:rPr>
        <w:t xml:space="preserve"> traidor</w:t>
      </w:r>
      <w:r w:rsidR="006B2267">
        <w:rPr>
          <w:rFonts w:ascii="Times New Roman" w:hAnsi="Times New Roman" w:cs="Times New Roman"/>
          <w:b/>
          <w:sz w:val="24"/>
          <w:szCs w:val="24"/>
        </w:rPr>
        <w:t>es</w:t>
      </w:r>
      <w:r w:rsidR="00072B2C" w:rsidRPr="00072B2C">
        <w:rPr>
          <w:rFonts w:ascii="Times New Roman" w:hAnsi="Times New Roman" w:cs="Times New Roman"/>
          <w:b/>
          <w:sz w:val="24"/>
          <w:szCs w:val="24"/>
        </w:rPr>
        <w:t xml:space="preserve"> al socialismo) es sencillamente incomprensible otra crítica del parlamentarismo que no sea la anarquista o la reaccionaria</w:t>
      </w:r>
      <w:r>
        <w:rPr>
          <w:rFonts w:ascii="Times New Roman" w:hAnsi="Times New Roman" w:cs="Times New Roman"/>
          <w:b/>
          <w:sz w:val="24"/>
          <w:szCs w:val="24"/>
        </w:rPr>
        <w:t>&gt;&gt;</w:t>
      </w:r>
      <w:r w:rsidR="00072B2C" w:rsidRPr="00072B2C">
        <w:rPr>
          <w:rFonts w:ascii="Times New Roman" w:hAnsi="Times New Roman" w:cs="Times New Roman"/>
          <w:b/>
          <w:sz w:val="24"/>
          <w:szCs w:val="24"/>
        </w:rPr>
        <w:t>.</w:t>
      </w:r>
      <w:r w:rsidR="00BB7BDE">
        <w:rPr>
          <w:rFonts w:ascii="Times New Roman" w:hAnsi="Times New Roman" w:cs="Times New Roman"/>
          <w:b/>
          <w:sz w:val="24"/>
          <w:szCs w:val="24"/>
        </w:rPr>
        <w:t xml:space="preserve"> </w:t>
      </w:r>
      <w:r w:rsidR="00BB7BDE" w:rsidRPr="00BB7BDE">
        <w:rPr>
          <w:rFonts w:ascii="Times New Roman" w:hAnsi="Times New Roman" w:cs="Times New Roman"/>
          <w:sz w:val="24"/>
          <w:szCs w:val="24"/>
        </w:rPr>
        <w:t>(Op. Cit.</w:t>
      </w:r>
      <w:r w:rsidR="00BB7BDE" w:rsidRPr="00BB7BDE">
        <w:rPr>
          <w:rFonts w:ascii="Times New Roman" w:hAnsi="Times New Roman" w:cs="Times New Roman"/>
          <w:b/>
          <w:sz w:val="24"/>
          <w:szCs w:val="24"/>
        </w:rPr>
        <w:t xml:space="preserve"> </w:t>
      </w:r>
      <w:hyperlink r:id="rId195" w:history="1">
        <w:r w:rsidR="00BB7BDE" w:rsidRPr="00BB7BDE">
          <w:rPr>
            <w:rStyle w:val="Hipervnculo"/>
            <w:rFonts w:ascii="Times New Roman" w:hAnsi="Times New Roman" w:cs="Times New Roman"/>
            <w:b/>
            <w:sz w:val="24"/>
            <w:szCs w:val="24"/>
          </w:rPr>
          <w:t>Versión digitalizada</w:t>
        </w:r>
      </w:hyperlink>
      <w:r w:rsidR="00BB7BDE" w:rsidRPr="00BB7BDE">
        <w:rPr>
          <w:rFonts w:ascii="Times New Roman" w:hAnsi="Times New Roman" w:cs="Times New Roman"/>
          <w:b/>
          <w:sz w:val="24"/>
          <w:szCs w:val="24"/>
        </w:rPr>
        <w:t xml:space="preserve"> </w:t>
      </w:r>
      <w:r w:rsidR="00BB7BDE" w:rsidRPr="00BB7BDE">
        <w:rPr>
          <w:rFonts w:ascii="Times New Roman" w:hAnsi="Times New Roman" w:cs="Times New Roman"/>
          <w:sz w:val="24"/>
          <w:szCs w:val="24"/>
        </w:rPr>
        <w:t xml:space="preserve">Pp. </w:t>
      </w:r>
      <w:r w:rsidR="006B2267">
        <w:rPr>
          <w:rFonts w:ascii="Times New Roman" w:hAnsi="Times New Roman" w:cs="Times New Roman"/>
          <w:sz w:val="24"/>
          <w:szCs w:val="24"/>
        </w:rPr>
        <w:t>2</w:t>
      </w:r>
      <w:r w:rsidR="00BB7BDE" w:rsidRPr="00BB7BDE">
        <w:rPr>
          <w:rFonts w:ascii="Times New Roman" w:hAnsi="Times New Roman" w:cs="Times New Roman"/>
          <w:sz w:val="24"/>
          <w:szCs w:val="24"/>
        </w:rPr>
        <w:t>8</w:t>
      </w:r>
      <w:r w:rsidR="00BB7BDE">
        <w:rPr>
          <w:rFonts w:ascii="Times New Roman" w:hAnsi="Times New Roman" w:cs="Times New Roman"/>
          <w:sz w:val="24"/>
          <w:szCs w:val="24"/>
        </w:rPr>
        <w:t>)</w:t>
      </w:r>
      <w:r w:rsidR="004F191C">
        <w:rPr>
          <w:rFonts w:ascii="Times New Roman" w:hAnsi="Times New Roman" w:cs="Times New Roman"/>
          <w:sz w:val="24"/>
          <w:szCs w:val="24"/>
        </w:rPr>
        <w:t>… &lt;</w:t>
      </w:r>
      <w:r w:rsidR="00A67947">
        <w:rPr>
          <w:rFonts w:ascii="Times New Roman" w:hAnsi="Times New Roman" w:cs="Times New Roman"/>
          <w:b/>
          <w:sz w:val="24"/>
          <w:szCs w:val="24"/>
        </w:rPr>
        <w:t>&lt;</w:t>
      </w:r>
      <w:r w:rsidR="00E1014B">
        <w:rPr>
          <w:rFonts w:ascii="Times New Roman" w:hAnsi="Times New Roman" w:cs="Times New Roman"/>
          <w:b/>
          <w:sz w:val="24"/>
          <w:szCs w:val="24"/>
        </w:rPr>
        <w:t>Pero t</w:t>
      </w:r>
      <w:r w:rsidR="001D2A1F" w:rsidRPr="001D2A1F">
        <w:rPr>
          <w:rFonts w:ascii="Times New Roman" w:hAnsi="Times New Roman" w:cs="Times New Roman"/>
          <w:b/>
          <w:sz w:val="24"/>
          <w:szCs w:val="24"/>
        </w:rPr>
        <w:t xml:space="preserve">odo el quid del asunto </w:t>
      </w:r>
      <w:r>
        <w:rPr>
          <w:rFonts w:ascii="Times New Roman" w:hAnsi="Times New Roman" w:cs="Times New Roman"/>
          <w:b/>
          <w:sz w:val="24"/>
          <w:szCs w:val="24"/>
        </w:rPr>
        <w:t xml:space="preserve">está, </w:t>
      </w:r>
      <w:r w:rsidR="00BB7BDE">
        <w:rPr>
          <w:rFonts w:ascii="Times New Roman" w:hAnsi="Times New Roman" w:cs="Times New Roman"/>
          <w:b/>
          <w:sz w:val="24"/>
          <w:szCs w:val="24"/>
        </w:rPr>
        <w:t>precisamente</w:t>
      </w:r>
      <w:r>
        <w:rPr>
          <w:rFonts w:ascii="Times New Roman" w:hAnsi="Times New Roman" w:cs="Times New Roman"/>
          <w:b/>
          <w:sz w:val="24"/>
          <w:szCs w:val="24"/>
        </w:rPr>
        <w:t>,</w:t>
      </w:r>
      <w:r w:rsidR="00BB7BDE">
        <w:rPr>
          <w:rFonts w:ascii="Times New Roman" w:hAnsi="Times New Roman" w:cs="Times New Roman"/>
          <w:b/>
          <w:sz w:val="24"/>
          <w:szCs w:val="24"/>
        </w:rPr>
        <w:t xml:space="preserve"> </w:t>
      </w:r>
      <w:r w:rsidR="001D2A1F" w:rsidRPr="001D2A1F">
        <w:rPr>
          <w:rFonts w:ascii="Times New Roman" w:hAnsi="Times New Roman" w:cs="Times New Roman"/>
          <w:b/>
          <w:sz w:val="24"/>
          <w:szCs w:val="24"/>
        </w:rPr>
        <w:t xml:space="preserve">en que esta "especie de parlamento" </w:t>
      </w:r>
      <w:r w:rsidRPr="00EB331D">
        <w:rPr>
          <w:rFonts w:ascii="Times New Roman" w:hAnsi="Times New Roman" w:cs="Times New Roman"/>
          <w:b/>
          <w:sz w:val="24"/>
          <w:szCs w:val="24"/>
        </w:rPr>
        <w:t>no</w:t>
      </w:r>
      <w:r>
        <w:rPr>
          <w:rFonts w:ascii="Times New Roman" w:hAnsi="Times New Roman" w:cs="Times New Roman"/>
          <w:b/>
          <w:sz w:val="24"/>
          <w:szCs w:val="24"/>
        </w:rPr>
        <w:t xml:space="preserve"> </w:t>
      </w:r>
      <w:r w:rsidRPr="00EB331D">
        <w:rPr>
          <w:rFonts w:ascii="Times New Roman" w:hAnsi="Times New Roman" w:cs="Times New Roman"/>
          <w:b/>
          <w:sz w:val="24"/>
          <w:szCs w:val="24"/>
        </w:rPr>
        <w:t>será un parlamento en el sentido de las instituciones parlamentarias burguesas. Todo el quid</w:t>
      </w:r>
      <w:r>
        <w:rPr>
          <w:rFonts w:ascii="Times New Roman" w:hAnsi="Times New Roman" w:cs="Times New Roman"/>
          <w:b/>
          <w:sz w:val="24"/>
          <w:szCs w:val="24"/>
        </w:rPr>
        <w:t xml:space="preserve"> d</w:t>
      </w:r>
      <w:r w:rsidRPr="00EB331D">
        <w:rPr>
          <w:rFonts w:ascii="Times New Roman" w:hAnsi="Times New Roman" w:cs="Times New Roman"/>
          <w:b/>
          <w:sz w:val="24"/>
          <w:szCs w:val="24"/>
        </w:rPr>
        <w:t>el asunto está en que esta "especie de parlamento" no se limitará a "establecer el régimen de trabajo y a fiscalizar la administración del aparato</w:t>
      </w:r>
      <w:r>
        <w:rPr>
          <w:rFonts w:ascii="Times New Roman" w:hAnsi="Times New Roman" w:cs="Times New Roman"/>
          <w:b/>
          <w:sz w:val="24"/>
          <w:szCs w:val="24"/>
        </w:rPr>
        <w:t xml:space="preserve"> </w:t>
      </w:r>
      <w:r w:rsidRPr="00EB331D">
        <w:rPr>
          <w:rFonts w:ascii="Times New Roman" w:hAnsi="Times New Roman" w:cs="Times New Roman"/>
          <w:b/>
          <w:sz w:val="24"/>
          <w:szCs w:val="24"/>
        </w:rPr>
        <w:t>burocrático", como se figura Kautsky, cuyo pensamiento no se sale del marco del parlamentarismo burgués. En la sociedad socialista, esta "especie de parlamento" de diputados obreros tendrá como misión, naturalmente, "establecer el régimen de trabajo y fiscalizar la administración" del "aparato", pero este aparato no será un aparato "burocrático".</w:t>
      </w:r>
      <w:r>
        <w:rPr>
          <w:rFonts w:ascii="Times New Roman" w:hAnsi="Times New Roman" w:cs="Times New Roman"/>
          <w:b/>
          <w:sz w:val="24"/>
          <w:szCs w:val="24"/>
        </w:rPr>
        <w:t xml:space="preserve"> </w:t>
      </w:r>
      <w:r w:rsidR="001D2A1F" w:rsidRPr="001D2A1F">
        <w:rPr>
          <w:rFonts w:ascii="Times New Roman" w:hAnsi="Times New Roman" w:cs="Times New Roman"/>
          <w:b/>
          <w:sz w:val="24"/>
          <w:szCs w:val="24"/>
        </w:rPr>
        <w:t xml:space="preserve">Los obreros, después de conquistar el Poder político, </w:t>
      </w:r>
      <w:r w:rsidR="001D2A1F" w:rsidRPr="001D2A1F">
        <w:rPr>
          <w:rFonts w:ascii="Times New Roman" w:hAnsi="Times New Roman" w:cs="Times New Roman"/>
          <w:b/>
          <w:sz w:val="24"/>
          <w:szCs w:val="24"/>
          <w:u w:val="single"/>
        </w:rPr>
        <w:t>destruirán el viejo aparato burocrático, lo desmontarán hasta en sus cimientos</w:t>
      </w:r>
      <w:r w:rsidR="001D2A1F" w:rsidRPr="001D2A1F">
        <w:rPr>
          <w:rFonts w:ascii="Times New Roman" w:hAnsi="Times New Roman" w:cs="Times New Roman"/>
          <w:b/>
          <w:sz w:val="24"/>
          <w:szCs w:val="24"/>
        </w:rPr>
        <w:t xml:space="preserve">, no dejarán de él piedra sobre piedra, lo sustituirán por otro nuevo, formado por los mismos obreros y empleados, </w:t>
      </w:r>
      <w:r w:rsidR="001D2A1F" w:rsidRPr="005A7843">
        <w:rPr>
          <w:rFonts w:ascii="Times New Roman" w:hAnsi="Times New Roman" w:cs="Times New Roman"/>
          <w:b/>
          <w:sz w:val="24"/>
          <w:szCs w:val="24"/>
          <w:u w:val="single"/>
        </w:rPr>
        <w:t>contra</w:t>
      </w:r>
      <w:r w:rsidR="001D2A1F" w:rsidRPr="001D2A1F">
        <w:rPr>
          <w:rFonts w:ascii="Times New Roman" w:hAnsi="Times New Roman" w:cs="Times New Roman"/>
          <w:b/>
          <w:sz w:val="24"/>
          <w:szCs w:val="24"/>
        </w:rPr>
        <w:t xml:space="preserve"> cuya </w:t>
      </w:r>
      <w:r w:rsidR="001D2A1F" w:rsidRPr="001D2A1F">
        <w:rPr>
          <w:rFonts w:ascii="Times New Roman" w:hAnsi="Times New Roman" w:cs="Times New Roman"/>
          <w:b/>
          <w:sz w:val="24"/>
          <w:szCs w:val="24"/>
          <w:u w:val="single"/>
        </w:rPr>
        <w:t>transformación en burócratas serán tomadas inmediatamente las medidas analizadas con todo detalle por Marx y Engels</w:t>
      </w:r>
      <w:r w:rsidR="001D2A1F" w:rsidRPr="001D2A1F">
        <w:rPr>
          <w:rFonts w:ascii="Times New Roman" w:hAnsi="Times New Roman" w:cs="Times New Roman"/>
          <w:b/>
          <w:sz w:val="24"/>
          <w:szCs w:val="24"/>
        </w:rPr>
        <w:t xml:space="preserve">: 1) No sólo elegibilidad, sino </w:t>
      </w:r>
      <w:hyperlink r:id="rId196" w:history="1">
        <w:r w:rsidR="001D2A1F" w:rsidRPr="00FB18F8">
          <w:rPr>
            <w:rStyle w:val="Hipervnculo"/>
            <w:rFonts w:ascii="Times New Roman" w:hAnsi="Times New Roman" w:cs="Times New Roman"/>
            <w:b/>
            <w:sz w:val="24"/>
            <w:szCs w:val="24"/>
          </w:rPr>
          <w:t>amovilidad</w:t>
        </w:r>
      </w:hyperlink>
      <w:r w:rsidR="001D2A1F" w:rsidRPr="001D2A1F">
        <w:rPr>
          <w:rFonts w:ascii="Times New Roman" w:hAnsi="Times New Roman" w:cs="Times New Roman"/>
          <w:b/>
          <w:sz w:val="24"/>
          <w:szCs w:val="24"/>
          <w:u w:val="single"/>
        </w:rPr>
        <w:t xml:space="preserve"> en todo momento</w:t>
      </w:r>
      <w:r w:rsidR="00FB18F8">
        <w:rPr>
          <w:rFonts w:ascii="Times New Roman" w:hAnsi="Times New Roman" w:cs="Times New Roman"/>
          <w:sz w:val="24"/>
          <w:szCs w:val="24"/>
        </w:rPr>
        <w:t>.</w:t>
      </w:r>
      <w:r w:rsidR="001D2A1F">
        <w:rPr>
          <w:rFonts w:ascii="Times New Roman" w:hAnsi="Times New Roman" w:cs="Times New Roman"/>
          <w:b/>
          <w:sz w:val="24"/>
          <w:szCs w:val="24"/>
        </w:rPr>
        <w:t xml:space="preserve"> </w:t>
      </w:r>
      <w:r w:rsidR="001D2A1F" w:rsidRPr="001D2A1F">
        <w:rPr>
          <w:rFonts w:ascii="Times New Roman" w:hAnsi="Times New Roman" w:cs="Times New Roman"/>
          <w:b/>
          <w:sz w:val="24"/>
          <w:szCs w:val="24"/>
        </w:rPr>
        <w:t xml:space="preserve">2) </w:t>
      </w:r>
      <w:r w:rsidR="005A7843">
        <w:rPr>
          <w:rFonts w:ascii="Times New Roman" w:hAnsi="Times New Roman" w:cs="Times New Roman"/>
          <w:b/>
          <w:sz w:val="24"/>
          <w:szCs w:val="24"/>
        </w:rPr>
        <w:t>S</w:t>
      </w:r>
      <w:r w:rsidR="001D2A1F" w:rsidRPr="001D2A1F">
        <w:rPr>
          <w:rFonts w:ascii="Times New Roman" w:hAnsi="Times New Roman" w:cs="Times New Roman"/>
          <w:b/>
          <w:sz w:val="24"/>
          <w:szCs w:val="24"/>
        </w:rPr>
        <w:t xml:space="preserve">ueldo no superior al salario de un obrero; 3) se pasará inmediatamente a que </w:t>
      </w:r>
      <w:r w:rsidR="001D2A1F" w:rsidRPr="00EA28BD">
        <w:rPr>
          <w:rFonts w:ascii="Times New Roman" w:hAnsi="Times New Roman" w:cs="Times New Roman"/>
          <w:b/>
          <w:sz w:val="24"/>
          <w:szCs w:val="24"/>
          <w:u w:val="single"/>
        </w:rPr>
        <w:t>todos desempeñen funciones de control</w:t>
      </w:r>
      <w:r w:rsidR="001D2A1F" w:rsidRPr="005A7843">
        <w:rPr>
          <w:rFonts w:ascii="Times New Roman" w:hAnsi="Times New Roman" w:cs="Times New Roman"/>
          <w:b/>
          <w:sz w:val="24"/>
          <w:szCs w:val="24"/>
          <w:u w:val="single"/>
        </w:rPr>
        <w:t xml:space="preserve"> y de inspección</w:t>
      </w:r>
      <w:r w:rsidR="001D2A1F" w:rsidRPr="001D2A1F">
        <w:rPr>
          <w:rFonts w:ascii="Times New Roman" w:hAnsi="Times New Roman" w:cs="Times New Roman"/>
          <w:b/>
          <w:sz w:val="24"/>
          <w:szCs w:val="24"/>
        </w:rPr>
        <w:t xml:space="preserve">, a que </w:t>
      </w:r>
      <w:r w:rsidR="001D2A1F" w:rsidRPr="005A7843">
        <w:rPr>
          <w:rFonts w:ascii="Times New Roman" w:hAnsi="Times New Roman" w:cs="Times New Roman"/>
          <w:b/>
          <w:sz w:val="24"/>
          <w:szCs w:val="24"/>
          <w:u w:val="single"/>
        </w:rPr>
        <w:t>todos sean "burócratas</w:t>
      </w:r>
      <w:r w:rsidR="001D2A1F" w:rsidRPr="00FB18F8">
        <w:rPr>
          <w:rFonts w:ascii="Times New Roman" w:hAnsi="Times New Roman" w:cs="Times New Roman"/>
          <w:b/>
          <w:sz w:val="24"/>
          <w:szCs w:val="24"/>
        </w:rPr>
        <w:t>"</w:t>
      </w:r>
      <w:r w:rsidR="001D2A1F" w:rsidRPr="001D2A1F">
        <w:rPr>
          <w:rFonts w:ascii="Times New Roman" w:hAnsi="Times New Roman" w:cs="Times New Roman"/>
          <w:b/>
          <w:sz w:val="24"/>
          <w:szCs w:val="24"/>
        </w:rPr>
        <w:t xml:space="preserve"> durante algún tiempo, para que, de este modo, </w:t>
      </w:r>
      <w:r w:rsidR="001D2A1F" w:rsidRPr="005A7843">
        <w:rPr>
          <w:rFonts w:ascii="Times New Roman" w:hAnsi="Times New Roman" w:cs="Times New Roman"/>
          <w:b/>
          <w:sz w:val="24"/>
          <w:szCs w:val="24"/>
          <w:u w:val="single"/>
        </w:rPr>
        <w:t>nadie</w:t>
      </w:r>
      <w:r w:rsidR="005A7843">
        <w:rPr>
          <w:rFonts w:ascii="Times New Roman" w:hAnsi="Times New Roman" w:cs="Times New Roman"/>
          <w:b/>
          <w:sz w:val="24"/>
          <w:szCs w:val="24"/>
        </w:rPr>
        <w:t xml:space="preserve"> pueda convertirse en burócrata</w:t>
      </w:r>
      <w:r w:rsidR="002A5354">
        <w:rPr>
          <w:rFonts w:ascii="Times New Roman" w:hAnsi="Times New Roman" w:cs="Times New Roman"/>
          <w:b/>
          <w:sz w:val="24"/>
          <w:szCs w:val="24"/>
        </w:rPr>
        <w:t>.</w:t>
      </w:r>
    </w:p>
    <w:p w:rsidR="005A7843" w:rsidRDefault="005A7843" w:rsidP="005A7843">
      <w:pPr>
        <w:spacing w:after="0"/>
        <w:ind w:left="1843" w:right="1564"/>
        <w:jc w:val="both"/>
        <w:rPr>
          <w:rFonts w:ascii="Times New Roman" w:hAnsi="Times New Roman" w:cs="Times New Roman"/>
          <w:b/>
          <w:sz w:val="24"/>
          <w:szCs w:val="24"/>
        </w:rPr>
      </w:pPr>
      <w:r>
        <w:rPr>
          <w:rFonts w:ascii="Times New Roman" w:hAnsi="Times New Roman" w:cs="Times New Roman"/>
          <w:b/>
          <w:sz w:val="24"/>
          <w:szCs w:val="24"/>
        </w:rPr>
        <w:tab/>
      </w:r>
      <w:r w:rsidRPr="005A7843">
        <w:rPr>
          <w:rFonts w:ascii="Times New Roman" w:hAnsi="Times New Roman" w:cs="Times New Roman"/>
          <w:b/>
          <w:sz w:val="24"/>
          <w:szCs w:val="24"/>
        </w:rPr>
        <w:t xml:space="preserve">Kautsky no se paró, en absoluto, a meditar las palabras de Marx: "la Comuna </w:t>
      </w:r>
      <w:r w:rsidR="008512FE" w:rsidRPr="008512FE">
        <w:rPr>
          <w:rFonts w:ascii="Times New Roman" w:hAnsi="Times New Roman" w:cs="Times New Roman"/>
          <w:sz w:val="24"/>
          <w:szCs w:val="24"/>
        </w:rPr>
        <w:t>[</w:t>
      </w:r>
      <w:r w:rsidR="00C865A1">
        <w:rPr>
          <w:rFonts w:ascii="Times New Roman" w:hAnsi="Times New Roman" w:cs="Times New Roman"/>
          <w:sz w:val="24"/>
          <w:szCs w:val="24"/>
        </w:rPr>
        <w:t>de París</w:t>
      </w:r>
      <w:r w:rsidR="008512FE">
        <w:rPr>
          <w:rFonts w:ascii="Times New Roman" w:hAnsi="Times New Roman" w:cs="Times New Roman"/>
          <w:sz w:val="24"/>
          <w:szCs w:val="24"/>
        </w:rPr>
        <w:t>]</w:t>
      </w:r>
      <w:r w:rsidR="00C865A1">
        <w:rPr>
          <w:rFonts w:ascii="Times New Roman" w:hAnsi="Times New Roman" w:cs="Times New Roman"/>
          <w:sz w:val="24"/>
          <w:szCs w:val="24"/>
        </w:rPr>
        <w:t xml:space="preserve"> </w:t>
      </w:r>
      <w:r w:rsidRPr="005A7843">
        <w:rPr>
          <w:rFonts w:ascii="Times New Roman" w:hAnsi="Times New Roman" w:cs="Times New Roman"/>
          <w:b/>
          <w:sz w:val="24"/>
          <w:szCs w:val="24"/>
        </w:rPr>
        <w:t>era,</w:t>
      </w:r>
      <w:r>
        <w:rPr>
          <w:rFonts w:ascii="Times New Roman" w:hAnsi="Times New Roman" w:cs="Times New Roman"/>
          <w:b/>
          <w:sz w:val="24"/>
          <w:szCs w:val="24"/>
        </w:rPr>
        <w:t xml:space="preserve"> </w:t>
      </w:r>
      <w:r w:rsidRPr="005A7843">
        <w:rPr>
          <w:rFonts w:ascii="Times New Roman" w:hAnsi="Times New Roman" w:cs="Times New Roman"/>
          <w:b/>
          <w:sz w:val="24"/>
          <w:szCs w:val="24"/>
        </w:rPr>
        <w:t xml:space="preserve">no una corporación parlamentaria, sino una corporación de trabajo, que dictaba leyes y al mismo tiempo las ejecutaba". Kautsky no comprendió, en absoluto, </w:t>
      </w:r>
      <w:r w:rsidRPr="00C865A1">
        <w:rPr>
          <w:rFonts w:ascii="Times New Roman" w:hAnsi="Times New Roman" w:cs="Times New Roman"/>
          <w:b/>
          <w:sz w:val="24"/>
          <w:szCs w:val="24"/>
          <w:u w:val="single"/>
        </w:rPr>
        <w:t>la diferencia</w:t>
      </w:r>
      <w:r w:rsidRPr="005A7843">
        <w:rPr>
          <w:rFonts w:ascii="Times New Roman" w:hAnsi="Times New Roman" w:cs="Times New Roman"/>
          <w:b/>
          <w:sz w:val="24"/>
          <w:szCs w:val="24"/>
        </w:rPr>
        <w:t xml:space="preserve"> entre el parlamentarismo</w:t>
      </w:r>
      <w:r w:rsidR="004C21FE">
        <w:rPr>
          <w:rFonts w:ascii="Times New Roman" w:hAnsi="Times New Roman" w:cs="Times New Roman"/>
          <w:b/>
          <w:sz w:val="24"/>
          <w:szCs w:val="24"/>
        </w:rPr>
        <w:t xml:space="preserve"> </w:t>
      </w:r>
      <w:r w:rsidRPr="005A7843">
        <w:rPr>
          <w:rFonts w:ascii="Times New Roman" w:hAnsi="Times New Roman" w:cs="Times New Roman"/>
          <w:b/>
          <w:sz w:val="24"/>
          <w:szCs w:val="24"/>
        </w:rPr>
        <w:t xml:space="preserve">burgués, que asocia la democracia (no para el pueblo) </w:t>
      </w:r>
      <w:r w:rsidR="00C865A1">
        <w:rPr>
          <w:rFonts w:ascii="Times New Roman" w:hAnsi="Times New Roman" w:cs="Times New Roman"/>
          <w:b/>
          <w:sz w:val="24"/>
          <w:szCs w:val="24"/>
        </w:rPr>
        <w:t>con el</w:t>
      </w:r>
      <w:r w:rsidRPr="005A7843">
        <w:rPr>
          <w:rFonts w:ascii="Times New Roman" w:hAnsi="Times New Roman" w:cs="Times New Roman"/>
          <w:b/>
          <w:sz w:val="24"/>
          <w:szCs w:val="24"/>
        </w:rPr>
        <w:t xml:space="preserve"> burocratismo (contra el pueblo), y el democratismo proletario, que toma inmediatamente medidas para </w:t>
      </w:r>
      <w:r w:rsidRPr="008512FE">
        <w:rPr>
          <w:rFonts w:ascii="Times New Roman" w:hAnsi="Times New Roman" w:cs="Times New Roman"/>
          <w:b/>
          <w:sz w:val="24"/>
          <w:szCs w:val="24"/>
          <w:u w:val="single"/>
        </w:rPr>
        <w:t>cortar</w:t>
      </w:r>
      <w:r w:rsidR="004C21FE" w:rsidRPr="008512FE">
        <w:rPr>
          <w:rFonts w:ascii="Times New Roman" w:hAnsi="Times New Roman" w:cs="Times New Roman"/>
          <w:b/>
          <w:sz w:val="24"/>
          <w:szCs w:val="24"/>
          <w:u w:val="single"/>
        </w:rPr>
        <w:t xml:space="preserve"> </w:t>
      </w:r>
      <w:r w:rsidRPr="008512FE">
        <w:rPr>
          <w:rFonts w:ascii="Times New Roman" w:hAnsi="Times New Roman" w:cs="Times New Roman"/>
          <w:b/>
          <w:sz w:val="24"/>
          <w:szCs w:val="24"/>
          <w:u w:val="single"/>
        </w:rPr>
        <w:t>de raíz el burocratismo</w:t>
      </w:r>
      <w:r w:rsidRPr="005A7843">
        <w:rPr>
          <w:rFonts w:ascii="Times New Roman" w:hAnsi="Times New Roman" w:cs="Times New Roman"/>
          <w:b/>
          <w:sz w:val="24"/>
          <w:szCs w:val="24"/>
        </w:rPr>
        <w:t xml:space="preserve"> y que estará en condiciones de llevar estas medidas hasta el</w:t>
      </w:r>
      <w:r w:rsidR="004C21FE">
        <w:rPr>
          <w:rFonts w:ascii="Times New Roman" w:hAnsi="Times New Roman" w:cs="Times New Roman"/>
          <w:b/>
          <w:sz w:val="24"/>
          <w:szCs w:val="24"/>
        </w:rPr>
        <w:t xml:space="preserve"> </w:t>
      </w:r>
      <w:r w:rsidRPr="005A7843">
        <w:rPr>
          <w:rFonts w:ascii="Times New Roman" w:hAnsi="Times New Roman" w:cs="Times New Roman"/>
          <w:b/>
          <w:sz w:val="24"/>
          <w:szCs w:val="24"/>
        </w:rPr>
        <w:t xml:space="preserve">final, hasta la completa </w:t>
      </w:r>
      <w:r w:rsidRPr="008512FE">
        <w:rPr>
          <w:rFonts w:ascii="Times New Roman" w:hAnsi="Times New Roman" w:cs="Times New Roman"/>
          <w:b/>
          <w:sz w:val="24"/>
          <w:szCs w:val="24"/>
          <w:u w:val="single"/>
        </w:rPr>
        <w:t>destrucción del burocratismo</w:t>
      </w:r>
      <w:r w:rsidRPr="005A7843">
        <w:rPr>
          <w:rFonts w:ascii="Times New Roman" w:hAnsi="Times New Roman" w:cs="Times New Roman"/>
          <w:b/>
          <w:sz w:val="24"/>
          <w:szCs w:val="24"/>
        </w:rPr>
        <w:t>, hasta la implantación completa</w:t>
      </w:r>
      <w:r w:rsidR="004C21FE">
        <w:rPr>
          <w:rFonts w:ascii="Times New Roman" w:hAnsi="Times New Roman" w:cs="Times New Roman"/>
          <w:b/>
          <w:sz w:val="24"/>
          <w:szCs w:val="24"/>
        </w:rPr>
        <w:t xml:space="preserve"> </w:t>
      </w:r>
      <w:r w:rsidRPr="005A7843">
        <w:rPr>
          <w:rFonts w:ascii="Times New Roman" w:hAnsi="Times New Roman" w:cs="Times New Roman"/>
          <w:b/>
          <w:sz w:val="24"/>
          <w:szCs w:val="24"/>
        </w:rPr>
        <w:t>de la democracia para el pueblo</w:t>
      </w:r>
      <w:r w:rsidR="003B39B7">
        <w:rPr>
          <w:rFonts w:ascii="Times New Roman" w:hAnsi="Times New Roman" w:cs="Times New Roman"/>
          <w:b/>
          <w:sz w:val="24"/>
          <w:szCs w:val="24"/>
        </w:rPr>
        <w:t xml:space="preserve">. </w:t>
      </w:r>
      <w:r w:rsidR="003B39B7" w:rsidRPr="003B39B7">
        <w:rPr>
          <w:rFonts w:ascii="Times New Roman" w:hAnsi="Times New Roman" w:cs="Times New Roman"/>
          <w:b/>
          <w:sz w:val="24"/>
          <w:szCs w:val="24"/>
        </w:rPr>
        <w:t>Kautsky revela aquí la misma "veneración supersticiosa" hacia el Estado</w:t>
      </w:r>
      <w:r w:rsidR="003B39B7">
        <w:rPr>
          <w:rFonts w:ascii="Times New Roman" w:hAnsi="Times New Roman" w:cs="Times New Roman"/>
          <w:b/>
          <w:sz w:val="24"/>
          <w:szCs w:val="24"/>
        </w:rPr>
        <w:t xml:space="preserve"> </w:t>
      </w:r>
      <w:r w:rsidR="003B39B7" w:rsidRPr="003B39B7">
        <w:rPr>
          <w:rFonts w:ascii="Times New Roman" w:hAnsi="Times New Roman" w:cs="Times New Roman"/>
          <w:sz w:val="24"/>
          <w:szCs w:val="24"/>
        </w:rPr>
        <w:t>[burgués</w:t>
      </w:r>
      <w:r w:rsidR="003B39B7">
        <w:rPr>
          <w:rFonts w:ascii="Times New Roman" w:hAnsi="Times New Roman" w:cs="Times New Roman"/>
          <w:sz w:val="24"/>
          <w:szCs w:val="24"/>
        </w:rPr>
        <w:t>]</w:t>
      </w:r>
      <w:r w:rsidR="003B39B7" w:rsidRPr="003B39B7">
        <w:rPr>
          <w:rFonts w:ascii="Times New Roman" w:hAnsi="Times New Roman" w:cs="Times New Roman"/>
          <w:b/>
          <w:sz w:val="24"/>
          <w:szCs w:val="24"/>
        </w:rPr>
        <w:t>, la misma "fe supersticiosa" en el burocratismo</w:t>
      </w:r>
      <w:r w:rsidR="004C21FE">
        <w:rPr>
          <w:rFonts w:ascii="Times New Roman" w:hAnsi="Times New Roman" w:cs="Times New Roman"/>
          <w:b/>
          <w:sz w:val="24"/>
          <w:szCs w:val="24"/>
        </w:rPr>
        <w:t>&gt;&gt;</w:t>
      </w:r>
      <w:r w:rsidR="002A5354">
        <w:rPr>
          <w:rFonts w:ascii="Times New Roman" w:hAnsi="Times New Roman" w:cs="Times New Roman"/>
          <w:sz w:val="24"/>
          <w:szCs w:val="24"/>
        </w:rPr>
        <w:t xml:space="preserve">. </w:t>
      </w:r>
      <w:r w:rsidR="00BB7BDE">
        <w:rPr>
          <w:rFonts w:ascii="Times New Roman" w:hAnsi="Times New Roman" w:cs="Times New Roman"/>
          <w:sz w:val="24"/>
          <w:szCs w:val="24"/>
        </w:rPr>
        <w:t xml:space="preserve">(Ibid Pp. </w:t>
      </w:r>
      <w:r w:rsidR="006B2267">
        <w:rPr>
          <w:rFonts w:ascii="Times New Roman" w:hAnsi="Times New Roman" w:cs="Times New Roman"/>
          <w:sz w:val="24"/>
          <w:szCs w:val="24"/>
        </w:rPr>
        <w:t>68</w:t>
      </w:r>
      <w:r w:rsidR="00BB7BDE">
        <w:rPr>
          <w:rFonts w:ascii="Times New Roman" w:hAnsi="Times New Roman" w:cs="Times New Roman"/>
          <w:sz w:val="24"/>
          <w:szCs w:val="24"/>
        </w:rPr>
        <w:t xml:space="preserve">. </w:t>
      </w:r>
      <w:r w:rsidR="002A5354">
        <w:rPr>
          <w:rFonts w:ascii="Times New Roman" w:hAnsi="Times New Roman" w:cs="Times New Roman"/>
          <w:sz w:val="24"/>
          <w:szCs w:val="24"/>
        </w:rPr>
        <w:t>El subrayado y lo entre corchetes nuestro</w:t>
      </w:r>
      <w:r w:rsidR="004C21FE">
        <w:rPr>
          <w:rFonts w:ascii="Times New Roman" w:hAnsi="Times New Roman" w:cs="Times New Roman"/>
          <w:sz w:val="24"/>
          <w:szCs w:val="24"/>
        </w:rPr>
        <w:t>).</w:t>
      </w:r>
      <w:r w:rsidRPr="005A7843">
        <w:rPr>
          <w:rFonts w:ascii="Times New Roman" w:hAnsi="Times New Roman" w:cs="Times New Roman"/>
          <w:b/>
          <w:sz w:val="24"/>
          <w:szCs w:val="24"/>
        </w:rPr>
        <w:t xml:space="preserve"> </w:t>
      </w:r>
    </w:p>
    <w:p w:rsidR="004E7DC6" w:rsidRDefault="004E7DC6" w:rsidP="005A7843">
      <w:pPr>
        <w:spacing w:after="0"/>
        <w:ind w:left="1843" w:right="1564"/>
        <w:jc w:val="both"/>
        <w:rPr>
          <w:rFonts w:ascii="Times New Roman" w:hAnsi="Times New Roman" w:cs="Times New Roman"/>
          <w:b/>
          <w:sz w:val="24"/>
          <w:szCs w:val="24"/>
        </w:rPr>
      </w:pPr>
    </w:p>
    <w:p w:rsidR="00670C89" w:rsidRDefault="004E7DC6" w:rsidP="00092830">
      <w:pPr>
        <w:ind w:right="5"/>
        <w:jc w:val="both"/>
        <w:rPr>
          <w:rFonts w:ascii="Times New Roman" w:hAnsi="Times New Roman" w:cs="Times New Roman"/>
          <w:sz w:val="28"/>
          <w:szCs w:val="28"/>
        </w:rPr>
      </w:pPr>
      <w:r w:rsidRPr="004E7DC6">
        <w:rPr>
          <w:rFonts w:ascii="Times New Roman" w:hAnsi="Times New Roman" w:cs="Times New Roman"/>
          <w:sz w:val="28"/>
          <w:szCs w:val="28"/>
        </w:rPr>
        <w:tab/>
      </w:r>
      <w:r w:rsidR="00C865A1">
        <w:rPr>
          <w:rFonts w:ascii="Times New Roman" w:hAnsi="Times New Roman" w:cs="Times New Roman"/>
          <w:sz w:val="28"/>
          <w:szCs w:val="28"/>
        </w:rPr>
        <w:t>Pero l</w:t>
      </w:r>
      <w:r w:rsidR="001C65BD">
        <w:rPr>
          <w:rFonts w:ascii="Times New Roman" w:hAnsi="Times New Roman" w:cs="Times New Roman"/>
          <w:sz w:val="28"/>
          <w:szCs w:val="28"/>
        </w:rPr>
        <w:t xml:space="preserve">o que </w:t>
      </w:r>
      <w:r>
        <w:rPr>
          <w:rFonts w:ascii="Times New Roman" w:hAnsi="Times New Roman" w:cs="Times New Roman"/>
          <w:sz w:val="28"/>
          <w:szCs w:val="28"/>
        </w:rPr>
        <w:t xml:space="preserve">Lenin </w:t>
      </w:r>
      <w:r w:rsidR="008512FE">
        <w:rPr>
          <w:rFonts w:ascii="Times New Roman" w:hAnsi="Times New Roman" w:cs="Times New Roman"/>
          <w:sz w:val="28"/>
          <w:szCs w:val="28"/>
        </w:rPr>
        <w:t xml:space="preserve">además </w:t>
      </w:r>
      <w:r>
        <w:rPr>
          <w:rFonts w:ascii="Times New Roman" w:hAnsi="Times New Roman" w:cs="Times New Roman"/>
          <w:sz w:val="28"/>
          <w:szCs w:val="28"/>
        </w:rPr>
        <w:t>quiso significar</w:t>
      </w:r>
      <w:r w:rsidR="00C865A1">
        <w:rPr>
          <w:rFonts w:ascii="Times New Roman" w:hAnsi="Times New Roman" w:cs="Times New Roman"/>
          <w:sz w:val="28"/>
          <w:szCs w:val="28"/>
        </w:rPr>
        <w:t xml:space="preserve"> </w:t>
      </w:r>
      <w:r w:rsidR="003B39B7" w:rsidRPr="00C865A1">
        <w:rPr>
          <w:rFonts w:ascii="Times New Roman" w:hAnsi="Times New Roman" w:cs="Times New Roman"/>
          <w:b/>
          <w:sz w:val="28"/>
          <w:szCs w:val="28"/>
          <w:u w:val="single"/>
        </w:rPr>
        <w:t>implícitamente</w:t>
      </w:r>
      <w:r w:rsidR="001C65BD">
        <w:rPr>
          <w:rFonts w:ascii="Times New Roman" w:hAnsi="Times New Roman" w:cs="Times New Roman"/>
          <w:sz w:val="28"/>
          <w:szCs w:val="28"/>
        </w:rPr>
        <w:t xml:space="preserve"> </w:t>
      </w:r>
      <w:r>
        <w:rPr>
          <w:rFonts w:ascii="Times New Roman" w:hAnsi="Times New Roman" w:cs="Times New Roman"/>
          <w:sz w:val="28"/>
          <w:szCs w:val="28"/>
        </w:rPr>
        <w:t xml:space="preserve">en este pasaje de su obra, es </w:t>
      </w:r>
      <w:r w:rsidR="001C65BD">
        <w:rPr>
          <w:rFonts w:ascii="Times New Roman" w:hAnsi="Times New Roman" w:cs="Times New Roman"/>
          <w:sz w:val="28"/>
          <w:szCs w:val="28"/>
        </w:rPr>
        <w:t xml:space="preserve">que </w:t>
      </w:r>
      <w:r w:rsidR="001C65BD" w:rsidRPr="00F95829">
        <w:rPr>
          <w:rFonts w:ascii="Times New Roman" w:hAnsi="Times New Roman" w:cs="Times New Roman"/>
          <w:sz w:val="28"/>
          <w:szCs w:val="28"/>
        </w:rPr>
        <w:t xml:space="preserve">desde </w:t>
      </w:r>
      <w:r w:rsidR="001C65BD" w:rsidRPr="00F95829">
        <w:rPr>
          <w:rFonts w:ascii="Times New Roman" w:hAnsi="Times New Roman" w:cs="Times New Roman"/>
          <w:b/>
          <w:sz w:val="28"/>
          <w:szCs w:val="28"/>
          <w:u w:val="single"/>
        </w:rPr>
        <w:t>dentro</w:t>
      </w:r>
      <w:r w:rsidR="001C65BD" w:rsidRPr="00F95829">
        <w:rPr>
          <w:rFonts w:ascii="Times New Roman" w:hAnsi="Times New Roman" w:cs="Times New Roman"/>
          <w:sz w:val="28"/>
          <w:szCs w:val="28"/>
        </w:rPr>
        <w:t xml:space="preserve"> de </w:t>
      </w:r>
      <w:r w:rsidRPr="00F95829">
        <w:rPr>
          <w:rFonts w:ascii="Times New Roman" w:hAnsi="Times New Roman" w:cs="Times New Roman"/>
          <w:sz w:val="28"/>
          <w:szCs w:val="28"/>
        </w:rPr>
        <w:t>la</w:t>
      </w:r>
      <w:r w:rsidR="001C65BD" w:rsidRPr="00F95829">
        <w:rPr>
          <w:rFonts w:ascii="Times New Roman" w:hAnsi="Times New Roman" w:cs="Times New Roman"/>
          <w:sz w:val="28"/>
          <w:szCs w:val="28"/>
        </w:rPr>
        <w:t xml:space="preserve">s </w:t>
      </w:r>
      <w:r w:rsidR="001C65BD" w:rsidRPr="00F95829">
        <w:rPr>
          <w:rFonts w:ascii="Times New Roman" w:hAnsi="Times New Roman" w:cs="Times New Roman"/>
          <w:b/>
          <w:sz w:val="28"/>
          <w:szCs w:val="28"/>
          <w:u w:val="single"/>
        </w:rPr>
        <w:t xml:space="preserve">instituciones </w:t>
      </w:r>
      <w:r w:rsidR="00F95829" w:rsidRPr="00F95829">
        <w:rPr>
          <w:rFonts w:ascii="Times New Roman" w:hAnsi="Times New Roman" w:cs="Times New Roman"/>
          <w:b/>
          <w:sz w:val="28"/>
          <w:szCs w:val="28"/>
          <w:u w:val="single"/>
        </w:rPr>
        <w:t xml:space="preserve">políticas </w:t>
      </w:r>
      <w:r w:rsidR="001C65BD" w:rsidRPr="00F95829">
        <w:rPr>
          <w:rFonts w:ascii="Times New Roman" w:hAnsi="Times New Roman" w:cs="Times New Roman"/>
          <w:b/>
          <w:sz w:val="28"/>
          <w:szCs w:val="28"/>
          <w:u w:val="single"/>
        </w:rPr>
        <w:t>del capitalismo</w:t>
      </w:r>
      <w:r w:rsidR="001C65BD" w:rsidRPr="00F95829">
        <w:rPr>
          <w:rFonts w:ascii="Times New Roman" w:hAnsi="Times New Roman" w:cs="Times New Roman"/>
          <w:sz w:val="28"/>
          <w:szCs w:val="28"/>
        </w:rPr>
        <w:t xml:space="preserve"> </w:t>
      </w:r>
      <w:r w:rsidR="00B3376E">
        <w:rPr>
          <w:rFonts w:ascii="Times New Roman" w:hAnsi="Times New Roman" w:cs="Times New Roman"/>
          <w:sz w:val="28"/>
          <w:szCs w:val="28"/>
        </w:rPr>
        <w:t xml:space="preserve">—ejecutivas, legislativas y judiciales— </w:t>
      </w:r>
      <w:r w:rsidR="005B216C" w:rsidRPr="0068220A">
        <w:rPr>
          <w:rFonts w:ascii="Times New Roman" w:hAnsi="Times New Roman" w:cs="Times New Roman"/>
          <w:b/>
          <w:sz w:val="28"/>
          <w:szCs w:val="28"/>
          <w:u w:val="single"/>
        </w:rPr>
        <w:t>es im</w:t>
      </w:r>
      <w:r w:rsidR="001C65BD" w:rsidRPr="0068220A">
        <w:rPr>
          <w:rFonts w:ascii="Times New Roman" w:hAnsi="Times New Roman" w:cs="Times New Roman"/>
          <w:b/>
          <w:sz w:val="28"/>
          <w:szCs w:val="28"/>
          <w:u w:val="single"/>
        </w:rPr>
        <w:t xml:space="preserve">posible </w:t>
      </w:r>
      <w:r w:rsidR="00734BAB">
        <w:rPr>
          <w:rFonts w:ascii="Times New Roman" w:hAnsi="Times New Roman" w:cs="Times New Roman"/>
          <w:b/>
          <w:sz w:val="28"/>
          <w:szCs w:val="28"/>
          <w:u w:val="single"/>
        </w:rPr>
        <w:t xml:space="preserve">siquiera </w:t>
      </w:r>
      <w:r w:rsidR="001C65BD" w:rsidRPr="0068220A">
        <w:rPr>
          <w:rFonts w:ascii="Times New Roman" w:hAnsi="Times New Roman" w:cs="Times New Roman"/>
          <w:b/>
          <w:sz w:val="28"/>
          <w:szCs w:val="28"/>
          <w:u w:val="single"/>
        </w:rPr>
        <w:t>reformar nada</w:t>
      </w:r>
      <w:r w:rsidR="001C65BD" w:rsidRPr="009F0B59">
        <w:rPr>
          <w:rFonts w:ascii="Times New Roman" w:hAnsi="Times New Roman" w:cs="Times New Roman"/>
          <w:sz w:val="28"/>
          <w:szCs w:val="28"/>
        </w:rPr>
        <w:t xml:space="preserve"> </w:t>
      </w:r>
      <w:r w:rsidR="00B67CCA">
        <w:rPr>
          <w:rFonts w:ascii="Times New Roman" w:hAnsi="Times New Roman" w:cs="Times New Roman"/>
          <w:sz w:val="28"/>
          <w:szCs w:val="28"/>
        </w:rPr>
        <w:t>de la realidad</w:t>
      </w:r>
      <w:r w:rsidR="0068220A">
        <w:rPr>
          <w:rFonts w:ascii="Times New Roman" w:hAnsi="Times New Roman" w:cs="Times New Roman"/>
          <w:sz w:val="28"/>
          <w:szCs w:val="28"/>
        </w:rPr>
        <w:t xml:space="preserve"> actual</w:t>
      </w:r>
      <w:r w:rsidR="00734BAB">
        <w:rPr>
          <w:rFonts w:ascii="Times New Roman" w:hAnsi="Times New Roman" w:cs="Times New Roman"/>
          <w:sz w:val="28"/>
          <w:szCs w:val="28"/>
        </w:rPr>
        <w:t xml:space="preserve"> tal como proponen los reformistas de la izquierda burguesa </w:t>
      </w:r>
      <w:r w:rsidR="001C65BD" w:rsidRPr="00F95829">
        <w:rPr>
          <w:rFonts w:ascii="Times New Roman" w:hAnsi="Times New Roman" w:cs="Times New Roman"/>
          <w:b/>
          <w:sz w:val="28"/>
          <w:szCs w:val="28"/>
          <w:u w:val="single"/>
        </w:rPr>
        <w:t>distint</w:t>
      </w:r>
      <w:r w:rsidR="00B67CCA" w:rsidRPr="00F95829">
        <w:rPr>
          <w:rFonts w:ascii="Times New Roman" w:hAnsi="Times New Roman" w:cs="Times New Roman"/>
          <w:b/>
          <w:sz w:val="28"/>
          <w:szCs w:val="28"/>
          <w:u w:val="single"/>
        </w:rPr>
        <w:t>a</w:t>
      </w:r>
      <w:r w:rsidR="002E0F19" w:rsidRPr="00F95829">
        <w:rPr>
          <w:rFonts w:ascii="Times New Roman" w:hAnsi="Times New Roman" w:cs="Times New Roman"/>
          <w:b/>
          <w:sz w:val="28"/>
          <w:szCs w:val="28"/>
          <w:u w:val="single"/>
        </w:rPr>
        <w:t xml:space="preserve"> </w:t>
      </w:r>
      <w:r w:rsidR="008512FE" w:rsidRPr="00F95829">
        <w:rPr>
          <w:rFonts w:ascii="Times New Roman" w:hAnsi="Times New Roman" w:cs="Times New Roman"/>
          <w:b/>
          <w:sz w:val="28"/>
          <w:szCs w:val="28"/>
          <w:u w:val="single"/>
        </w:rPr>
        <w:t>de</w:t>
      </w:r>
      <w:r w:rsidR="002E0F19" w:rsidRPr="00F95829">
        <w:rPr>
          <w:rFonts w:ascii="Times New Roman" w:hAnsi="Times New Roman" w:cs="Times New Roman"/>
          <w:b/>
          <w:sz w:val="28"/>
          <w:szCs w:val="28"/>
          <w:u w:val="single"/>
        </w:rPr>
        <w:t xml:space="preserve"> l</w:t>
      </w:r>
      <w:r w:rsidR="008512FE" w:rsidRPr="00F95829">
        <w:rPr>
          <w:rFonts w:ascii="Times New Roman" w:hAnsi="Times New Roman" w:cs="Times New Roman"/>
          <w:b/>
          <w:sz w:val="28"/>
          <w:szCs w:val="28"/>
          <w:u w:val="single"/>
        </w:rPr>
        <w:t>a</w:t>
      </w:r>
      <w:r w:rsidR="002E0F19" w:rsidRPr="00F95829">
        <w:rPr>
          <w:rFonts w:ascii="Times New Roman" w:hAnsi="Times New Roman" w:cs="Times New Roman"/>
          <w:b/>
          <w:sz w:val="28"/>
          <w:szCs w:val="28"/>
          <w:u w:val="single"/>
        </w:rPr>
        <w:t xml:space="preserve"> existente</w:t>
      </w:r>
      <w:r w:rsidR="002E0F19" w:rsidRPr="009F0B59">
        <w:rPr>
          <w:rFonts w:ascii="Times New Roman" w:hAnsi="Times New Roman" w:cs="Times New Roman"/>
          <w:sz w:val="28"/>
          <w:szCs w:val="28"/>
        </w:rPr>
        <w:t xml:space="preserve">, </w:t>
      </w:r>
      <w:r w:rsidR="008512FE">
        <w:rPr>
          <w:rFonts w:ascii="Times New Roman" w:hAnsi="Times New Roman" w:cs="Times New Roman"/>
          <w:sz w:val="28"/>
          <w:szCs w:val="28"/>
        </w:rPr>
        <w:t xml:space="preserve">o sea, </w:t>
      </w:r>
      <w:r w:rsidR="002E0F19" w:rsidRPr="009F0B59">
        <w:rPr>
          <w:rFonts w:ascii="Times New Roman" w:hAnsi="Times New Roman" w:cs="Times New Roman"/>
          <w:sz w:val="28"/>
          <w:szCs w:val="28"/>
        </w:rPr>
        <w:t xml:space="preserve">que </w:t>
      </w:r>
      <w:r w:rsidR="001C65BD" w:rsidRPr="009F0B59">
        <w:rPr>
          <w:rFonts w:ascii="Times New Roman" w:hAnsi="Times New Roman" w:cs="Times New Roman"/>
          <w:sz w:val="28"/>
          <w:szCs w:val="28"/>
        </w:rPr>
        <w:t>favor</w:t>
      </w:r>
      <w:r w:rsidR="002E0F19" w:rsidRPr="009F0B59">
        <w:rPr>
          <w:rFonts w:ascii="Times New Roman" w:hAnsi="Times New Roman" w:cs="Times New Roman"/>
          <w:sz w:val="28"/>
          <w:szCs w:val="28"/>
        </w:rPr>
        <w:t xml:space="preserve">ezca </w:t>
      </w:r>
      <w:r w:rsidR="001C65BD" w:rsidRPr="009F0B59">
        <w:rPr>
          <w:rFonts w:ascii="Times New Roman" w:hAnsi="Times New Roman" w:cs="Times New Roman"/>
          <w:sz w:val="28"/>
          <w:szCs w:val="28"/>
        </w:rPr>
        <w:t>a los explotados</w:t>
      </w:r>
      <w:r w:rsidR="009F0B59" w:rsidRPr="009F0B59">
        <w:rPr>
          <w:rFonts w:ascii="Times New Roman" w:hAnsi="Times New Roman" w:cs="Times New Roman"/>
          <w:sz w:val="28"/>
          <w:szCs w:val="28"/>
        </w:rPr>
        <w:t xml:space="preserve"> y </w:t>
      </w:r>
      <w:r w:rsidR="00734BAB">
        <w:rPr>
          <w:rFonts w:ascii="Times New Roman" w:hAnsi="Times New Roman" w:cs="Times New Roman"/>
          <w:sz w:val="28"/>
          <w:szCs w:val="28"/>
        </w:rPr>
        <w:t xml:space="preserve">al mismo tiempo </w:t>
      </w:r>
      <w:r w:rsidR="00B9455B">
        <w:rPr>
          <w:rFonts w:ascii="Times New Roman" w:hAnsi="Times New Roman" w:cs="Times New Roman"/>
          <w:sz w:val="28"/>
          <w:szCs w:val="28"/>
        </w:rPr>
        <w:t xml:space="preserve">impida </w:t>
      </w:r>
      <w:r w:rsidR="009F0B59" w:rsidRPr="009F0B59">
        <w:rPr>
          <w:rFonts w:ascii="Times New Roman" w:hAnsi="Times New Roman" w:cs="Times New Roman"/>
          <w:sz w:val="28"/>
          <w:szCs w:val="28"/>
        </w:rPr>
        <w:t xml:space="preserve">la más </w:t>
      </w:r>
      <w:r w:rsidR="009F0B59">
        <w:rPr>
          <w:rFonts w:ascii="Times New Roman" w:hAnsi="Times New Roman" w:cs="Times New Roman"/>
          <w:sz w:val="28"/>
          <w:szCs w:val="28"/>
        </w:rPr>
        <w:t xml:space="preserve">irrisoria </w:t>
      </w:r>
      <w:r w:rsidR="009F0B59" w:rsidRPr="009F0B59">
        <w:rPr>
          <w:rFonts w:ascii="Times New Roman" w:hAnsi="Times New Roman" w:cs="Times New Roman"/>
          <w:sz w:val="28"/>
          <w:szCs w:val="28"/>
        </w:rPr>
        <w:t xml:space="preserve">merma en la ganancia </w:t>
      </w:r>
      <w:r w:rsidR="00F95829">
        <w:rPr>
          <w:rFonts w:ascii="Times New Roman" w:hAnsi="Times New Roman" w:cs="Times New Roman"/>
          <w:sz w:val="28"/>
          <w:szCs w:val="28"/>
        </w:rPr>
        <w:t xml:space="preserve">obtenida por </w:t>
      </w:r>
      <w:r w:rsidR="002E0F19" w:rsidRPr="009F0B59">
        <w:rPr>
          <w:rFonts w:ascii="Times New Roman" w:hAnsi="Times New Roman" w:cs="Times New Roman"/>
          <w:sz w:val="28"/>
          <w:szCs w:val="28"/>
        </w:rPr>
        <w:t>los explotadores</w:t>
      </w:r>
      <w:r w:rsidR="009F0B59">
        <w:rPr>
          <w:rFonts w:ascii="Times New Roman" w:hAnsi="Times New Roman" w:cs="Times New Roman"/>
          <w:sz w:val="28"/>
          <w:szCs w:val="28"/>
        </w:rPr>
        <w:t xml:space="preserve">. </w:t>
      </w:r>
      <w:r w:rsidR="00B3376E">
        <w:rPr>
          <w:rFonts w:ascii="Times New Roman" w:hAnsi="Times New Roman" w:cs="Times New Roman"/>
          <w:sz w:val="28"/>
          <w:szCs w:val="28"/>
        </w:rPr>
        <w:t>¡Es</w:t>
      </w:r>
      <w:r w:rsidR="00B9455B">
        <w:rPr>
          <w:rFonts w:ascii="Times New Roman" w:hAnsi="Times New Roman" w:cs="Times New Roman"/>
          <w:sz w:val="28"/>
          <w:szCs w:val="28"/>
        </w:rPr>
        <w:t>to es de</w:t>
      </w:r>
      <w:r w:rsidR="00B3376E">
        <w:rPr>
          <w:rFonts w:ascii="Times New Roman" w:hAnsi="Times New Roman" w:cs="Times New Roman"/>
          <w:sz w:val="28"/>
          <w:szCs w:val="28"/>
        </w:rPr>
        <w:t xml:space="preserve"> imposible</w:t>
      </w:r>
      <w:r w:rsidR="00B9455B">
        <w:rPr>
          <w:rFonts w:ascii="Times New Roman" w:hAnsi="Times New Roman" w:cs="Times New Roman"/>
          <w:sz w:val="28"/>
          <w:szCs w:val="28"/>
        </w:rPr>
        <w:t xml:space="preserve"> sostenimiento en el tiempo</w:t>
      </w:r>
      <w:r w:rsidR="00B3376E">
        <w:rPr>
          <w:rFonts w:ascii="Times New Roman" w:hAnsi="Times New Roman" w:cs="Times New Roman"/>
          <w:sz w:val="28"/>
          <w:szCs w:val="28"/>
        </w:rPr>
        <w:t xml:space="preserve">! </w:t>
      </w:r>
      <w:r w:rsidR="009F0B59">
        <w:rPr>
          <w:rFonts w:ascii="Times New Roman" w:hAnsi="Times New Roman" w:cs="Times New Roman"/>
          <w:sz w:val="28"/>
          <w:szCs w:val="28"/>
        </w:rPr>
        <w:t>Una imposibilidad</w:t>
      </w:r>
      <w:r w:rsidR="001C65BD">
        <w:rPr>
          <w:rFonts w:ascii="Times New Roman" w:hAnsi="Times New Roman" w:cs="Times New Roman"/>
          <w:sz w:val="28"/>
          <w:szCs w:val="28"/>
        </w:rPr>
        <w:t xml:space="preserve"> que el sistema </w:t>
      </w:r>
      <w:r w:rsidR="005B216C">
        <w:rPr>
          <w:rFonts w:ascii="Times New Roman" w:hAnsi="Times New Roman" w:cs="Times New Roman"/>
          <w:sz w:val="28"/>
          <w:szCs w:val="28"/>
        </w:rPr>
        <w:t xml:space="preserve">capitalista </w:t>
      </w:r>
      <w:r w:rsidR="001C65BD">
        <w:rPr>
          <w:rFonts w:ascii="Times New Roman" w:hAnsi="Times New Roman" w:cs="Times New Roman"/>
          <w:sz w:val="28"/>
          <w:szCs w:val="28"/>
        </w:rPr>
        <w:t xml:space="preserve">ha venido </w:t>
      </w:r>
      <w:r w:rsidR="003B39B7">
        <w:rPr>
          <w:rFonts w:ascii="Times New Roman" w:hAnsi="Times New Roman" w:cs="Times New Roman"/>
          <w:sz w:val="28"/>
          <w:szCs w:val="28"/>
        </w:rPr>
        <w:t>de</w:t>
      </w:r>
      <w:r w:rsidR="00640E98">
        <w:rPr>
          <w:rFonts w:ascii="Times New Roman" w:hAnsi="Times New Roman" w:cs="Times New Roman"/>
          <w:sz w:val="28"/>
          <w:szCs w:val="28"/>
        </w:rPr>
        <w:t>terminando</w:t>
      </w:r>
      <w:r w:rsidR="00734BAB">
        <w:rPr>
          <w:rFonts w:ascii="Times New Roman" w:hAnsi="Times New Roman" w:cs="Times New Roman"/>
          <w:sz w:val="28"/>
          <w:szCs w:val="28"/>
        </w:rPr>
        <w:t>,</w:t>
      </w:r>
      <w:r w:rsidR="00640E98">
        <w:rPr>
          <w:rFonts w:ascii="Times New Roman" w:hAnsi="Times New Roman" w:cs="Times New Roman"/>
          <w:sz w:val="28"/>
          <w:szCs w:val="28"/>
        </w:rPr>
        <w:t xml:space="preserve"> </w:t>
      </w:r>
      <w:r w:rsidR="001C65BD">
        <w:rPr>
          <w:rFonts w:ascii="Times New Roman" w:hAnsi="Times New Roman" w:cs="Times New Roman"/>
          <w:sz w:val="28"/>
          <w:szCs w:val="28"/>
        </w:rPr>
        <w:t xml:space="preserve">desde </w:t>
      </w:r>
      <w:r w:rsidR="00CB56F3">
        <w:rPr>
          <w:rFonts w:ascii="Times New Roman" w:hAnsi="Times New Roman" w:cs="Times New Roman"/>
          <w:sz w:val="28"/>
          <w:szCs w:val="28"/>
        </w:rPr>
        <w:t xml:space="preserve">que se apoderó de la sociedad </w:t>
      </w:r>
      <w:r w:rsidR="00640E98">
        <w:rPr>
          <w:rFonts w:ascii="Times New Roman" w:hAnsi="Times New Roman" w:cs="Times New Roman"/>
          <w:sz w:val="28"/>
          <w:szCs w:val="28"/>
        </w:rPr>
        <w:t xml:space="preserve">humana </w:t>
      </w:r>
      <w:r w:rsidR="008512FE">
        <w:rPr>
          <w:rFonts w:ascii="Times New Roman" w:hAnsi="Times New Roman" w:cs="Times New Roman"/>
          <w:sz w:val="28"/>
          <w:szCs w:val="28"/>
        </w:rPr>
        <w:t xml:space="preserve">una vez que </w:t>
      </w:r>
      <w:r w:rsidR="00CB56F3">
        <w:rPr>
          <w:rFonts w:ascii="Times New Roman" w:hAnsi="Times New Roman" w:cs="Times New Roman"/>
          <w:sz w:val="28"/>
          <w:szCs w:val="28"/>
        </w:rPr>
        <w:t>super</w:t>
      </w:r>
      <w:r w:rsidR="008512FE">
        <w:rPr>
          <w:rFonts w:ascii="Times New Roman" w:hAnsi="Times New Roman" w:cs="Times New Roman"/>
          <w:sz w:val="28"/>
          <w:szCs w:val="28"/>
        </w:rPr>
        <w:t xml:space="preserve">ó </w:t>
      </w:r>
      <w:r w:rsidR="009A401C">
        <w:rPr>
          <w:rFonts w:ascii="Times New Roman" w:hAnsi="Times New Roman" w:cs="Times New Roman"/>
          <w:sz w:val="28"/>
          <w:szCs w:val="28"/>
        </w:rPr>
        <w:t xml:space="preserve">históricamente </w:t>
      </w:r>
      <w:r w:rsidR="00CB56F3">
        <w:rPr>
          <w:rFonts w:ascii="Times New Roman" w:hAnsi="Times New Roman" w:cs="Times New Roman"/>
          <w:sz w:val="28"/>
          <w:szCs w:val="28"/>
        </w:rPr>
        <w:t>al feudalismo</w:t>
      </w:r>
      <w:r w:rsidR="00734BAB">
        <w:rPr>
          <w:rFonts w:ascii="Times New Roman" w:hAnsi="Times New Roman" w:cs="Times New Roman"/>
          <w:sz w:val="28"/>
          <w:szCs w:val="28"/>
        </w:rPr>
        <w:t>,</w:t>
      </w:r>
      <w:r w:rsidR="00B06D35">
        <w:rPr>
          <w:rFonts w:ascii="Times New Roman" w:hAnsi="Times New Roman" w:cs="Times New Roman"/>
          <w:sz w:val="28"/>
          <w:szCs w:val="28"/>
        </w:rPr>
        <w:t xml:space="preserve"> para convertir </w:t>
      </w:r>
      <w:r w:rsidR="00640E98">
        <w:rPr>
          <w:rFonts w:ascii="Times New Roman" w:hAnsi="Times New Roman" w:cs="Times New Roman"/>
          <w:sz w:val="28"/>
          <w:szCs w:val="28"/>
        </w:rPr>
        <w:t xml:space="preserve">a la burguesía </w:t>
      </w:r>
      <w:r w:rsidR="00CB56F3">
        <w:rPr>
          <w:rFonts w:ascii="Times New Roman" w:hAnsi="Times New Roman" w:cs="Times New Roman"/>
          <w:sz w:val="28"/>
          <w:szCs w:val="28"/>
        </w:rPr>
        <w:t xml:space="preserve">en </w:t>
      </w:r>
      <w:r w:rsidR="00640E98">
        <w:rPr>
          <w:rFonts w:ascii="Times New Roman" w:hAnsi="Times New Roman" w:cs="Times New Roman"/>
          <w:sz w:val="28"/>
          <w:szCs w:val="28"/>
        </w:rPr>
        <w:t xml:space="preserve">la </w:t>
      </w:r>
      <w:r w:rsidR="00CB56F3" w:rsidRPr="008512FE">
        <w:rPr>
          <w:rFonts w:ascii="Times New Roman" w:hAnsi="Times New Roman" w:cs="Times New Roman"/>
          <w:b/>
          <w:sz w:val="28"/>
          <w:szCs w:val="28"/>
          <w:u w:val="single"/>
        </w:rPr>
        <w:t xml:space="preserve">clase </w:t>
      </w:r>
      <w:r w:rsidR="00640E98" w:rsidRPr="008512FE">
        <w:rPr>
          <w:rFonts w:ascii="Times New Roman" w:hAnsi="Times New Roman" w:cs="Times New Roman"/>
          <w:b/>
          <w:sz w:val="28"/>
          <w:szCs w:val="28"/>
          <w:u w:val="single"/>
        </w:rPr>
        <w:t xml:space="preserve">sustituta </w:t>
      </w:r>
      <w:r w:rsidR="00CB56F3" w:rsidRPr="008512FE">
        <w:rPr>
          <w:rFonts w:ascii="Times New Roman" w:hAnsi="Times New Roman" w:cs="Times New Roman"/>
          <w:b/>
          <w:sz w:val="28"/>
          <w:szCs w:val="28"/>
          <w:u w:val="single"/>
        </w:rPr>
        <w:t>dominante</w:t>
      </w:r>
      <w:r w:rsidR="00CB56F3">
        <w:rPr>
          <w:rFonts w:ascii="Times New Roman" w:hAnsi="Times New Roman" w:cs="Times New Roman"/>
          <w:sz w:val="28"/>
          <w:szCs w:val="28"/>
        </w:rPr>
        <w:t xml:space="preserve">. </w:t>
      </w:r>
      <w:r w:rsidR="002104B1">
        <w:rPr>
          <w:rFonts w:ascii="Times New Roman" w:hAnsi="Times New Roman" w:cs="Times New Roman"/>
          <w:sz w:val="28"/>
          <w:szCs w:val="28"/>
        </w:rPr>
        <w:t xml:space="preserve">Una clase que tan objetivamente como nació </w:t>
      </w:r>
      <w:r w:rsidR="00B06D35">
        <w:rPr>
          <w:rFonts w:ascii="Times New Roman" w:hAnsi="Times New Roman" w:cs="Times New Roman"/>
          <w:sz w:val="28"/>
          <w:szCs w:val="28"/>
        </w:rPr>
        <w:t>en su momento</w:t>
      </w:r>
      <w:r w:rsidR="00C865A1">
        <w:rPr>
          <w:rFonts w:ascii="Times New Roman" w:hAnsi="Times New Roman" w:cs="Times New Roman"/>
          <w:sz w:val="28"/>
          <w:szCs w:val="28"/>
        </w:rPr>
        <w:t xml:space="preserve">, </w:t>
      </w:r>
      <w:r w:rsidR="002104B1">
        <w:rPr>
          <w:rFonts w:ascii="Times New Roman" w:hAnsi="Times New Roman" w:cs="Times New Roman"/>
          <w:sz w:val="28"/>
          <w:szCs w:val="28"/>
        </w:rPr>
        <w:t xml:space="preserve">hoy día </w:t>
      </w:r>
      <w:r w:rsidR="00C865A1">
        <w:rPr>
          <w:rFonts w:ascii="Times New Roman" w:hAnsi="Times New Roman" w:cs="Times New Roman"/>
          <w:sz w:val="28"/>
          <w:szCs w:val="28"/>
        </w:rPr>
        <w:t xml:space="preserve">por la misma causa objetiva </w:t>
      </w:r>
      <w:r w:rsidR="00640E98">
        <w:rPr>
          <w:rFonts w:ascii="Times New Roman" w:hAnsi="Times New Roman" w:cs="Times New Roman"/>
          <w:sz w:val="28"/>
          <w:szCs w:val="28"/>
        </w:rPr>
        <w:t xml:space="preserve">está llegando al final de su recorrido histórico. Pero que no desaparecerá como tal </w:t>
      </w:r>
      <w:r w:rsidR="00B06D35">
        <w:rPr>
          <w:rFonts w:ascii="Times New Roman" w:hAnsi="Times New Roman" w:cs="Times New Roman"/>
          <w:sz w:val="28"/>
          <w:szCs w:val="28"/>
        </w:rPr>
        <w:t xml:space="preserve">mientras los explotados </w:t>
      </w:r>
      <w:r w:rsidR="009A401C" w:rsidRPr="009A401C">
        <w:rPr>
          <w:rFonts w:ascii="Times New Roman" w:hAnsi="Times New Roman" w:cs="Times New Roman"/>
          <w:b/>
          <w:sz w:val="28"/>
          <w:szCs w:val="28"/>
          <w:u w:val="single"/>
        </w:rPr>
        <w:t>siga</w:t>
      </w:r>
      <w:r w:rsidR="008512FE">
        <w:rPr>
          <w:rFonts w:ascii="Times New Roman" w:hAnsi="Times New Roman" w:cs="Times New Roman"/>
          <w:b/>
          <w:sz w:val="28"/>
          <w:szCs w:val="28"/>
          <w:u w:val="single"/>
        </w:rPr>
        <w:t>mos</w:t>
      </w:r>
      <w:r w:rsidR="009A401C" w:rsidRPr="009A401C">
        <w:rPr>
          <w:rFonts w:ascii="Times New Roman" w:hAnsi="Times New Roman" w:cs="Times New Roman"/>
          <w:b/>
          <w:sz w:val="28"/>
          <w:szCs w:val="28"/>
          <w:u w:val="single"/>
        </w:rPr>
        <w:t xml:space="preserve"> sin comprender </w:t>
      </w:r>
      <w:r w:rsidR="00B06D35" w:rsidRPr="009A401C">
        <w:rPr>
          <w:rFonts w:ascii="Times New Roman" w:hAnsi="Times New Roman" w:cs="Times New Roman"/>
          <w:b/>
          <w:sz w:val="28"/>
          <w:szCs w:val="28"/>
          <w:u w:val="single"/>
        </w:rPr>
        <w:t>la necesidad</w:t>
      </w:r>
      <w:r w:rsidR="00B67CCA">
        <w:rPr>
          <w:rFonts w:ascii="Times New Roman" w:hAnsi="Times New Roman" w:cs="Times New Roman"/>
          <w:sz w:val="28"/>
          <w:szCs w:val="28"/>
        </w:rPr>
        <w:t xml:space="preserve">, </w:t>
      </w:r>
      <w:r w:rsidR="00B06D35">
        <w:rPr>
          <w:rFonts w:ascii="Times New Roman" w:hAnsi="Times New Roman" w:cs="Times New Roman"/>
          <w:sz w:val="28"/>
          <w:szCs w:val="28"/>
        </w:rPr>
        <w:t>cada vez más imperiosa</w:t>
      </w:r>
      <w:r w:rsidR="009A401C">
        <w:rPr>
          <w:rFonts w:ascii="Times New Roman" w:hAnsi="Times New Roman" w:cs="Times New Roman"/>
          <w:sz w:val="28"/>
          <w:szCs w:val="28"/>
        </w:rPr>
        <w:t>,</w:t>
      </w:r>
      <w:r w:rsidR="00B06D35">
        <w:rPr>
          <w:rFonts w:ascii="Times New Roman" w:hAnsi="Times New Roman" w:cs="Times New Roman"/>
          <w:sz w:val="28"/>
          <w:szCs w:val="28"/>
        </w:rPr>
        <w:t xml:space="preserve"> de cumplir con el deber </w:t>
      </w:r>
      <w:r w:rsidR="000305CB">
        <w:rPr>
          <w:rFonts w:ascii="Times New Roman" w:hAnsi="Times New Roman" w:cs="Times New Roman"/>
          <w:sz w:val="28"/>
          <w:szCs w:val="28"/>
        </w:rPr>
        <w:t>de hace</w:t>
      </w:r>
      <w:r w:rsidR="008512FE">
        <w:rPr>
          <w:rFonts w:ascii="Times New Roman" w:hAnsi="Times New Roman" w:cs="Times New Roman"/>
          <w:sz w:val="28"/>
          <w:szCs w:val="28"/>
        </w:rPr>
        <w:t xml:space="preserve">rnos </w:t>
      </w:r>
      <w:r w:rsidR="000305CB">
        <w:rPr>
          <w:rFonts w:ascii="Times New Roman" w:hAnsi="Times New Roman" w:cs="Times New Roman"/>
          <w:sz w:val="28"/>
          <w:szCs w:val="28"/>
        </w:rPr>
        <w:t>cargo de un futuro sin explotadores ni explotados</w:t>
      </w:r>
      <w:r w:rsidR="0000397B">
        <w:rPr>
          <w:rFonts w:ascii="Times New Roman" w:hAnsi="Times New Roman" w:cs="Times New Roman"/>
          <w:sz w:val="28"/>
          <w:szCs w:val="28"/>
        </w:rPr>
        <w:t>. U</w:t>
      </w:r>
      <w:r w:rsidR="00734BAB">
        <w:rPr>
          <w:rFonts w:ascii="Times New Roman" w:hAnsi="Times New Roman" w:cs="Times New Roman"/>
          <w:sz w:val="28"/>
          <w:szCs w:val="28"/>
        </w:rPr>
        <w:t>n</w:t>
      </w:r>
      <w:r w:rsidR="0000397B">
        <w:rPr>
          <w:rFonts w:ascii="Times New Roman" w:hAnsi="Times New Roman" w:cs="Times New Roman"/>
          <w:sz w:val="28"/>
          <w:szCs w:val="28"/>
        </w:rPr>
        <w:t xml:space="preserve"> deber ser</w:t>
      </w:r>
      <w:r w:rsidR="000305CB">
        <w:rPr>
          <w:rFonts w:ascii="Times New Roman" w:hAnsi="Times New Roman" w:cs="Times New Roman"/>
          <w:sz w:val="28"/>
          <w:szCs w:val="28"/>
        </w:rPr>
        <w:t xml:space="preserve"> </w:t>
      </w:r>
      <w:r w:rsidR="00B06D35">
        <w:rPr>
          <w:rFonts w:ascii="Times New Roman" w:hAnsi="Times New Roman" w:cs="Times New Roman"/>
          <w:sz w:val="28"/>
          <w:szCs w:val="28"/>
        </w:rPr>
        <w:t xml:space="preserve">que la misma historia </w:t>
      </w:r>
      <w:r w:rsidR="000305CB">
        <w:rPr>
          <w:rFonts w:ascii="Times New Roman" w:hAnsi="Times New Roman" w:cs="Times New Roman"/>
          <w:sz w:val="28"/>
          <w:szCs w:val="28"/>
        </w:rPr>
        <w:t xml:space="preserve">del género humano </w:t>
      </w:r>
      <w:r w:rsidR="009F0B59">
        <w:rPr>
          <w:rFonts w:ascii="Times New Roman" w:hAnsi="Times New Roman" w:cs="Times New Roman"/>
          <w:sz w:val="28"/>
          <w:szCs w:val="28"/>
        </w:rPr>
        <w:t xml:space="preserve">ahora mismo </w:t>
      </w:r>
      <w:r w:rsidR="008512FE">
        <w:rPr>
          <w:rFonts w:ascii="Times New Roman" w:hAnsi="Times New Roman" w:cs="Times New Roman"/>
          <w:sz w:val="28"/>
          <w:szCs w:val="28"/>
        </w:rPr>
        <w:t xml:space="preserve">nos está </w:t>
      </w:r>
      <w:r w:rsidR="009F0B59">
        <w:rPr>
          <w:rFonts w:ascii="Times New Roman" w:hAnsi="Times New Roman" w:cs="Times New Roman"/>
          <w:sz w:val="28"/>
          <w:szCs w:val="28"/>
        </w:rPr>
        <w:t>reclama</w:t>
      </w:r>
      <w:r w:rsidR="008512FE">
        <w:rPr>
          <w:rFonts w:ascii="Times New Roman" w:hAnsi="Times New Roman" w:cs="Times New Roman"/>
          <w:sz w:val="28"/>
          <w:szCs w:val="28"/>
        </w:rPr>
        <w:t>ndo</w:t>
      </w:r>
      <w:r w:rsidR="00B06D35">
        <w:rPr>
          <w:rFonts w:ascii="Times New Roman" w:hAnsi="Times New Roman" w:cs="Times New Roman"/>
          <w:sz w:val="28"/>
          <w:szCs w:val="28"/>
        </w:rPr>
        <w:t xml:space="preserve">. </w:t>
      </w:r>
    </w:p>
    <w:p w:rsidR="00A61E6C" w:rsidRDefault="00670C89" w:rsidP="00A61E6C">
      <w:pPr>
        <w:ind w:right="5"/>
        <w:jc w:val="both"/>
        <w:rPr>
          <w:rFonts w:ascii="Times New Roman" w:hAnsi="Times New Roman" w:cs="Times New Roman"/>
          <w:sz w:val="28"/>
          <w:szCs w:val="28"/>
        </w:rPr>
      </w:pPr>
      <w:r>
        <w:rPr>
          <w:rFonts w:ascii="Times New Roman" w:hAnsi="Times New Roman" w:cs="Times New Roman"/>
          <w:sz w:val="28"/>
          <w:szCs w:val="28"/>
        </w:rPr>
        <w:tab/>
      </w:r>
      <w:r w:rsidR="00092830">
        <w:rPr>
          <w:rFonts w:ascii="Times New Roman" w:hAnsi="Times New Roman" w:cs="Times New Roman"/>
          <w:sz w:val="28"/>
          <w:szCs w:val="28"/>
        </w:rPr>
        <w:t>Más aún</w:t>
      </w:r>
      <w:r w:rsidR="0000397B">
        <w:rPr>
          <w:rFonts w:ascii="Times New Roman" w:hAnsi="Times New Roman" w:cs="Times New Roman"/>
          <w:sz w:val="28"/>
          <w:szCs w:val="28"/>
        </w:rPr>
        <w:t>,</w:t>
      </w:r>
      <w:r w:rsidR="00092830">
        <w:rPr>
          <w:rFonts w:ascii="Times New Roman" w:hAnsi="Times New Roman" w:cs="Times New Roman"/>
          <w:sz w:val="28"/>
          <w:szCs w:val="28"/>
        </w:rPr>
        <w:t xml:space="preserve"> </w:t>
      </w:r>
      <w:r>
        <w:rPr>
          <w:rFonts w:ascii="Times New Roman" w:hAnsi="Times New Roman" w:cs="Times New Roman"/>
          <w:sz w:val="28"/>
          <w:szCs w:val="28"/>
        </w:rPr>
        <w:t xml:space="preserve">cuando la </w:t>
      </w:r>
      <w:r w:rsidRPr="00670C89">
        <w:rPr>
          <w:rFonts w:ascii="Times New Roman" w:hAnsi="Times New Roman" w:cs="Times New Roman"/>
          <w:b/>
          <w:sz w:val="28"/>
          <w:szCs w:val="28"/>
          <w:u w:val="single"/>
        </w:rPr>
        <w:t>competencia intercapitalista</w:t>
      </w:r>
      <w:r>
        <w:rPr>
          <w:rFonts w:ascii="Times New Roman" w:hAnsi="Times New Roman" w:cs="Times New Roman"/>
          <w:sz w:val="28"/>
          <w:szCs w:val="28"/>
        </w:rPr>
        <w:t xml:space="preserve"> </w:t>
      </w:r>
      <w:r w:rsidR="00632A64">
        <w:rPr>
          <w:rFonts w:ascii="Times New Roman" w:hAnsi="Times New Roman" w:cs="Times New Roman"/>
          <w:sz w:val="28"/>
          <w:szCs w:val="28"/>
        </w:rPr>
        <w:t xml:space="preserve">derivada de </w:t>
      </w:r>
      <w:r>
        <w:rPr>
          <w:rFonts w:ascii="Times New Roman" w:hAnsi="Times New Roman" w:cs="Times New Roman"/>
          <w:sz w:val="28"/>
          <w:szCs w:val="28"/>
        </w:rPr>
        <w:t xml:space="preserve">la </w:t>
      </w:r>
      <w:r w:rsidRPr="00670C89">
        <w:rPr>
          <w:rFonts w:ascii="Times New Roman" w:hAnsi="Times New Roman" w:cs="Times New Roman"/>
          <w:b/>
          <w:sz w:val="28"/>
          <w:szCs w:val="28"/>
          <w:u w:val="single"/>
        </w:rPr>
        <w:t>propiedad privada</w:t>
      </w:r>
      <w:r>
        <w:rPr>
          <w:rFonts w:ascii="Times New Roman" w:hAnsi="Times New Roman" w:cs="Times New Roman"/>
          <w:sz w:val="28"/>
          <w:szCs w:val="28"/>
        </w:rPr>
        <w:t xml:space="preserve"> sobre los </w:t>
      </w:r>
      <w:r w:rsidRPr="00B7085E">
        <w:rPr>
          <w:rFonts w:ascii="Times New Roman" w:hAnsi="Times New Roman" w:cs="Times New Roman"/>
          <w:b/>
          <w:sz w:val="28"/>
          <w:szCs w:val="28"/>
          <w:u w:val="single"/>
        </w:rPr>
        <w:t>medios de producción</w:t>
      </w:r>
      <w:r w:rsidR="00632A64">
        <w:rPr>
          <w:rFonts w:ascii="Times New Roman" w:hAnsi="Times New Roman" w:cs="Times New Roman"/>
          <w:sz w:val="28"/>
          <w:szCs w:val="28"/>
        </w:rPr>
        <w:t xml:space="preserve">, aumentó sucesivamente la </w:t>
      </w:r>
      <w:r w:rsidR="00632A64" w:rsidRPr="00B7085E">
        <w:rPr>
          <w:rFonts w:ascii="Times New Roman" w:hAnsi="Times New Roman" w:cs="Times New Roman"/>
          <w:b/>
          <w:sz w:val="28"/>
          <w:szCs w:val="28"/>
          <w:u w:val="single"/>
        </w:rPr>
        <w:t>productividad del trabajo</w:t>
      </w:r>
      <w:r w:rsidR="00632A64">
        <w:rPr>
          <w:rFonts w:ascii="Times New Roman" w:hAnsi="Times New Roman" w:cs="Times New Roman"/>
          <w:sz w:val="28"/>
          <w:szCs w:val="28"/>
        </w:rPr>
        <w:t xml:space="preserve"> </w:t>
      </w:r>
      <w:r w:rsidR="00B7085E">
        <w:rPr>
          <w:rFonts w:ascii="Times New Roman" w:hAnsi="Times New Roman" w:cs="Times New Roman"/>
          <w:sz w:val="28"/>
          <w:szCs w:val="28"/>
        </w:rPr>
        <w:t xml:space="preserve">sustituyendo fuerza </w:t>
      </w:r>
      <w:r w:rsidR="0000397B">
        <w:rPr>
          <w:rFonts w:ascii="Times New Roman" w:hAnsi="Times New Roman" w:cs="Times New Roman"/>
          <w:sz w:val="28"/>
          <w:szCs w:val="28"/>
        </w:rPr>
        <w:t>humana</w:t>
      </w:r>
      <w:r w:rsidR="00B7085E">
        <w:rPr>
          <w:rFonts w:ascii="Times New Roman" w:hAnsi="Times New Roman" w:cs="Times New Roman"/>
          <w:sz w:val="28"/>
          <w:szCs w:val="28"/>
        </w:rPr>
        <w:t xml:space="preserve"> por máquinas, </w:t>
      </w:r>
      <w:r w:rsidR="00632A64">
        <w:rPr>
          <w:rFonts w:ascii="Times New Roman" w:hAnsi="Times New Roman" w:cs="Times New Roman"/>
          <w:sz w:val="28"/>
          <w:szCs w:val="28"/>
        </w:rPr>
        <w:t xml:space="preserve">hasta el extremo </w:t>
      </w:r>
      <w:r w:rsidR="00B7085E">
        <w:rPr>
          <w:rFonts w:ascii="Times New Roman" w:hAnsi="Times New Roman" w:cs="Times New Roman"/>
          <w:sz w:val="28"/>
          <w:szCs w:val="28"/>
        </w:rPr>
        <w:t>de que hoy</w:t>
      </w:r>
      <w:r w:rsidR="00734BAB">
        <w:rPr>
          <w:rFonts w:ascii="Times New Roman" w:hAnsi="Times New Roman" w:cs="Times New Roman"/>
          <w:sz w:val="28"/>
          <w:szCs w:val="28"/>
        </w:rPr>
        <w:t>,</w:t>
      </w:r>
      <w:r w:rsidR="00B7085E">
        <w:rPr>
          <w:rFonts w:ascii="Times New Roman" w:hAnsi="Times New Roman" w:cs="Times New Roman"/>
          <w:sz w:val="28"/>
          <w:szCs w:val="28"/>
        </w:rPr>
        <w:t xml:space="preserve"> </w:t>
      </w:r>
      <w:r w:rsidR="00B7085E" w:rsidRPr="00B7085E">
        <w:rPr>
          <w:rFonts w:ascii="Times New Roman" w:hAnsi="Times New Roman" w:cs="Times New Roman"/>
          <w:b/>
          <w:sz w:val="28"/>
          <w:szCs w:val="28"/>
          <w:u w:val="single"/>
        </w:rPr>
        <w:t>la robotización</w:t>
      </w:r>
      <w:r w:rsidR="0000397B">
        <w:rPr>
          <w:rFonts w:ascii="Times New Roman" w:hAnsi="Times New Roman" w:cs="Times New Roman"/>
          <w:b/>
          <w:sz w:val="28"/>
          <w:szCs w:val="28"/>
          <w:u w:val="single"/>
        </w:rPr>
        <w:t xml:space="preserve"> técnica</w:t>
      </w:r>
      <w:r w:rsidR="00B7085E" w:rsidRPr="00B7085E">
        <w:rPr>
          <w:rFonts w:ascii="Times New Roman" w:hAnsi="Times New Roman" w:cs="Times New Roman"/>
          <w:b/>
          <w:i/>
          <w:sz w:val="28"/>
          <w:szCs w:val="28"/>
        </w:rPr>
        <w:t xml:space="preserve"> </w:t>
      </w:r>
      <w:r w:rsidR="00B7085E">
        <w:rPr>
          <w:rFonts w:ascii="Times New Roman" w:hAnsi="Times New Roman" w:cs="Times New Roman"/>
          <w:sz w:val="28"/>
          <w:szCs w:val="28"/>
        </w:rPr>
        <w:t xml:space="preserve">es una realidad </w:t>
      </w:r>
      <w:r w:rsidR="004E356C">
        <w:rPr>
          <w:rFonts w:ascii="Times New Roman" w:hAnsi="Times New Roman" w:cs="Times New Roman"/>
          <w:sz w:val="28"/>
          <w:szCs w:val="28"/>
        </w:rPr>
        <w:t xml:space="preserve">que </w:t>
      </w:r>
      <w:r w:rsidR="00B7085E">
        <w:rPr>
          <w:rFonts w:ascii="Times New Roman" w:hAnsi="Times New Roman" w:cs="Times New Roman"/>
          <w:sz w:val="28"/>
          <w:szCs w:val="28"/>
        </w:rPr>
        <w:t xml:space="preserve">amenaza con </w:t>
      </w:r>
      <w:r w:rsidR="004E356C">
        <w:rPr>
          <w:rFonts w:ascii="Times New Roman" w:hAnsi="Times New Roman" w:cs="Times New Roman"/>
          <w:sz w:val="28"/>
          <w:szCs w:val="28"/>
        </w:rPr>
        <w:t xml:space="preserve">dejar sin trabajo a </w:t>
      </w:r>
      <w:r w:rsidR="00B7085E">
        <w:rPr>
          <w:rFonts w:ascii="Times New Roman" w:hAnsi="Times New Roman" w:cs="Times New Roman"/>
          <w:sz w:val="28"/>
          <w:szCs w:val="28"/>
        </w:rPr>
        <w:t xml:space="preserve">la mayoría de asalariados </w:t>
      </w:r>
      <w:r w:rsidR="004E356C">
        <w:rPr>
          <w:rFonts w:ascii="Times New Roman" w:hAnsi="Times New Roman" w:cs="Times New Roman"/>
          <w:sz w:val="28"/>
          <w:szCs w:val="28"/>
        </w:rPr>
        <w:t>en el mundo.</w:t>
      </w:r>
      <w:r w:rsidR="00E5231D">
        <w:rPr>
          <w:rFonts w:ascii="Times New Roman" w:hAnsi="Times New Roman" w:cs="Times New Roman"/>
          <w:sz w:val="28"/>
          <w:szCs w:val="28"/>
        </w:rPr>
        <w:t xml:space="preserve"> Pero que sin duda </w:t>
      </w:r>
      <w:r w:rsidR="0030415A">
        <w:rPr>
          <w:rFonts w:ascii="Times New Roman" w:hAnsi="Times New Roman" w:cs="Times New Roman"/>
          <w:sz w:val="28"/>
          <w:szCs w:val="28"/>
        </w:rPr>
        <w:t xml:space="preserve">el </w:t>
      </w:r>
      <w:r w:rsidR="00127B89">
        <w:rPr>
          <w:rFonts w:ascii="Times New Roman" w:hAnsi="Times New Roman" w:cs="Times New Roman"/>
          <w:sz w:val="28"/>
          <w:szCs w:val="28"/>
        </w:rPr>
        <w:t xml:space="preserve">llamado </w:t>
      </w:r>
      <w:r w:rsidR="0030415A" w:rsidRPr="00127B89">
        <w:rPr>
          <w:rFonts w:ascii="Times New Roman" w:hAnsi="Times New Roman" w:cs="Times New Roman"/>
          <w:b/>
          <w:sz w:val="28"/>
          <w:szCs w:val="28"/>
          <w:u w:val="single"/>
        </w:rPr>
        <w:t>desempleo</w:t>
      </w:r>
      <w:r w:rsidR="00127B89" w:rsidRPr="00127B89">
        <w:rPr>
          <w:rFonts w:ascii="Times New Roman" w:hAnsi="Times New Roman" w:cs="Times New Roman"/>
          <w:b/>
          <w:sz w:val="28"/>
          <w:szCs w:val="28"/>
          <w:u w:val="single"/>
        </w:rPr>
        <w:t xml:space="preserve"> tecnológico</w:t>
      </w:r>
      <w:r w:rsidR="00127B89">
        <w:rPr>
          <w:rFonts w:ascii="Times New Roman" w:hAnsi="Times New Roman" w:cs="Times New Roman"/>
          <w:sz w:val="28"/>
          <w:szCs w:val="28"/>
        </w:rPr>
        <w:t xml:space="preserve"> </w:t>
      </w:r>
      <w:r w:rsidR="0030415A">
        <w:rPr>
          <w:rFonts w:ascii="Times New Roman" w:hAnsi="Times New Roman" w:cs="Times New Roman"/>
          <w:sz w:val="28"/>
          <w:szCs w:val="28"/>
        </w:rPr>
        <w:t xml:space="preserve">también amenaza </w:t>
      </w:r>
      <w:r w:rsidR="0034262B">
        <w:rPr>
          <w:rFonts w:ascii="Times New Roman" w:hAnsi="Times New Roman" w:cs="Times New Roman"/>
          <w:sz w:val="28"/>
          <w:szCs w:val="28"/>
        </w:rPr>
        <w:t xml:space="preserve">mortalmente </w:t>
      </w:r>
      <w:r w:rsidR="00E5231D">
        <w:rPr>
          <w:rFonts w:ascii="Times New Roman" w:hAnsi="Times New Roman" w:cs="Times New Roman"/>
          <w:sz w:val="28"/>
          <w:szCs w:val="28"/>
        </w:rPr>
        <w:t>a la burguesía</w:t>
      </w:r>
      <w:r w:rsidR="0030415A">
        <w:rPr>
          <w:rFonts w:ascii="Times New Roman" w:hAnsi="Times New Roman" w:cs="Times New Roman"/>
          <w:sz w:val="28"/>
          <w:szCs w:val="28"/>
        </w:rPr>
        <w:t xml:space="preserve"> como clase</w:t>
      </w:r>
      <w:r w:rsidR="00E5231D">
        <w:rPr>
          <w:rFonts w:ascii="Times New Roman" w:hAnsi="Times New Roman" w:cs="Times New Roman"/>
          <w:sz w:val="28"/>
          <w:szCs w:val="28"/>
        </w:rPr>
        <w:t xml:space="preserve">, dado que </w:t>
      </w:r>
      <w:r w:rsidR="00E5231D" w:rsidRPr="00B7085E">
        <w:rPr>
          <w:rFonts w:ascii="Times New Roman" w:hAnsi="Times New Roman" w:cs="Times New Roman"/>
          <w:b/>
          <w:sz w:val="28"/>
          <w:szCs w:val="28"/>
          <w:u w:val="single"/>
        </w:rPr>
        <w:t xml:space="preserve">las máquinas </w:t>
      </w:r>
      <w:r w:rsidR="001B2B5C" w:rsidRPr="00B7085E">
        <w:rPr>
          <w:rFonts w:ascii="Times New Roman" w:hAnsi="Times New Roman" w:cs="Times New Roman"/>
          <w:b/>
          <w:sz w:val="28"/>
          <w:szCs w:val="28"/>
          <w:u w:val="single"/>
        </w:rPr>
        <w:t>no generan ganancia</w:t>
      </w:r>
      <w:r w:rsidR="001B2B5C">
        <w:rPr>
          <w:rFonts w:ascii="Times New Roman" w:hAnsi="Times New Roman" w:cs="Times New Roman"/>
          <w:sz w:val="28"/>
          <w:szCs w:val="28"/>
        </w:rPr>
        <w:t xml:space="preserve"> porque </w:t>
      </w:r>
      <w:r w:rsidR="00E5231D">
        <w:rPr>
          <w:rFonts w:ascii="Times New Roman" w:hAnsi="Times New Roman" w:cs="Times New Roman"/>
          <w:sz w:val="28"/>
          <w:szCs w:val="28"/>
        </w:rPr>
        <w:t xml:space="preserve">jamás han hecho nunca ni pueden hacer otra cosa, que </w:t>
      </w:r>
      <w:r w:rsidR="00484990">
        <w:rPr>
          <w:rFonts w:ascii="Times New Roman" w:hAnsi="Times New Roman" w:cs="Times New Roman"/>
          <w:sz w:val="28"/>
          <w:szCs w:val="28"/>
        </w:rPr>
        <w:t xml:space="preserve">limitarse a </w:t>
      </w:r>
      <w:r w:rsidR="00E5231D">
        <w:rPr>
          <w:rFonts w:ascii="Times New Roman" w:hAnsi="Times New Roman" w:cs="Times New Roman"/>
          <w:sz w:val="28"/>
          <w:szCs w:val="28"/>
        </w:rPr>
        <w:t>traslada</w:t>
      </w:r>
      <w:r w:rsidR="001B2B5C">
        <w:rPr>
          <w:rFonts w:ascii="Times New Roman" w:hAnsi="Times New Roman" w:cs="Times New Roman"/>
          <w:sz w:val="28"/>
          <w:szCs w:val="28"/>
        </w:rPr>
        <w:t xml:space="preserve">r </w:t>
      </w:r>
      <w:r w:rsidR="00E5231D">
        <w:rPr>
          <w:rFonts w:ascii="Times New Roman" w:hAnsi="Times New Roman" w:cs="Times New Roman"/>
          <w:sz w:val="28"/>
          <w:szCs w:val="28"/>
        </w:rPr>
        <w:t>su valor económico a los productos fabricados</w:t>
      </w:r>
      <w:r w:rsidR="0034262B">
        <w:rPr>
          <w:rFonts w:ascii="Times New Roman" w:hAnsi="Times New Roman" w:cs="Times New Roman"/>
          <w:sz w:val="28"/>
          <w:szCs w:val="28"/>
        </w:rPr>
        <w:t xml:space="preserve"> con ellas</w:t>
      </w:r>
      <w:r w:rsidR="00484990">
        <w:rPr>
          <w:rFonts w:ascii="Times New Roman" w:hAnsi="Times New Roman" w:cs="Times New Roman"/>
          <w:sz w:val="28"/>
          <w:szCs w:val="28"/>
        </w:rPr>
        <w:t xml:space="preserve"> </w:t>
      </w:r>
      <w:r w:rsidR="007542EF">
        <w:rPr>
          <w:rFonts w:ascii="Times New Roman" w:hAnsi="Times New Roman" w:cs="Times New Roman"/>
          <w:sz w:val="28"/>
          <w:szCs w:val="28"/>
        </w:rPr>
        <w:t xml:space="preserve">y que, </w:t>
      </w:r>
      <w:r w:rsidR="00484990">
        <w:rPr>
          <w:rFonts w:ascii="Times New Roman" w:hAnsi="Times New Roman" w:cs="Times New Roman"/>
          <w:sz w:val="28"/>
          <w:szCs w:val="28"/>
        </w:rPr>
        <w:t xml:space="preserve">según </w:t>
      </w:r>
      <w:r w:rsidR="0030415A">
        <w:rPr>
          <w:rFonts w:ascii="Times New Roman" w:hAnsi="Times New Roman" w:cs="Times New Roman"/>
          <w:sz w:val="28"/>
          <w:szCs w:val="28"/>
        </w:rPr>
        <w:t xml:space="preserve">van </w:t>
      </w:r>
      <w:r w:rsidR="00484990">
        <w:rPr>
          <w:rFonts w:ascii="Times New Roman" w:hAnsi="Times New Roman" w:cs="Times New Roman"/>
          <w:sz w:val="28"/>
          <w:szCs w:val="28"/>
        </w:rPr>
        <w:t>desgast</w:t>
      </w:r>
      <w:r w:rsidR="0030415A">
        <w:rPr>
          <w:rFonts w:ascii="Times New Roman" w:hAnsi="Times New Roman" w:cs="Times New Roman"/>
          <w:sz w:val="28"/>
          <w:szCs w:val="28"/>
        </w:rPr>
        <w:t>á</w:t>
      </w:r>
      <w:r w:rsidR="00484990">
        <w:rPr>
          <w:rFonts w:ascii="Times New Roman" w:hAnsi="Times New Roman" w:cs="Times New Roman"/>
          <w:sz w:val="28"/>
          <w:szCs w:val="28"/>
        </w:rPr>
        <w:t>n</w:t>
      </w:r>
      <w:r w:rsidR="0030415A">
        <w:rPr>
          <w:rFonts w:ascii="Times New Roman" w:hAnsi="Times New Roman" w:cs="Times New Roman"/>
          <w:sz w:val="28"/>
          <w:szCs w:val="28"/>
        </w:rPr>
        <w:t>dose</w:t>
      </w:r>
      <w:r w:rsidR="00484990">
        <w:rPr>
          <w:rFonts w:ascii="Times New Roman" w:hAnsi="Times New Roman" w:cs="Times New Roman"/>
          <w:sz w:val="28"/>
          <w:szCs w:val="28"/>
        </w:rPr>
        <w:t xml:space="preserve"> por el uso</w:t>
      </w:r>
      <w:r w:rsidR="007542EF">
        <w:rPr>
          <w:rFonts w:ascii="Times New Roman" w:hAnsi="Times New Roman" w:cs="Times New Roman"/>
          <w:sz w:val="28"/>
          <w:szCs w:val="28"/>
        </w:rPr>
        <w:t xml:space="preserve"> en cada proceso productivo, </w:t>
      </w:r>
      <w:r w:rsidR="00A11DBE">
        <w:rPr>
          <w:rFonts w:ascii="Times New Roman" w:hAnsi="Times New Roman" w:cs="Times New Roman"/>
          <w:b/>
          <w:sz w:val="28"/>
          <w:szCs w:val="28"/>
          <w:u w:val="single"/>
        </w:rPr>
        <w:t>acaban desvalorizándose</w:t>
      </w:r>
      <w:r w:rsidR="001B2B5C">
        <w:rPr>
          <w:rFonts w:ascii="Times New Roman" w:hAnsi="Times New Roman" w:cs="Times New Roman"/>
          <w:sz w:val="28"/>
          <w:szCs w:val="28"/>
        </w:rPr>
        <w:t xml:space="preserve"> </w:t>
      </w:r>
      <w:r w:rsidR="009077E7">
        <w:rPr>
          <w:rFonts w:ascii="Times New Roman" w:hAnsi="Times New Roman" w:cs="Times New Roman"/>
          <w:sz w:val="28"/>
          <w:szCs w:val="28"/>
        </w:rPr>
        <w:t xml:space="preserve">y registran </w:t>
      </w:r>
      <w:r w:rsidR="0000397B">
        <w:rPr>
          <w:rFonts w:ascii="Times New Roman" w:hAnsi="Times New Roman" w:cs="Times New Roman"/>
          <w:sz w:val="28"/>
          <w:szCs w:val="28"/>
        </w:rPr>
        <w:t xml:space="preserve">esa pérdida </w:t>
      </w:r>
      <w:r w:rsidR="00127B89">
        <w:rPr>
          <w:rFonts w:ascii="Times New Roman" w:hAnsi="Times New Roman" w:cs="Times New Roman"/>
          <w:sz w:val="28"/>
          <w:szCs w:val="28"/>
        </w:rPr>
        <w:t xml:space="preserve">contablemente </w:t>
      </w:r>
      <w:r w:rsidR="009077E7">
        <w:rPr>
          <w:rFonts w:ascii="Times New Roman" w:hAnsi="Times New Roman" w:cs="Times New Roman"/>
          <w:sz w:val="28"/>
          <w:szCs w:val="28"/>
        </w:rPr>
        <w:t xml:space="preserve">como </w:t>
      </w:r>
      <w:hyperlink r:id="rId197" w:history="1">
        <w:r w:rsidR="00484990" w:rsidRPr="00F95829">
          <w:rPr>
            <w:rStyle w:val="Hipervnculo"/>
            <w:rFonts w:ascii="Times New Roman" w:hAnsi="Times New Roman" w:cs="Times New Roman"/>
            <w:b/>
            <w:sz w:val="28"/>
            <w:szCs w:val="28"/>
          </w:rPr>
          <w:t>amortización</w:t>
        </w:r>
      </w:hyperlink>
      <w:r w:rsidR="00484990">
        <w:rPr>
          <w:rFonts w:ascii="Times New Roman" w:hAnsi="Times New Roman" w:cs="Times New Roman"/>
          <w:sz w:val="28"/>
          <w:szCs w:val="28"/>
        </w:rPr>
        <w:t>.</w:t>
      </w:r>
      <w:r w:rsidR="00A61E6C">
        <w:rPr>
          <w:rFonts w:ascii="Times New Roman" w:hAnsi="Times New Roman" w:cs="Times New Roman"/>
          <w:sz w:val="28"/>
          <w:szCs w:val="28"/>
        </w:rPr>
        <w:t xml:space="preserve"> </w:t>
      </w:r>
    </w:p>
    <w:p w:rsidR="002B3857" w:rsidRDefault="00A61E6C" w:rsidP="002B3857">
      <w:pPr>
        <w:ind w:right="5"/>
        <w:jc w:val="both"/>
        <w:rPr>
          <w:rFonts w:ascii="Times New Roman" w:hAnsi="Times New Roman" w:cs="Times New Roman"/>
          <w:sz w:val="28"/>
          <w:szCs w:val="28"/>
        </w:rPr>
      </w:pPr>
      <w:r>
        <w:rPr>
          <w:rFonts w:ascii="Times New Roman" w:hAnsi="Times New Roman" w:cs="Times New Roman"/>
          <w:sz w:val="28"/>
          <w:szCs w:val="28"/>
        </w:rPr>
        <w:tab/>
        <w:t xml:space="preserve">Ciertamente, </w:t>
      </w:r>
      <w:r w:rsidRPr="00A61E6C">
        <w:rPr>
          <w:rFonts w:ascii="Times New Roman" w:hAnsi="Times New Roman" w:cs="Times New Roman"/>
          <w:sz w:val="28"/>
          <w:szCs w:val="28"/>
        </w:rPr>
        <w:t>l</w:t>
      </w:r>
      <w:r w:rsidRPr="00A61E6C">
        <w:rPr>
          <w:rFonts w:ascii="Times New Roman" w:hAnsi="Times New Roman" w:cs="Times New Roman"/>
          <w:bCs/>
          <w:sz w:val="28"/>
          <w:szCs w:val="28"/>
        </w:rPr>
        <w:t xml:space="preserve">a </w:t>
      </w:r>
      <w:r w:rsidR="005A75BD">
        <w:rPr>
          <w:rFonts w:ascii="Times New Roman" w:hAnsi="Times New Roman" w:cs="Times New Roman"/>
          <w:bCs/>
          <w:sz w:val="28"/>
          <w:szCs w:val="28"/>
        </w:rPr>
        <w:t xml:space="preserve">industria de la </w:t>
      </w:r>
      <w:r w:rsidRPr="00A61E6C">
        <w:rPr>
          <w:rFonts w:ascii="Times New Roman" w:hAnsi="Times New Roman" w:cs="Times New Roman"/>
          <w:bCs/>
          <w:sz w:val="28"/>
          <w:szCs w:val="28"/>
        </w:rPr>
        <w:t xml:space="preserve">robótica </w:t>
      </w:r>
      <w:r w:rsidR="005A75BD">
        <w:rPr>
          <w:rFonts w:ascii="Times New Roman" w:hAnsi="Times New Roman" w:cs="Times New Roman"/>
          <w:bCs/>
          <w:sz w:val="28"/>
          <w:szCs w:val="28"/>
        </w:rPr>
        <w:t xml:space="preserve">exige y </w:t>
      </w:r>
      <w:r w:rsidRPr="00A61E6C">
        <w:rPr>
          <w:rFonts w:ascii="Times New Roman" w:hAnsi="Times New Roman" w:cs="Times New Roman"/>
          <w:bCs/>
          <w:sz w:val="28"/>
          <w:szCs w:val="28"/>
        </w:rPr>
        <w:t>genera directamente nuevos puestos de trabajo</w:t>
      </w:r>
      <w:r w:rsidRPr="00A61E6C">
        <w:rPr>
          <w:rFonts w:ascii="Times New Roman" w:hAnsi="Times New Roman" w:cs="Times New Roman"/>
          <w:sz w:val="28"/>
          <w:szCs w:val="28"/>
        </w:rPr>
        <w:t xml:space="preserve"> </w:t>
      </w:r>
      <w:r w:rsidR="004331A2">
        <w:rPr>
          <w:rFonts w:ascii="Times New Roman" w:hAnsi="Times New Roman" w:cs="Times New Roman"/>
          <w:sz w:val="28"/>
          <w:szCs w:val="28"/>
        </w:rPr>
        <w:t xml:space="preserve">altamente cualificados </w:t>
      </w:r>
      <w:r w:rsidRPr="00A61E6C">
        <w:rPr>
          <w:rFonts w:ascii="Times New Roman" w:hAnsi="Times New Roman" w:cs="Times New Roman"/>
          <w:sz w:val="28"/>
          <w:szCs w:val="28"/>
        </w:rPr>
        <w:t xml:space="preserve">relacionados con </w:t>
      </w:r>
      <w:r>
        <w:rPr>
          <w:rFonts w:ascii="Times New Roman" w:hAnsi="Times New Roman" w:cs="Times New Roman"/>
          <w:sz w:val="28"/>
          <w:szCs w:val="28"/>
        </w:rPr>
        <w:t>su</w:t>
      </w:r>
      <w:r w:rsidRPr="00A61E6C">
        <w:rPr>
          <w:rFonts w:ascii="Times New Roman" w:hAnsi="Times New Roman" w:cs="Times New Roman"/>
          <w:sz w:val="28"/>
          <w:szCs w:val="28"/>
        </w:rPr>
        <w:t xml:space="preserve"> diseño, fabricación, </w:t>
      </w:r>
      <w:r>
        <w:rPr>
          <w:rFonts w:ascii="Times New Roman" w:hAnsi="Times New Roman" w:cs="Times New Roman"/>
          <w:sz w:val="28"/>
          <w:szCs w:val="28"/>
        </w:rPr>
        <w:t>o</w:t>
      </w:r>
      <w:r w:rsidRPr="00A61E6C">
        <w:rPr>
          <w:rFonts w:ascii="Times New Roman" w:hAnsi="Times New Roman" w:cs="Times New Roman"/>
          <w:sz w:val="28"/>
          <w:szCs w:val="28"/>
        </w:rPr>
        <w:t xml:space="preserve">peración y mantenimiento de estos equipos. </w:t>
      </w:r>
      <w:r w:rsidR="00E618AC">
        <w:rPr>
          <w:rFonts w:ascii="Times New Roman" w:hAnsi="Times New Roman" w:cs="Times New Roman"/>
          <w:sz w:val="28"/>
          <w:szCs w:val="28"/>
        </w:rPr>
        <w:t xml:space="preserve">Pero </w:t>
      </w:r>
      <w:r w:rsidR="00824258">
        <w:rPr>
          <w:rFonts w:ascii="Times New Roman" w:hAnsi="Times New Roman" w:cs="Times New Roman"/>
          <w:sz w:val="28"/>
          <w:szCs w:val="28"/>
        </w:rPr>
        <w:t xml:space="preserve">no es menos cierto, </w:t>
      </w:r>
      <w:r w:rsidR="00E618AC">
        <w:rPr>
          <w:rFonts w:ascii="Times New Roman" w:hAnsi="Times New Roman" w:cs="Times New Roman"/>
          <w:sz w:val="28"/>
          <w:szCs w:val="28"/>
        </w:rPr>
        <w:t xml:space="preserve">por el contrario, que </w:t>
      </w:r>
      <w:r w:rsidR="00DA429C">
        <w:rPr>
          <w:rFonts w:ascii="Times New Roman" w:hAnsi="Times New Roman" w:cs="Times New Roman"/>
          <w:sz w:val="28"/>
          <w:szCs w:val="28"/>
        </w:rPr>
        <w:t xml:space="preserve">para lograr una mayor productividad </w:t>
      </w:r>
      <w:r w:rsidR="00E618AC">
        <w:rPr>
          <w:rFonts w:ascii="Times New Roman" w:hAnsi="Times New Roman" w:cs="Times New Roman"/>
          <w:sz w:val="28"/>
          <w:szCs w:val="28"/>
        </w:rPr>
        <w:t xml:space="preserve">no pocas industrias </w:t>
      </w:r>
      <w:r w:rsidRPr="00A61E6C">
        <w:rPr>
          <w:rFonts w:ascii="Times New Roman" w:hAnsi="Times New Roman" w:cs="Times New Roman"/>
          <w:sz w:val="28"/>
          <w:szCs w:val="28"/>
        </w:rPr>
        <w:t xml:space="preserve">requieren unos niveles de precisión y calidad </w:t>
      </w:r>
      <w:r w:rsidR="00824258">
        <w:rPr>
          <w:rFonts w:ascii="Times New Roman" w:hAnsi="Times New Roman" w:cs="Times New Roman"/>
          <w:sz w:val="28"/>
          <w:szCs w:val="28"/>
        </w:rPr>
        <w:t>en</w:t>
      </w:r>
      <w:r w:rsidR="00E618AC">
        <w:rPr>
          <w:rFonts w:ascii="Times New Roman" w:hAnsi="Times New Roman" w:cs="Times New Roman"/>
          <w:sz w:val="28"/>
          <w:szCs w:val="28"/>
        </w:rPr>
        <w:t xml:space="preserve"> sus productos, </w:t>
      </w:r>
      <w:r w:rsidRPr="00A61E6C">
        <w:rPr>
          <w:rFonts w:ascii="Times New Roman" w:hAnsi="Times New Roman" w:cs="Times New Roman"/>
          <w:sz w:val="28"/>
          <w:szCs w:val="28"/>
        </w:rPr>
        <w:t>que no son factibles sin el uso de robots</w:t>
      </w:r>
      <w:r w:rsidR="00E618AC">
        <w:rPr>
          <w:rFonts w:ascii="Times New Roman" w:hAnsi="Times New Roman" w:cs="Times New Roman"/>
          <w:sz w:val="28"/>
          <w:szCs w:val="28"/>
        </w:rPr>
        <w:t>, como es el caso en la electrónica con la fabricación de piezas en ordenadores</w:t>
      </w:r>
      <w:r w:rsidR="00824258">
        <w:rPr>
          <w:rFonts w:ascii="Times New Roman" w:hAnsi="Times New Roman" w:cs="Times New Roman"/>
          <w:sz w:val="28"/>
          <w:szCs w:val="28"/>
        </w:rPr>
        <w:t xml:space="preserve"> y </w:t>
      </w:r>
      <w:r w:rsidRPr="00A61E6C">
        <w:rPr>
          <w:rFonts w:ascii="Times New Roman" w:hAnsi="Times New Roman" w:cs="Times New Roman"/>
          <w:sz w:val="28"/>
          <w:szCs w:val="28"/>
        </w:rPr>
        <w:t>teléfonos móviles</w:t>
      </w:r>
      <w:r w:rsidR="00E618AC">
        <w:rPr>
          <w:rFonts w:ascii="Times New Roman" w:hAnsi="Times New Roman" w:cs="Times New Roman"/>
          <w:sz w:val="28"/>
          <w:szCs w:val="28"/>
        </w:rPr>
        <w:t xml:space="preserve">, </w:t>
      </w:r>
      <w:r w:rsidRPr="00A61E6C">
        <w:rPr>
          <w:rFonts w:ascii="Times New Roman" w:hAnsi="Times New Roman" w:cs="Times New Roman"/>
          <w:sz w:val="28"/>
          <w:szCs w:val="28"/>
        </w:rPr>
        <w:t xml:space="preserve">o </w:t>
      </w:r>
      <w:r w:rsidR="00E618AC">
        <w:rPr>
          <w:rFonts w:ascii="Times New Roman" w:hAnsi="Times New Roman" w:cs="Times New Roman"/>
          <w:sz w:val="28"/>
          <w:szCs w:val="28"/>
        </w:rPr>
        <w:t xml:space="preserve">en </w:t>
      </w:r>
      <w:r w:rsidRPr="00A61E6C">
        <w:rPr>
          <w:rFonts w:ascii="Times New Roman" w:hAnsi="Times New Roman" w:cs="Times New Roman"/>
          <w:sz w:val="28"/>
          <w:szCs w:val="28"/>
        </w:rPr>
        <w:t>las energías renovables</w:t>
      </w:r>
      <w:r w:rsidR="00824258">
        <w:rPr>
          <w:rFonts w:ascii="Times New Roman" w:hAnsi="Times New Roman" w:cs="Times New Roman"/>
          <w:sz w:val="28"/>
          <w:szCs w:val="28"/>
        </w:rPr>
        <w:t xml:space="preserve"> como la solar necesitada de </w:t>
      </w:r>
      <w:hyperlink r:id="rId198" w:history="1">
        <w:r w:rsidRPr="00824258">
          <w:rPr>
            <w:rStyle w:val="Hipervnculo"/>
            <w:rFonts w:ascii="Times New Roman" w:hAnsi="Times New Roman" w:cs="Times New Roman"/>
            <w:b/>
            <w:sz w:val="28"/>
            <w:szCs w:val="28"/>
          </w:rPr>
          <w:t>células fotovoltaicas</w:t>
        </w:r>
      </w:hyperlink>
      <w:r w:rsidR="00E618AC">
        <w:rPr>
          <w:rFonts w:ascii="Times New Roman" w:hAnsi="Times New Roman" w:cs="Times New Roman"/>
          <w:sz w:val="28"/>
          <w:szCs w:val="28"/>
        </w:rPr>
        <w:t xml:space="preserve">, </w:t>
      </w:r>
      <w:r w:rsidR="001B2B5C">
        <w:rPr>
          <w:rFonts w:ascii="Times New Roman" w:hAnsi="Times New Roman" w:cs="Times New Roman"/>
          <w:sz w:val="28"/>
          <w:szCs w:val="28"/>
        </w:rPr>
        <w:t xml:space="preserve">O sea, que lo </w:t>
      </w:r>
      <w:r w:rsidR="00A11DBE">
        <w:rPr>
          <w:rFonts w:ascii="Times New Roman" w:hAnsi="Times New Roman" w:cs="Times New Roman"/>
          <w:sz w:val="28"/>
          <w:szCs w:val="28"/>
        </w:rPr>
        <w:t xml:space="preserve">previsto y </w:t>
      </w:r>
      <w:r w:rsidR="001B2B5C">
        <w:rPr>
          <w:rFonts w:ascii="Times New Roman" w:hAnsi="Times New Roman" w:cs="Times New Roman"/>
          <w:sz w:val="28"/>
          <w:szCs w:val="28"/>
        </w:rPr>
        <w:t>demostrado matemáticamente por Marx en 1857-58</w:t>
      </w:r>
      <w:r w:rsidR="004331A2">
        <w:rPr>
          <w:rFonts w:ascii="Times New Roman" w:hAnsi="Times New Roman" w:cs="Times New Roman"/>
          <w:sz w:val="28"/>
          <w:szCs w:val="28"/>
        </w:rPr>
        <w:t xml:space="preserve">, en cuanto a que la creciente productividad </w:t>
      </w:r>
      <w:r w:rsidR="005A75BD" w:rsidRPr="005A75BD">
        <w:rPr>
          <w:rFonts w:ascii="Times New Roman" w:hAnsi="Times New Roman" w:cs="Times New Roman"/>
          <w:b/>
          <w:sz w:val="28"/>
          <w:szCs w:val="28"/>
          <w:u w:val="single"/>
        </w:rPr>
        <w:t>inducida por la competencia intercapitalista</w:t>
      </w:r>
      <w:r w:rsidR="005A75BD">
        <w:rPr>
          <w:rFonts w:ascii="Times New Roman" w:hAnsi="Times New Roman" w:cs="Times New Roman"/>
          <w:sz w:val="28"/>
          <w:szCs w:val="28"/>
        </w:rPr>
        <w:t xml:space="preserve">, </w:t>
      </w:r>
      <w:r w:rsidR="004331A2">
        <w:rPr>
          <w:rFonts w:ascii="Times New Roman" w:hAnsi="Times New Roman" w:cs="Times New Roman"/>
          <w:sz w:val="28"/>
          <w:szCs w:val="28"/>
        </w:rPr>
        <w:t xml:space="preserve">requiere por lo general sustituir </w:t>
      </w:r>
      <w:r w:rsidR="004746A5">
        <w:rPr>
          <w:rFonts w:ascii="Times New Roman" w:hAnsi="Times New Roman" w:cs="Times New Roman"/>
          <w:sz w:val="28"/>
          <w:szCs w:val="28"/>
        </w:rPr>
        <w:t xml:space="preserve">cada vez más </w:t>
      </w:r>
      <w:r w:rsidR="004331A2">
        <w:rPr>
          <w:rFonts w:ascii="Times New Roman" w:hAnsi="Times New Roman" w:cs="Times New Roman"/>
          <w:sz w:val="28"/>
          <w:szCs w:val="28"/>
        </w:rPr>
        <w:t xml:space="preserve">trabajo vivo </w:t>
      </w:r>
      <w:r w:rsidR="005A75BD">
        <w:rPr>
          <w:rFonts w:ascii="Times New Roman" w:hAnsi="Times New Roman" w:cs="Times New Roman"/>
          <w:sz w:val="28"/>
          <w:szCs w:val="28"/>
        </w:rPr>
        <w:t xml:space="preserve">explotado </w:t>
      </w:r>
      <w:r w:rsidR="004331A2">
        <w:rPr>
          <w:rFonts w:ascii="Times New Roman" w:hAnsi="Times New Roman" w:cs="Times New Roman"/>
          <w:sz w:val="28"/>
          <w:szCs w:val="28"/>
        </w:rPr>
        <w:t>por instrumentos técnicos</w:t>
      </w:r>
      <w:r w:rsidR="004746A5">
        <w:rPr>
          <w:rFonts w:ascii="Times New Roman" w:hAnsi="Times New Roman" w:cs="Times New Roman"/>
          <w:sz w:val="28"/>
          <w:szCs w:val="28"/>
        </w:rPr>
        <w:t xml:space="preserve"> más y más</w:t>
      </w:r>
      <w:r w:rsidR="004331A2">
        <w:rPr>
          <w:rFonts w:ascii="Times New Roman" w:hAnsi="Times New Roman" w:cs="Times New Roman"/>
          <w:sz w:val="28"/>
          <w:szCs w:val="28"/>
        </w:rPr>
        <w:t xml:space="preserve"> eficaces, </w:t>
      </w:r>
      <w:r w:rsidR="001B2B5C">
        <w:rPr>
          <w:rFonts w:ascii="Times New Roman" w:hAnsi="Times New Roman" w:cs="Times New Roman"/>
          <w:sz w:val="28"/>
          <w:szCs w:val="28"/>
        </w:rPr>
        <w:t xml:space="preserve">ya </w:t>
      </w:r>
      <w:r w:rsidR="00A11DBE">
        <w:rPr>
          <w:rFonts w:ascii="Times New Roman" w:hAnsi="Times New Roman" w:cs="Times New Roman"/>
          <w:sz w:val="28"/>
          <w:szCs w:val="28"/>
        </w:rPr>
        <w:t xml:space="preserve">son hechos tangibles </w:t>
      </w:r>
      <w:r w:rsidR="001B2B5C">
        <w:rPr>
          <w:rFonts w:ascii="Times New Roman" w:hAnsi="Times New Roman" w:cs="Times New Roman"/>
          <w:sz w:val="28"/>
          <w:szCs w:val="28"/>
        </w:rPr>
        <w:t>verificado</w:t>
      </w:r>
      <w:r w:rsidR="00A11DBE">
        <w:rPr>
          <w:rFonts w:ascii="Times New Roman" w:hAnsi="Times New Roman" w:cs="Times New Roman"/>
          <w:sz w:val="28"/>
          <w:szCs w:val="28"/>
        </w:rPr>
        <w:t>s</w:t>
      </w:r>
      <w:r w:rsidR="004746A5">
        <w:rPr>
          <w:rFonts w:ascii="Times New Roman" w:hAnsi="Times New Roman" w:cs="Times New Roman"/>
          <w:sz w:val="28"/>
          <w:szCs w:val="28"/>
        </w:rPr>
        <w:t xml:space="preserve">. </w:t>
      </w:r>
      <w:r w:rsidR="00091213">
        <w:rPr>
          <w:rFonts w:ascii="Times New Roman" w:hAnsi="Times New Roman" w:cs="Times New Roman"/>
          <w:sz w:val="28"/>
          <w:szCs w:val="28"/>
        </w:rPr>
        <w:t>Teniendo en cuenta que</w:t>
      </w:r>
      <w:r w:rsidR="00A067BD">
        <w:rPr>
          <w:rFonts w:ascii="Times New Roman" w:hAnsi="Times New Roman" w:cs="Times New Roman"/>
          <w:sz w:val="28"/>
          <w:szCs w:val="28"/>
        </w:rPr>
        <w:t>,</w:t>
      </w:r>
      <w:r w:rsidR="00091213">
        <w:rPr>
          <w:rFonts w:ascii="Times New Roman" w:hAnsi="Times New Roman" w:cs="Times New Roman"/>
          <w:sz w:val="28"/>
          <w:szCs w:val="28"/>
        </w:rPr>
        <w:t xml:space="preserve"> para ello, </w:t>
      </w:r>
      <w:r w:rsidR="00091213" w:rsidRPr="00A067BD">
        <w:rPr>
          <w:rFonts w:ascii="Times New Roman" w:hAnsi="Times New Roman" w:cs="Times New Roman"/>
          <w:b/>
          <w:sz w:val="28"/>
          <w:szCs w:val="28"/>
          <w:u w:val="single"/>
        </w:rPr>
        <w:t>el costo</w:t>
      </w:r>
      <w:r w:rsidR="00091213">
        <w:rPr>
          <w:rFonts w:ascii="Times New Roman" w:hAnsi="Times New Roman" w:cs="Times New Roman"/>
          <w:sz w:val="28"/>
          <w:szCs w:val="28"/>
        </w:rPr>
        <w:t xml:space="preserve"> de </w:t>
      </w:r>
      <w:r w:rsidR="002B3857">
        <w:rPr>
          <w:rFonts w:ascii="Times New Roman" w:hAnsi="Times New Roman" w:cs="Times New Roman"/>
          <w:sz w:val="28"/>
          <w:szCs w:val="28"/>
        </w:rPr>
        <w:t>la</w:t>
      </w:r>
      <w:r w:rsidR="00091213">
        <w:rPr>
          <w:rFonts w:ascii="Times New Roman" w:hAnsi="Times New Roman" w:cs="Times New Roman"/>
          <w:sz w:val="28"/>
          <w:szCs w:val="28"/>
        </w:rPr>
        <w:t xml:space="preserve"> sustitución</w:t>
      </w:r>
      <w:r w:rsidR="00F42D78">
        <w:rPr>
          <w:rFonts w:ascii="Times New Roman" w:hAnsi="Times New Roman" w:cs="Times New Roman"/>
          <w:sz w:val="28"/>
          <w:szCs w:val="28"/>
        </w:rPr>
        <w:t xml:space="preserve"> </w:t>
      </w:r>
      <w:r w:rsidR="00F42D78" w:rsidRPr="00F42D78">
        <w:rPr>
          <w:rFonts w:ascii="Times New Roman" w:hAnsi="Times New Roman" w:cs="Times New Roman"/>
          <w:b/>
          <w:sz w:val="28"/>
          <w:szCs w:val="28"/>
          <w:u w:val="single"/>
        </w:rPr>
        <w:t>no debe ser mayor</w:t>
      </w:r>
      <w:r w:rsidR="00091213">
        <w:rPr>
          <w:rFonts w:ascii="Times New Roman" w:hAnsi="Times New Roman" w:cs="Times New Roman"/>
          <w:sz w:val="28"/>
          <w:szCs w:val="28"/>
        </w:rPr>
        <w:t xml:space="preserve"> que </w:t>
      </w:r>
      <w:r w:rsidR="002B3857">
        <w:rPr>
          <w:rFonts w:ascii="Times New Roman" w:hAnsi="Times New Roman" w:cs="Times New Roman"/>
          <w:sz w:val="28"/>
          <w:szCs w:val="28"/>
        </w:rPr>
        <w:t xml:space="preserve">el de </w:t>
      </w:r>
      <w:r w:rsidR="00091213">
        <w:rPr>
          <w:rFonts w:ascii="Times New Roman" w:hAnsi="Times New Roman" w:cs="Times New Roman"/>
          <w:sz w:val="28"/>
          <w:szCs w:val="28"/>
        </w:rPr>
        <w:t xml:space="preserve">los salarios </w:t>
      </w:r>
      <w:r w:rsidR="002B3857">
        <w:rPr>
          <w:rFonts w:ascii="Times New Roman" w:hAnsi="Times New Roman" w:cs="Times New Roman"/>
          <w:sz w:val="28"/>
          <w:szCs w:val="28"/>
        </w:rPr>
        <w:t xml:space="preserve">sustituidos. </w:t>
      </w:r>
    </w:p>
    <w:p w:rsidR="00CF408A" w:rsidRDefault="002B3857" w:rsidP="002B3857">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4746A5">
        <w:rPr>
          <w:rFonts w:ascii="Times New Roman" w:hAnsi="Times New Roman" w:cs="Times New Roman"/>
          <w:sz w:val="28"/>
          <w:szCs w:val="28"/>
        </w:rPr>
        <w:t>Y en cuanto a l</w:t>
      </w:r>
      <w:r w:rsidR="001B2B5C">
        <w:rPr>
          <w:rFonts w:ascii="Times New Roman" w:hAnsi="Times New Roman" w:cs="Times New Roman"/>
          <w:sz w:val="28"/>
          <w:szCs w:val="28"/>
        </w:rPr>
        <w:t xml:space="preserve">as necesarias </w:t>
      </w:r>
      <w:r w:rsidR="001B2B5C" w:rsidRPr="00617BFE">
        <w:rPr>
          <w:rFonts w:ascii="Times New Roman" w:hAnsi="Times New Roman" w:cs="Times New Roman"/>
          <w:b/>
          <w:sz w:val="28"/>
          <w:szCs w:val="28"/>
          <w:u w:val="single"/>
        </w:rPr>
        <w:t>consecuencias sociales y políticas objetivamente</w:t>
      </w:r>
      <w:r w:rsidR="001B2B5C" w:rsidRPr="00C6366D">
        <w:rPr>
          <w:rFonts w:ascii="Times New Roman" w:hAnsi="Times New Roman" w:cs="Times New Roman"/>
          <w:b/>
          <w:sz w:val="28"/>
          <w:szCs w:val="28"/>
          <w:u w:val="single"/>
        </w:rPr>
        <w:t xml:space="preserve"> </w:t>
      </w:r>
      <w:r w:rsidR="000D7E40">
        <w:rPr>
          <w:rFonts w:ascii="Times New Roman" w:hAnsi="Times New Roman" w:cs="Times New Roman"/>
          <w:b/>
          <w:sz w:val="28"/>
          <w:szCs w:val="28"/>
          <w:u w:val="single"/>
        </w:rPr>
        <w:t>deletéreas del sistema</w:t>
      </w:r>
      <w:r w:rsidR="00A11DBE">
        <w:rPr>
          <w:rFonts w:ascii="Times New Roman" w:hAnsi="Times New Roman" w:cs="Times New Roman"/>
          <w:sz w:val="28"/>
          <w:szCs w:val="28"/>
        </w:rPr>
        <w:t xml:space="preserve"> </w:t>
      </w:r>
      <w:r w:rsidR="005A75BD">
        <w:rPr>
          <w:rFonts w:ascii="Times New Roman" w:hAnsi="Times New Roman" w:cs="Times New Roman"/>
          <w:sz w:val="28"/>
          <w:szCs w:val="28"/>
        </w:rPr>
        <w:t>—</w:t>
      </w:r>
      <w:r w:rsidR="00A11DBE">
        <w:rPr>
          <w:rFonts w:ascii="Times New Roman" w:hAnsi="Times New Roman" w:cs="Times New Roman"/>
          <w:sz w:val="28"/>
          <w:szCs w:val="28"/>
        </w:rPr>
        <w:t>derivadas</w:t>
      </w:r>
      <w:r w:rsidR="00617BFE">
        <w:rPr>
          <w:rFonts w:ascii="Times New Roman" w:hAnsi="Times New Roman" w:cs="Times New Roman"/>
          <w:sz w:val="28"/>
          <w:szCs w:val="28"/>
        </w:rPr>
        <w:t xml:space="preserve"> </w:t>
      </w:r>
      <w:r w:rsidR="000D7E40">
        <w:rPr>
          <w:rFonts w:ascii="Times New Roman" w:hAnsi="Times New Roman" w:cs="Times New Roman"/>
          <w:sz w:val="28"/>
          <w:szCs w:val="28"/>
        </w:rPr>
        <w:t xml:space="preserve">de la </w:t>
      </w:r>
      <w:r w:rsidR="000D7E40" w:rsidRPr="000D7E40">
        <w:rPr>
          <w:rFonts w:ascii="Times New Roman" w:hAnsi="Times New Roman" w:cs="Times New Roman"/>
          <w:b/>
          <w:sz w:val="28"/>
          <w:szCs w:val="28"/>
          <w:u w:val="single"/>
        </w:rPr>
        <w:t>propiedad privada</w:t>
      </w:r>
      <w:r w:rsidR="000D7E40">
        <w:rPr>
          <w:rFonts w:ascii="Times New Roman" w:hAnsi="Times New Roman" w:cs="Times New Roman"/>
          <w:sz w:val="28"/>
          <w:szCs w:val="28"/>
        </w:rPr>
        <w:t xml:space="preserve"> y consecuente </w:t>
      </w:r>
      <w:r w:rsidR="000D7E40" w:rsidRPr="000D7E40">
        <w:rPr>
          <w:rFonts w:ascii="Times New Roman" w:hAnsi="Times New Roman" w:cs="Times New Roman"/>
          <w:b/>
          <w:sz w:val="28"/>
          <w:szCs w:val="28"/>
          <w:u w:val="single"/>
        </w:rPr>
        <w:t>competencia intercapitalista</w:t>
      </w:r>
      <w:r w:rsidR="000D7E40">
        <w:rPr>
          <w:rFonts w:ascii="Times New Roman" w:hAnsi="Times New Roman" w:cs="Times New Roman"/>
          <w:sz w:val="28"/>
          <w:szCs w:val="28"/>
        </w:rPr>
        <w:t xml:space="preserve"> que induce al </w:t>
      </w:r>
      <w:r w:rsidR="00617BFE" w:rsidRPr="004331A2">
        <w:rPr>
          <w:rFonts w:ascii="Times New Roman" w:hAnsi="Times New Roman" w:cs="Times New Roman"/>
          <w:b/>
          <w:sz w:val="28"/>
          <w:szCs w:val="28"/>
          <w:u w:val="single"/>
        </w:rPr>
        <w:t>desarrollo de las fuerzas productivas</w:t>
      </w:r>
      <w:r w:rsidR="005A75BD">
        <w:rPr>
          <w:rFonts w:ascii="Times New Roman" w:hAnsi="Times New Roman" w:cs="Times New Roman"/>
          <w:sz w:val="28"/>
          <w:szCs w:val="28"/>
        </w:rPr>
        <w:t>—</w:t>
      </w:r>
      <w:r w:rsidR="001B2B5C">
        <w:rPr>
          <w:rFonts w:ascii="Times New Roman" w:hAnsi="Times New Roman" w:cs="Times New Roman"/>
          <w:sz w:val="28"/>
          <w:szCs w:val="28"/>
        </w:rPr>
        <w:t xml:space="preserve"> </w:t>
      </w:r>
      <w:r w:rsidR="004746A5">
        <w:rPr>
          <w:rFonts w:ascii="Times New Roman" w:hAnsi="Times New Roman" w:cs="Times New Roman"/>
          <w:sz w:val="28"/>
          <w:szCs w:val="28"/>
        </w:rPr>
        <w:t>sus</w:t>
      </w:r>
      <w:r w:rsidR="00617BFE">
        <w:rPr>
          <w:rFonts w:ascii="Times New Roman" w:hAnsi="Times New Roman" w:cs="Times New Roman"/>
          <w:sz w:val="28"/>
          <w:szCs w:val="28"/>
        </w:rPr>
        <w:t xml:space="preserve"> resultados </w:t>
      </w:r>
      <w:r w:rsidR="000D7E40">
        <w:rPr>
          <w:rFonts w:ascii="Times New Roman" w:hAnsi="Times New Roman" w:cs="Times New Roman"/>
          <w:sz w:val="28"/>
          <w:szCs w:val="28"/>
        </w:rPr>
        <w:t xml:space="preserve">económicos y políticos </w:t>
      </w:r>
      <w:r w:rsidR="00617BFE">
        <w:rPr>
          <w:rFonts w:ascii="Times New Roman" w:hAnsi="Times New Roman" w:cs="Times New Roman"/>
          <w:sz w:val="28"/>
          <w:szCs w:val="28"/>
        </w:rPr>
        <w:t>al revés de</w:t>
      </w:r>
      <w:r w:rsidR="005A75BD">
        <w:rPr>
          <w:rFonts w:ascii="Times New Roman" w:hAnsi="Times New Roman" w:cs="Times New Roman"/>
          <w:sz w:val="28"/>
          <w:szCs w:val="28"/>
        </w:rPr>
        <w:t xml:space="preserve"> lo que sucede en la industria, </w:t>
      </w:r>
      <w:r w:rsidR="001B2B5C" w:rsidRPr="00734BAB">
        <w:rPr>
          <w:rFonts w:ascii="Times New Roman" w:hAnsi="Times New Roman" w:cs="Times New Roman"/>
          <w:b/>
          <w:sz w:val="28"/>
          <w:szCs w:val="28"/>
          <w:u w:val="single"/>
        </w:rPr>
        <w:t xml:space="preserve">no </w:t>
      </w:r>
      <w:r w:rsidR="00617BFE">
        <w:rPr>
          <w:rFonts w:ascii="Times New Roman" w:hAnsi="Times New Roman" w:cs="Times New Roman"/>
          <w:b/>
          <w:sz w:val="28"/>
          <w:szCs w:val="28"/>
          <w:u w:val="single"/>
        </w:rPr>
        <w:t>podrán ser producto de ningún automatismo</w:t>
      </w:r>
      <w:r w:rsidR="007542EF">
        <w:rPr>
          <w:rFonts w:ascii="Times New Roman" w:hAnsi="Times New Roman" w:cs="Times New Roman"/>
          <w:sz w:val="28"/>
          <w:szCs w:val="28"/>
        </w:rPr>
        <w:t xml:space="preserve">. O sea que el capitalismo no </w:t>
      </w:r>
      <w:r w:rsidR="00B600D4">
        <w:rPr>
          <w:rFonts w:ascii="Times New Roman" w:hAnsi="Times New Roman" w:cs="Times New Roman"/>
          <w:sz w:val="28"/>
          <w:szCs w:val="28"/>
        </w:rPr>
        <w:t xml:space="preserve">podrá ser </w:t>
      </w:r>
      <w:r w:rsidR="007542EF">
        <w:rPr>
          <w:rFonts w:ascii="Times New Roman" w:hAnsi="Times New Roman" w:cs="Times New Roman"/>
          <w:sz w:val="28"/>
          <w:szCs w:val="28"/>
        </w:rPr>
        <w:t xml:space="preserve">superado </w:t>
      </w:r>
      <w:r w:rsidR="004746A5">
        <w:rPr>
          <w:rFonts w:ascii="Times New Roman" w:hAnsi="Times New Roman" w:cs="Times New Roman"/>
          <w:sz w:val="28"/>
          <w:szCs w:val="28"/>
        </w:rPr>
        <w:t xml:space="preserve">exclusivamente </w:t>
      </w:r>
      <w:r w:rsidR="007542EF">
        <w:rPr>
          <w:rFonts w:ascii="Times New Roman" w:hAnsi="Times New Roman" w:cs="Times New Roman"/>
          <w:sz w:val="28"/>
          <w:szCs w:val="28"/>
        </w:rPr>
        <w:t xml:space="preserve">por el propio peso de sus </w:t>
      </w:r>
      <w:r w:rsidR="007542EF" w:rsidRPr="00A11DBE">
        <w:rPr>
          <w:rFonts w:ascii="Times New Roman" w:hAnsi="Times New Roman" w:cs="Times New Roman"/>
          <w:b/>
          <w:sz w:val="28"/>
          <w:szCs w:val="28"/>
          <w:u w:val="single"/>
        </w:rPr>
        <w:t>contradicciones económicas</w:t>
      </w:r>
      <w:r w:rsidR="007542EF">
        <w:rPr>
          <w:rFonts w:ascii="Times New Roman" w:hAnsi="Times New Roman" w:cs="Times New Roman"/>
          <w:sz w:val="28"/>
          <w:szCs w:val="28"/>
        </w:rPr>
        <w:t xml:space="preserve"> </w:t>
      </w:r>
      <w:r w:rsidR="001B2B5C">
        <w:rPr>
          <w:rFonts w:ascii="Times New Roman" w:hAnsi="Times New Roman" w:cs="Times New Roman"/>
          <w:sz w:val="28"/>
          <w:szCs w:val="28"/>
        </w:rPr>
        <w:t>sino que</w:t>
      </w:r>
      <w:r w:rsidR="0000397B">
        <w:rPr>
          <w:rFonts w:ascii="Times New Roman" w:hAnsi="Times New Roman" w:cs="Times New Roman"/>
          <w:sz w:val="28"/>
          <w:szCs w:val="28"/>
        </w:rPr>
        <w:t>,</w:t>
      </w:r>
      <w:r w:rsidR="001B2B5C">
        <w:rPr>
          <w:rFonts w:ascii="Times New Roman" w:hAnsi="Times New Roman" w:cs="Times New Roman"/>
          <w:sz w:val="28"/>
          <w:szCs w:val="28"/>
        </w:rPr>
        <w:t xml:space="preserve"> </w:t>
      </w:r>
      <w:r w:rsidR="00143DD5">
        <w:rPr>
          <w:rFonts w:ascii="Times New Roman" w:hAnsi="Times New Roman" w:cs="Times New Roman"/>
          <w:sz w:val="28"/>
          <w:szCs w:val="28"/>
        </w:rPr>
        <w:t>para ello</w:t>
      </w:r>
      <w:r w:rsidR="00B3376E">
        <w:rPr>
          <w:rFonts w:ascii="Times New Roman" w:hAnsi="Times New Roman" w:cs="Times New Roman"/>
          <w:sz w:val="28"/>
          <w:szCs w:val="28"/>
        </w:rPr>
        <w:t>,</w:t>
      </w:r>
      <w:r w:rsidR="00143DD5">
        <w:rPr>
          <w:rFonts w:ascii="Times New Roman" w:hAnsi="Times New Roman" w:cs="Times New Roman"/>
          <w:sz w:val="28"/>
          <w:szCs w:val="28"/>
        </w:rPr>
        <w:t xml:space="preserve"> </w:t>
      </w:r>
      <w:r w:rsidR="0000397B">
        <w:rPr>
          <w:rFonts w:ascii="Times New Roman" w:hAnsi="Times New Roman" w:cs="Times New Roman"/>
          <w:sz w:val="28"/>
          <w:szCs w:val="28"/>
        </w:rPr>
        <w:t xml:space="preserve">tales contradicciones </w:t>
      </w:r>
      <w:r w:rsidR="001B2B5C">
        <w:rPr>
          <w:rFonts w:ascii="Times New Roman" w:hAnsi="Times New Roman" w:cs="Times New Roman"/>
          <w:sz w:val="28"/>
          <w:szCs w:val="28"/>
        </w:rPr>
        <w:t xml:space="preserve">deberán ser </w:t>
      </w:r>
      <w:r w:rsidR="00B600D4" w:rsidRPr="00617BFE">
        <w:rPr>
          <w:rFonts w:ascii="Times New Roman" w:hAnsi="Times New Roman" w:cs="Times New Roman"/>
          <w:b/>
          <w:sz w:val="28"/>
          <w:szCs w:val="28"/>
          <w:u w:val="single"/>
        </w:rPr>
        <w:t>políticamente</w:t>
      </w:r>
      <w:r w:rsidR="00B600D4" w:rsidRPr="00617BFE">
        <w:rPr>
          <w:rFonts w:ascii="Times New Roman" w:hAnsi="Times New Roman" w:cs="Times New Roman"/>
          <w:sz w:val="28"/>
          <w:szCs w:val="28"/>
          <w:u w:val="single"/>
        </w:rPr>
        <w:t xml:space="preserve"> </w:t>
      </w:r>
      <w:r w:rsidR="0000397B" w:rsidRPr="00617BFE">
        <w:rPr>
          <w:rFonts w:ascii="Times New Roman" w:hAnsi="Times New Roman" w:cs="Times New Roman"/>
          <w:b/>
          <w:sz w:val="28"/>
          <w:szCs w:val="28"/>
          <w:u w:val="single"/>
        </w:rPr>
        <w:t>r</w:t>
      </w:r>
      <w:r w:rsidR="0000397B" w:rsidRPr="00734BAB">
        <w:rPr>
          <w:rFonts w:ascii="Times New Roman" w:hAnsi="Times New Roman" w:cs="Times New Roman"/>
          <w:b/>
          <w:sz w:val="28"/>
          <w:szCs w:val="28"/>
          <w:u w:val="single"/>
        </w:rPr>
        <w:t xml:space="preserve">esueltas </w:t>
      </w:r>
      <w:r w:rsidR="00B3376E" w:rsidRPr="00734BAB">
        <w:rPr>
          <w:rFonts w:ascii="Times New Roman" w:hAnsi="Times New Roman" w:cs="Times New Roman"/>
          <w:b/>
          <w:sz w:val="28"/>
          <w:szCs w:val="28"/>
          <w:u w:val="single"/>
        </w:rPr>
        <w:t>por las mayorías</w:t>
      </w:r>
      <w:r w:rsidR="00B3376E" w:rsidRPr="00B3376E">
        <w:rPr>
          <w:rFonts w:ascii="Times New Roman" w:hAnsi="Times New Roman" w:cs="Times New Roman"/>
          <w:b/>
          <w:sz w:val="28"/>
          <w:szCs w:val="28"/>
          <w:u w:val="single"/>
        </w:rPr>
        <w:t xml:space="preserve"> sociales</w:t>
      </w:r>
      <w:r w:rsidR="0000397B">
        <w:rPr>
          <w:rFonts w:ascii="Times New Roman" w:hAnsi="Times New Roman" w:cs="Times New Roman"/>
          <w:b/>
          <w:sz w:val="28"/>
          <w:szCs w:val="28"/>
          <w:u w:val="single"/>
        </w:rPr>
        <w:t xml:space="preserve"> explotadas</w:t>
      </w:r>
      <w:r w:rsidR="00B3376E">
        <w:rPr>
          <w:rFonts w:ascii="Times New Roman" w:hAnsi="Times New Roman" w:cs="Times New Roman"/>
          <w:sz w:val="28"/>
          <w:szCs w:val="28"/>
        </w:rPr>
        <w:t xml:space="preserve">, </w:t>
      </w:r>
      <w:r w:rsidR="001B2B5C">
        <w:rPr>
          <w:rFonts w:ascii="Times New Roman" w:hAnsi="Times New Roman" w:cs="Times New Roman"/>
          <w:sz w:val="28"/>
          <w:szCs w:val="28"/>
        </w:rPr>
        <w:t xml:space="preserve">por la única clase </w:t>
      </w:r>
      <w:r w:rsidR="00FB18F8">
        <w:rPr>
          <w:rFonts w:ascii="Times New Roman" w:hAnsi="Times New Roman" w:cs="Times New Roman"/>
          <w:sz w:val="28"/>
          <w:szCs w:val="28"/>
        </w:rPr>
        <w:t xml:space="preserve">social </w:t>
      </w:r>
      <w:r w:rsidR="0034262B">
        <w:rPr>
          <w:rFonts w:ascii="Times New Roman" w:hAnsi="Times New Roman" w:cs="Times New Roman"/>
          <w:sz w:val="28"/>
          <w:szCs w:val="28"/>
        </w:rPr>
        <w:t>llamada a dirigir el futuro de la humanidad</w:t>
      </w:r>
      <w:r w:rsidR="0030415A">
        <w:rPr>
          <w:rFonts w:ascii="Times New Roman" w:hAnsi="Times New Roman" w:cs="Times New Roman"/>
          <w:sz w:val="28"/>
          <w:szCs w:val="28"/>
        </w:rPr>
        <w:t>: los asalariados</w:t>
      </w:r>
      <w:r w:rsidR="00FA32D4">
        <w:rPr>
          <w:rFonts w:ascii="Times New Roman" w:hAnsi="Times New Roman" w:cs="Times New Roman"/>
          <w:sz w:val="28"/>
          <w:szCs w:val="28"/>
        </w:rPr>
        <w:t>. Y lo harán</w:t>
      </w:r>
      <w:r w:rsidR="0034262B">
        <w:rPr>
          <w:rFonts w:ascii="Times New Roman" w:hAnsi="Times New Roman" w:cs="Times New Roman"/>
          <w:sz w:val="28"/>
          <w:szCs w:val="28"/>
        </w:rPr>
        <w:t xml:space="preserve"> </w:t>
      </w:r>
      <w:r w:rsidR="00FA32D4">
        <w:rPr>
          <w:rFonts w:ascii="Times New Roman" w:hAnsi="Times New Roman" w:cs="Times New Roman"/>
          <w:sz w:val="28"/>
          <w:szCs w:val="28"/>
        </w:rPr>
        <w:t xml:space="preserve">necesariamente </w:t>
      </w:r>
      <w:r w:rsidR="00B3376E">
        <w:rPr>
          <w:rFonts w:ascii="Times New Roman" w:hAnsi="Times New Roman" w:cs="Times New Roman"/>
          <w:sz w:val="28"/>
          <w:szCs w:val="28"/>
        </w:rPr>
        <w:t xml:space="preserve">a instancias de un </w:t>
      </w:r>
      <w:r w:rsidR="00B3376E" w:rsidRPr="004746A5">
        <w:rPr>
          <w:rFonts w:ascii="Times New Roman" w:hAnsi="Times New Roman" w:cs="Times New Roman"/>
          <w:b/>
          <w:sz w:val="28"/>
          <w:szCs w:val="28"/>
          <w:u w:val="single"/>
        </w:rPr>
        <w:t xml:space="preserve">proceso </w:t>
      </w:r>
      <w:r w:rsidR="00A11DBE" w:rsidRPr="004746A5">
        <w:rPr>
          <w:rFonts w:ascii="Times New Roman" w:hAnsi="Times New Roman" w:cs="Times New Roman"/>
          <w:b/>
          <w:sz w:val="28"/>
          <w:szCs w:val="28"/>
          <w:u w:val="single"/>
        </w:rPr>
        <w:t xml:space="preserve">previo </w:t>
      </w:r>
      <w:r w:rsidR="00B3376E" w:rsidRPr="004746A5">
        <w:rPr>
          <w:rFonts w:ascii="Times New Roman" w:hAnsi="Times New Roman" w:cs="Times New Roman"/>
          <w:b/>
          <w:sz w:val="28"/>
          <w:szCs w:val="28"/>
          <w:u w:val="single"/>
        </w:rPr>
        <w:t>de marchas y contramarchas</w:t>
      </w:r>
      <w:r w:rsidR="00B3376E">
        <w:rPr>
          <w:rFonts w:ascii="Times New Roman" w:hAnsi="Times New Roman" w:cs="Times New Roman"/>
          <w:sz w:val="28"/>
          <w:szCs w:val="28"/>
        </w:rPr>
        <w:t xml:space="preserve"> que acaben </w:t>
      </w:r>
      <w:r w:rsidR="0000397B">
        <w:rPr>
          <w:rFonts w:ascii="Times New Roman" w:hAnsi="Times New Roman" w:cs="Times New Roman"/>
          <w:sz w:val="28"/>
          <w:szCs w:val="28"/>
        </w:rPr>
        <w:t xml:space="preserve">finalmente </w:t>
      </w:r>
      <w:r w:rsidR="00617BFE">
        <w:rPr>
          <w:rFonts w:ascii="Times New Roman" w:hAnsi="Times New Roman" w:cs="Times New Roman"/>
          <w:sz w:val="28"/>
          <w:szCs w:val="28"/>
        </w:rPr>
        <w:t xml:space="preserve">con el capitalismo, alumbrando </w:t>
      </w:r>
      <w:r w:rsidR="0030415A">
        <w:rPr>
          <w:rFonts w:ascii="Times New Roman" w:hAnsi="Times New Roman" w:cs="Times New Roman"/>
          <w:sz w:val="28"/>
          <w:szCs w:val="28"/>
        </w:rPr>
        <w:t xml:space="preserve">una sociedad </w:t>
      </w:r>
      <w:r w:rsidR="0034262B" w:rsidRPr="00127B89">
        <w:rPr>
          <w:rFonts w:ascii="Times New Roman" w:hAnsi="Times New Roman" w:cs="Times New Roman"/>
          <w:b/>
          <w:sz w:val="28"/>
          <w:szCs w:val="28"/>
          <w:u w:val="single"/>
        </w:rPr>
        <w:t>sin explotadores ni explotados</w:t>
      </w:r>
      <w:r w:rsidR="00CF408A">
        <w:rPr>
          <w:rFonts w:ascii="Times New Roman" w:hAnsi="Times New Roman" w:cs="Times New Roman"/>
          <w:sz w:val="28"/>
          <w:szCs w:val="28"/>
        </w:rPr>
        <w:t>:</w:t>
      </w:r>
    </w:p>
    <w:p w:rsidR="0034262B" w:rsidRDefault="0034262B" w:rsidP="00CF408A">
      <w:pPr>
        <w:spacing w:after="0"/>
        <w:ind w:left="1843" w:right="1564"/>
        <w:jc w:val="both"/>
        <w:rPr>
          <w:rFonts w:ascii="Times New Roman" w:hAnsi="Times New Roman" w:cs="Times New Roman"/>
          <w:sz w:val="24"/>
          <w:szCs w:val="24"/>
        </w:rPr>
      </w:pPr>
      <w:r>
        <w:rPr>
          <w:rFonts w:ascii="Times New Roman" w:hAnsi="Times New Roman" w:cs="Times New Roman"/>
          <w:sz w:val="28"/>
          <w:szCs w:val="28"/>
        </w:rPr>
        <w:t>.</w:t>
      </w:r>
      <w:r w:rsidR="00CF408A" w:rsidRPr="00CF408A">
        <w:rPr>
          <w:b/>
          <w:bCs/>
        </w:rPr>
        <w:t xml:space="preserve"> </w:t>
      </w:r>
      <w:r w:rsidR="00CF408A" w:rsidRPr="00CF408A">
        <w:rPr>
          <w:rFonts w:ascii="Times New Roman" w:hAnsi="Times New Roman" w:cs="Times New Roman"/>
          <w:b/>
          <w:bCs/>
          <w:sz w:val="24"/>
          <w:szCs w:val="24"/>
        </w:rPr>
        <w:t>&lt; &lt;... las revoluciones proletarias, como las del siglo XIX, se critican constantemente a sí mismas, se interrumpen continuamente en su propia marcha, vuelven sobre lo que parecía terminado, para comenzarlo de nuevo desde el principio, se burlan concienzuda y cruelmente de las indecisiones, de los lados flojos y de la mezquindad de los primeros intentos, parece que sólo derriban a su adversario para que éste saque de la tierra nuevas fuerzas y vuelva a levantarse más gigantesco frente a ellas, retroceden constantemente aterradas ante la ilimitada inmensidad de sus propios fines, hasta que se crea una situación que no permite volverse atrás y las circunstancias mismas gritan: demuestra lo que eres capaz de hacer&gt; &gt;</w:t>
      </w:r>
      <w:r w:rsidR="00CF408A" w:rsidRPr="00CF408A">
        <w:rPr>
          <w:rFonts w:ascii="Times New Roman" w:hAnsi="Times New Roman" w:cs="Times New Roman"/>
          <w:sz w:val="24"/>
          <w:szCs w:val="24"/>
        </w:rPr>
        <w:t xml:space="preserve"> (K. Marx:</w:t>
      </w:r>
      <w:r w:rsidR="00CF408A" w:rsidRPr="00CF408A">
        <w:rPr>
          <w:rFonts w:ascii="Times New Roman" w:hAnsi="Times New Roman" w:cs="Times New Roman"/>
          <w:i/>
          <w:iCs/>
          <w:sz w:val="24"/>
          <w:szCs w:val="24"/>
        </w:rPr>
        <w:t xml:space="preserve"> "</w:t>
      </w:r>
      <w:hyperlink r:id="rId199" w:history="1">
        <w:r w:rsidR="00CF408A" w:rsidRPr="00C6366D">
          <w:rPr>
            <w:rStyle w:val="Hipervnculo"/>
            <w:rFonts w:ascii="Times New Roman" w:hAnsi="Times New Roman" w:cs="Times New Roman"/>
            <w:b/>
            <w:i/>
            <w:iCs/>
            <w:sz w:val="24"/>
            <w:szCs w:val="24"/>
          </w:rPr>
          <w:t>El 18 Brumarío de Luis Bonaparte</w:t>
        </w:r>
        <w:r w:rsidR="00CF408A" w:rsidRPr="00C6366D">
          <w:rPr>
            <w:rStyle w:val="Hipervnculo"/>
            <w:rFonts w:ascii="Times New Roman" w:hAnsi="Times New Roman" w:cs="Times New Roman"/>
            <w:i/>
            <w:iCs/>
            <w:sz w:val="24"/>
            <w:szCs w:val="24"/>
          </w:rPr>
          <w:t>"</w:t>
        </w:r>
      </w:hyperlink>
      <w:r w:rsidR="00CF408A" w:rsidRPr="00CF408A">
        <w:rPr>
          <w:rFonts w:ascii="Times New Roman" w:hAnsi="Times New Roman" w:cs="Times New Roman"/>
          <w:sz w:val="24"/>
          <w:szCs w:val="24"/>
        </w:rPr>
        <w:t xml:space="preserve"> Cap.</w:t>
      </w:r>
      <w:r w:rsidR="00CF408A">
        <w:rPr>
          <w:rFonts w:ascii="Times New Roman" w:hAnsi="Times New Roman" w:cs="Times New Roman"/>
          <w:sz w:val="24"/>
          <w:szCs w:val="24"/>
        </w:rPr>
        <w:t xml:space="preserve"> </w:t>
      </w:r>
      <w:r w:rsidR="00CF408A" w:rsidRPr="00CF408A">
        <w:rPr>
          <w:rFonts w:ascii="Times New Roman" w:hAnsi="Times New Roman" w:cs="Times New Roman"/>
          <w:sz w:val="24"/>
          <w:szCs w:val="24"/>
        </w:rPr>
        <w:t>I)</w:t>
      </w:r>
      <w:r w:rsidR="00C6366D">
        <w:rPr>
          <w:rFonts w:ascii="Times New Roman" w:hAnsi="Times New Roman" w:cs="Times New Roman"/>
          <w:sz w:val="24"/>
          <w:szCs w:val="24"/>
        </w:rPr>
        <w:t>.</w:t>
      </w:r>
    </w:p>
    <w:p w:rsidR="004746A5" w:rsidRDefault="004746A5" w:rsidP="00CF408A">
      <w:pPr>
        <w:spacing w:after="0"/>
        <w:ind w:left="1843" w:right="1564"/>
        <w:jc w:val="both"/>
        <w:rPr>
          <w:rFonts w:ascii="Times New Roman" w:hAnsi="Times New Roman" w:cs="Times New Roman"/>
          <w:sz w:val="24"/>
          <w:szCs w:val="24"/>
        </w:rPr>
      </w:pPr>
    </w:p>
    <w:p w:rsidR="00E004F0" w:rsidRDefault="000D7E40" w:rsidP="002C36B5">
      <w:pPr>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En el curso de este proceso, mucha tinta y saliva se ha venido gastando en torno al concepto de la palabra </w:t>
      </w:r>
      <w:r w:rsidRPr="00D30FC2">
        <w:rPr>
          <w:rFonts w:ascii="Times New Roman" w:hAnsi="Times New Roman" w:cs="Times New Roman"/>
          <w:b/>
          <w:sz w:val="28"/>
          <w:szCs w:val="28"/>
        </w:rPr>
        <w:t>“corrupción”,</w:t>
      </w:r>
      <w:r>
        <w:rPr>
          <w:rFonts w:ascii="Times New Roman" w:hAnsi="Times New Roman" w:cs="Times New Roman"/>
          <w:sz w:val="28"/>
          <w:szCs w:val="28"/>
        </w:rPr>
        <w:t xml:space="preserve"> entendid</w:t>
      </w:r>
      <w:r w:rsidR="00F93D02">
        <w:rPr>
          <w:rFonts w:ascii="Times New Roman" w:hAnsi="Times New Roman" w:cs="Times New Roman"/>
          <w:sz w:val="28"/>
          <w:szCs w:val="28"/>
        </w:rPr>
        <w:t>a</w:t>
      </w:r>
      <w:r>
        <w:rPr>
          <w:rFonts w:ascii="Times New Roman" w:hAnsi="Times New Roman" w:cs="Times New Roman"/>
          <w:sz w:val="28"/>
          <w:szCs w:val="28"/>
        </w:rPr>
        <w:t xml:space="preserve"> como el </w:t>
      </w:r>
      <w:r w:rsidR="00D30FC2">
        <w:rPr>
          <w:rFonts w:ascii="Times New Roman" w:hAnsi="Times New Roman" w:cs="Times New Roman"/>
          <w:sz w:val="28"/>
          <w:szCs w:val="28"/>
        </w:rPr>
        <w:t xml:space="preserve">mal </w:t>
      </w:r>
      <w:r>
        <w:rPr>
          <w:rFonts w:ascii="Times New Roman" w:hAnsi="Times New Roman" w:cs="Times New Roman"/>
          <w:sz w:val="28"/>
          <w:szCs w:val="28"/>
        </w:rPr>
        <w:t xml:space="preserve">uso y abuso de la representatividad político-institucional delictiva consciente, para los fines del </w:t>
      </w:r>
      <w:r w:rsidR="00F93D02">
        <w:rPr>
          <w:rFonts w:ascii="Times New Roman" w:hAnsi="Times New Roman" w:cs="Times New Roman"/>
          <w:sz w:val="28"/>
          <w:szCs w:val="28"/>
        </w:rPr>
        <w:t xml:space="preserve">mutuo </w:t>
      </w:r>
      <w:r>
        <w:rPr>
          <w:rFonts w:ascii="Times New Roman" w:hAnsi="Times New Roman" w:cs="Times New Roman"/>
          <w:sz w:val="28"/>
          <w:szCs w:val="28"/>
        </w:rPr>
        <w:t xml:space="preserve">enriquecimiento personal </w:t>
      </w:r>
      <w:r w:rsidR="00F93D02">
        <w:rPr>
          <w:rFonts w:ascii="Times New Roman" w:hAnsi="Times New Roman" w:cs="Times New Roman"/>
          <w:sz w:val="28"/>
          <w:szCs w:val="28"/>
        </w:rPr>
        <w:t>de los representantes del Estado</w:t>
      </w:r>
      <w:r w:rsidR="00F4099E">
        <w:rPr>
          <w:rFonts w:ascii="Times New Roman" w:hAnsi="Times New Roman" w:cs="Times New Roman"/>
          <w:sz w:val="28"/>
          <w:szCs w:val="28"/>
        </w:rPr>
        <w:t xml:space="preserve"> y los empresarios</w:t>
      </w:r>
      <w:r w:rsidR="00D30FC2">
        <w:rPr>
          <w:rFonts w:ascii="Times New Roman" w:hAnsi="Times New Roman" w:cs="Times New Roman"/>
          <w:sz w:val="28"/>
          <w:szCs w:val="28"/>
        </w:rPr>
        <w:t>,</w:t>
      </w:r>
      <w:r w:rsidR="00F4099E">
        <w:rPr>
          <w:rFonts w:ascii="Times New Roman" w:hAnsi="Times New Roman" w:cs="Times New Roman"/>
          <w:sz w:val="28"/>
          <w:szCs w:val="28"/>
        </w:rPr>
        <w:t xml:space="preserve"> actuando </w:t>
      </w:r>
      <w:r w:rsidR="00F93D02">
        <w:rPr>
          <w:rFonts w:ascii="Times New Roman" w:hAnsi="Times New Roman" w:cs="Times New Roman"/>
          <w:sz w:val="28"/>
          <w:szCs w:val="28"/>
        </w:rPr>
        <w:t xml:space="preserve">en secreto </w:t>
      </w:r>
      <w:hyperlink r:id="rId200" w:history="1">
        <w:r w:rsidR="00F93D02" w:rsidRPr="00F93D02">
          <w:rPr>
            <w:rStyle w:val="Hipervnculo"/>
            <w:rFonts w:ascii="Times New Roman" w:hAnsi="Times New Roman" w:cs="Times New Roman"/>
            <w:b/>
            <w:sz w:val="28"/>
            <w:szCs w:val="28"/>
          </w:rPr>
          <w:t>contubernio</w:t>
        </w:r>
      </w:hyperlink>
      <w:r w:rsidR="00F4099E">
        <w:rPr>
          <w:rFonts w:ascii="Times New Roman" w:hAnsi="Times New Roman" w:cs="Times New Roman"/>
          <w:sz w:val="28"/>
          <w:szCs w:val="28"/>
        </w:rPr>
        <w:t xml:space="preserve"> </w:t>
      </w:r>
      <w:r w:rsidR="002C36B5">
        <w:rPr>
          <w:rFonts w:ascii="Times New Roman" w:hAnsi="Times New Roman" w:cs="Times New Roman"/>
          <w:sz w:val="28"/>
          <w:szCs w:val="28"/>
        </w:rPr>
        <w:t xml:space="preserve">delictivo </w:t>
      </w:r>
      <w:r w:rsidR="00F4099E">
        <w:rPr>
          <w:rFonts w:ascii="Times New Roman" w:hAnsi="Times New Roman" w:cs="Times New Roman"/>
          <w:sz w:val="28"/>
          <w:szCs w:val="28"/>
        </w:rPr>
        <w:t>que</w:t>
      </w:r>
      <w:r w:rsidR="00E004F0">
        <w:rPr>
          <w:rFonts w:ascii="Times New Roman" w:hAnsi="Times New Roman" w:cs="Times New Roman"/>
          <w:sz w:val="28"/>
          <w:szCs w:val="28"/>
        </w:rPr>
        <w:t>,</w:t>
      </w:r>
      <w:r w:rsidR="00F4099E">
        <w:rPr>
          <w:rFonts w:ascii="Times New Roman" w:hAnsi="Times New Roman" w:cs="Times New Roman"/>
          <w:sz w:val="28"/>
          <w:szCs w:val="28"/>
        </w:rPr>
        <w:t xml:space="preserve"> </w:t>
      </w:r>
      <w:r w:rsidR="002C36B5" w:rsidRPr="00E624F1">
        <w:rPr>
          <w:rFonts w:ascii="Times New Roman" w:hAnsi="Times New Roman" w:cs="Times New Roman"/>
          <w:b/>
          <w:sz w:val="28"/>
          <w:szCs w:val="28"/>
          <w:u w:val="single"/>
        </w:rPr>
        <w:t>inevitablemente</w:t>
      </w:r>
      <w:r w:rsidR="00E004F0">
        <w:rPr>
          <w:rFonts w:ascii="Times New Roman" w:hAnsi="Times New Roman" w:cs="Times New Roman"/>
          <w:sz w:val="28"/>
          <w:szCs w:val="28"/>
        </w:rPr>
        <w:t xml:space="preserve">, </w:t>
      </w:r>
      <w:r w:rsidR="00F4099E">
        <w:rPr>
          <w:rFonts w:ascii="Times New Roman" w:hAnsi="Times New Roman" w:cs="Times New Roman"/>
          <w:sz w:val="28"/>
          <w:szCs w:val="28"/>
        </w:rPr>
        <w:t xml:space="preserve">ha venido contribuyendo a la cada vez más escandalosa distribución desigual de la riqueza en esta sociedad. </w:t>
      </w:r>
      <w:r w:rsidR="002C36B5">
        <w:rPr>
          <w:rFonts w:ascii="Times New Roman" w:hAnsi="Times New Roman" w:cs="Times New Roman"/>
          <w:sz w:val="28"/>
          <w:szCs w:val="28"/>
        </w:rPr>
        <w:t xml:space="preserve">Un </w:t>
      </w:r>
      <w:hyperlink r:id="rId201" w:history="1">
        <w:r w:rsidR="002C36B5" w:rsidRPr="00453C7F">
          <w:rPr>
            <w:rStyle w:val="Hipervnculo"/>
            <w:rFonts w:ascii="Times New Roman" w:hAnsi="Times New Roman" w:cs="Times New Roman"/>
            <w:b/>
            <w:sz w:val="28"/>
            <w:szCs w:val="28"/>
          </w:rPr>
          <w:t>cohecho</w:t>
        </w:r>
      </w:hyperlink>
      <w:r w:rsidR="002C36B5">
        <w:rPr>
          <w:rFonts w:ascii="Times New Roman" w:hAnsi="Times New Roman" w:cs="Times New Roman"/>
          <w:sz w:val="28"/>
          <w:szCs w:val="28"/>
        </w:rPr>
        <w:t xml:space="preserve"> consustancial a la </w:t>
      </w:r>
      <w:r w:rsidR="002C36B5" w:rsidRPr="00E624F1">
        <w:rPr>
          <w:rFonts w:ascii="Times New Roman" w:hAnsi="Times New Roman" w:cs="Times New Roman"/>
          <w:b/>
          <w:sz w:val="28"/>
          <w:szCs w:val="28"/>
          <w:u w:val="single"/>
        </w:rPr>
        <w:t>puta democracia representativa</w:t>
      </w:r>
      <w:r w:rsidR="002C36B5">
        <w:rPr>
          <w:rFonts w:ascii="Times New Roman" w:hAnsi="Times New Roman" w:cs="Times New Roman"/>
          <w:sz w:val="28"/>
          <w:szCs w:val="28"/>
        </w:rPr>
        <w:t xml:space="preserve"> que, </w:t>
      </w:r>
      <w:r w:rsidR="00453C7F">
        <w:rPr>
          <w:rFonts w:ascii="Times New Roman" w:hAnsi="Times New Roman" w:cs="Times New Roman"/>
          <w:sz w:val="28"/>
          <w:szCs w:val="28"/>
        </w:rPr>
        <w:t>a menudo</w:t>
      </w:r>
      <w:r w:rsidR="00D30FC2">
        <w:rPr>
          <w:rFonts w:ascii="Times New Roman" w:hAnsi="Times New Roman" w:cs="Times New Roman"/>
          <w:sz w:val="28"/>
          <w:szCs w:val="28"/>
        </w:rPr>
        <w:t xml:space="preserve"> y</w:t>
      </w:r>
      <w:r w:rsidR="00453C7F">
        <w:rPr>
          <w:rFonts w:ascii="Times New Roman" w:hAnsi="Times New Roman" w:cs="Times New Roman"/>
          <w:sz w:val="28"/>
          <w:szCs w:val="28"/>
        </w:rPr>
        <w:t xml:space="preserve"> </w:t>
      </w:r>
      <w:r w:rsidR="00E004F0">
        <w:rPr>
          <w:rFonts w:ascii="Times New Roman" w:hAnsi="Times New Roman" w:cs="Times New Roman"/>
          <w:sz w:val="28"/>
          <w:szCs w:val="28"/>
        </w:rPr>
        <w:t>con la misma fatalidad</w:t>
      </w:r>
      <w:r w:rsidR="00D30FC2">
        <w:rPr>
          <w:rFonts w:ascii="Times New Roman" w:hAnsi="Times New Roman" w:cs="Times New Roman"/>
          <w:sz w:val="28"/>
          <w:szCs w:val="28"/>
        </w:rPr>
        <w:t>,</w:t>
      </w:r>
      <w:r w:rsidR="00E004F0">
        <w:rPr>
          <w:rFonts w:ascii="Times New Roman" w:hAnsi="Times New Roman" w:cs="Times New Roman"/>
          <w:sz w:val="28"/>
          <w:szCs w:val="28"/>
        </w:rPr>
        <w:t xml:space="preserve"> </w:t>
      </w:r>
      <w:r w:rsidR="00453C7F">
        <w:rPr>
          <w:rFonts w:ascii="Times New Roman" w:hAnsi="Times New Roman" w:cs="Times New Roman"/>
          <w:sz w:val="28"/>
          <w:szCs w:val="28"/>
        </w:rPr>
        <w:t>desemboc</w:t>
      </w:r>
      <w:r w:rsidR="00E004F0">
        <w:rPr>
          <w:rFonts w:ascii="Times New Roman" w:hAnsi="Times New Roman" w:cs="Times New Roman"/>
          <w:sz w:val="28"/>
          <w:szCs w:val="28"/>
        </w:rPr>
        <w:t xml:space="preserve">ó </w:t>
      </w:r>
      <w:r w:rsidR="002C36B5">
        <w:rPr>
          <w:rFonts w:ascii="Times New Roman" w:hAnsi="Times New Roman" w:cs="Times New Roman"/>
          <w:sz w:val="28"/>
          <w:szCs w:val="28"/>
        </w:rPr>
        <w:t xml:space="preserve">en </w:t>
      </w:r>
      <w:r w:rsidR="00453C7F">
        <w:rPr>
          <w:rFonts w:ascii="Times New Roman" w:hAnsi="Times New Roman" w:cs="Times New Roman"/>
          <w:sz w:val="28"/>
          <w:szCs w:val="28"/>
        </w:rPr>
        <w:t>las dictaduras más genocidas, corruptas y despóticas</w:t>
      </w:r>
      <w:r w:rsidR="00E004F0">
        <w:rPr>
          <w:rFonts w:ascii="Times New Roman" w:hAnsi="Times New Roman" w:cs="Times New Roman"/>
          <w:sz w:val="28"/>
          <w:szCs w:val="28"/>
        </w:rPr>
        <w:t xml:space="preserve"> concebibles</w:t>
      </w:r>
      <w:r w:rsidR="00453C7F">
        <w:rPr>
          <w:rFonts w:ascii="Times New Roman" w:hAnsi="Times New Roman" w:cs="Times New Roman"/>
          <w:sz w:val="28"/>
          <w:szCs w:val="28"/>
        </w:rPr>
        <w:t xml:space="preserve">. Tal como en </w:t>
      </w:r>
      <w:r w:rsidR="002C36B5">
        <w:rPr>
          <w:rFonts w:ascii="Times New Roman" w:hAnsi="Times New Roman" w:cs="Times New Roman"/>
          <w:sz w:val="28"/>
          <w:szCs w:val="28"/>
        </w:rPr>
        <w:t>su momento</w:t>
      </w:r>
      <w:r w:rsidR="00453C7F">
        <w:rPr>
          <w:rFonts w:ascii="Times New Roman" w:hAnsi="Times New Roman" w:cs="Times New Roman"/>
          <w:sz w:val="28"/>
          <w:szCs w:val="28"/>
        </w:rPr>
        <w:t xml:space="preserve"> así definiera </w:t>
      </w:r>
      <w:r w:rsidR="00D41648">
        <w:rPr>
          <w:rFonts w:ascii="Times New Roman" w:hAnsi="Times New Roman" w:cs="Times New Roman"/>
          <w:sz w:val="28"/>
          <w:szCs w:val="28"/>
        </w:rPr>
        <w:t xml:space="preserve">a </w:t>
      </w:r>
      <w:r w:rsidR="00453C7F">
        <w:rPr>
          <w:rFonts w:ascii="Times New Roman" w:hAnsi="Times New Roman" w:cs="Times New Roman"/>
          <w:sz w:val="28"/>
          <w:szCs w:val="28"/>
        </w:rPr>
        <w:t xml:space="preserve">esta </w:t>
      </w:r>
      <w:r w:rsidR="00E004F0">
        <w:rPr>
          <w:rFonts w:ascii="Times New Roman" w:hAnsi="Times New Roman" w:cs="Times New Roman"/>
          <w:sz w:val="28"/>
          <w:szCs w:val="28"/>
        </w:rPr>
        <w:t xml:space="preserve">especie de </w:t>
      </w:r>
      <w:r w:rsidR="00453C7F">
        <w:rPr>
          <w:rFonts w:ascii="Times New Roman" w:hAnsi="Times New Roman" w:cs="Times New Roman"/>
          <w:sz w:val="28"/>
          <w:szCs w:val="28"/>
        </w:rPr>
        <w:t xml:space="preserve">alternancia “representativa” </w:t>
      </w:r>
      <w:r w:rsidR="00D41648">
        <w:rPr>
          <w:rFonts w:ascii="Times New Roman" w:hAnsi="Times New Roman" w:cs="Times New Roman"/>
          <w:sz w:val="28"/>
          <w:szCs w:val="28"/>
        </w:rPr>
        <w:t xml:space="preserve">entre bribones, </w:t>
      </w:r>
      <w:r w:rsidR="002C36B5">
        <w:rPr>
          <w:rFonts w:ascii="Times New Roman" w:hAnsi="Times New Roman" w:cs="Times New Roman"/>
          <w:sz w:val="28"/>
          <w:szCs w:val="28"/>
        </w:rPr>
        <w:t xml:space="preserve">el historiador y político inglés católico-liberal </w:t>
      </w:r>
      <w:hyperlink r:id="rId202" w:history="1">
        <w:r w:rsidR="002C36B5" w:rsidRPr="002C36B5">
          <w:rPr>
            <w:rStyle w:val="Hipervnculo"/>
            <w:rFonts w:ascii="Times New Roman" w:hAnsi="Times New Roman" w:cs="Times New Roman"/>
            <w:b/>
            <w:sz w:val="28"/>
            <w:szCs w:val="28"/>
          </w:rPr>
          <w:t>Lord Acton</w:t>
        </w:r>
      </w:hyperlink>
      <w:r w:rsidR="002C36B5">
        <w:rPr>
          <w:rFonts w:ascii="Times New Roman" w:hAnsi="Times New Roman" w:cs="Times New Roman"/>
          <w:sz w:val="28"/>
          <w:szCs w:val="28"/>
        </w:rPr>
        <w:t xml:space="preserve"> con estas palabras:</w:t>
      </w:r>
    </w:p>
    <w:p w:rsidR="00E004F0" w:rsidRDefault="002C36B5" w:rsidP="00E004F0">
      <w:pPr>
        <w:spacing w:after="0"/>
        <w:ind w:left="1843" w:right="1422"/>
        <w:jc w:val="both"/>
        <w:rPr>
          <w:rFonts w:ascii="Times New Roman" w:hAnsi="Times New Roman" w:cs="Times New Roman"/>
          <w:sz w:val="28"/>
          <w:szCs w:val="28"/>
        </w:rPr>
      </w:pPr>
      <w:r>
        <w:rPr>
          <w:rFonts w:ascii="Times New Roman" w:hAnsi="Times New Roman" w:cs="Times New Roman"/>
          <w:sz w:val="28"/>
          <w:szCs w:val="28"/>
        </w:rPr>
        <w:t xml:space="preserve"> </w:t>
      </w:r>
      <w:r w:rsidR="00E004F0" w:rsidRPr="00E004F0">
        <w:rPr>
          <w:rFonts w:ascii="Times New Roman" w:hAnsi="Times New Roman" w:cs="Times New Roman"/>
          <w:b/>
          <w:sz w:val="24"/>
          <w:szCs w:val="24"/>
        </w:rPr>
        <w:t>&lt;&lt;</w:t>
      </w:r>
      <w:r w:rsidRPr="00E004F0">
        <w:rPr>
          <w:rFonts w:ascii="Times New Roman" w:hAnsi="Times New Roman" w:cs="Times New Roman"/>
          <w:b/>
          <w:sz w:val="24"/>
          <w:szCs w:val="24"/>
        </w:rPr>
        <w:t xml:space="preserve">El poder político </w:t>
      </w:r>
      <w:r w:rsidR="00453C7F" w:rsidRPr="00E004F0">
        <w:rPr>
          <w:rFonts w:ascii="Times New Roman" w:hAnsi="Times New Roman" w:cs="Times New Roman"/>
          <w:sz w:val="24"/>
          <w:szCs w:val="24"/>
        </w:rPr>
        <w:t>(</w:t>
      </w:r>
      <w:r w:rsidR="00E004F0">
        <w:rPr>
          <w:rFonts w:ascii="Times New Roman" w:hAnsi="Times New Roman" w:cs="Times New Roman"/>
          <w:sz w:val="24"/>
          <w:szCs w:val="24"/>
        </w:rPr>
        <w:t>individual</w:t>
      </w:r>
      <w:r w:rsidR="00146D50">
        <w:rPr>
          <w:rFonts w:ascii="Times New Roman" w:hAnsi="Times New Roman" w:cs="Times New Roman"/>
          <w:sz w:val="24"/>
          <w:szCs w:val="24"/>
        </w:rPr>
        <w:t xml:space="preserve"> en las democracias representativas</w:t>
      </w:r>
      <w:r w:rsidR="00453C7F" w:rsidRPr="00E004F0">
        <w:rPr>
          <w:rFonts w:ascii="Times New Roman" w:hAnsi="Times New Roman" w:cs="Times New Roman"/>
          <w:sz w:val="24"/>
          <w:szCs w:val="24"/>
        </w:rPr>
        <w:t>)</w:t>
      </w:r>
      <w:r w:rsidR="00453C7F" w:rsidRPr="00E004F0">
        <w:rPr>
          <w:rFonts w:ascii="Times New Roman" w:hAnsi="Times New Roman" w:cs="Times New Roman"/>
          <w:b/>
          <w:sz w:val="24"/>
          <w:szCs w:val="24"/>
        </w:rPr>
        <w:t xml:space="preserve"> </w:t>
      </w:r>
      <w:r w:rsidRPr="00E004F0">
        <w:rPr>
          <w:rFonts w:ascii="Times New Roman" w:hAnsi="Times New Roman" w:cs="Times New Roman"/>
          <w:b/>
          <w:sz w:val="24"/>
          <w:szCs w:val="24"/>
        </w:rPr>
        <w:t>corrompe</w:t>
      </w:r>
      <w:r w:rsidR="00146D50">
        <w:rPr>
          <w:rFonts w:ascii="Times New Roman" w:hAnsi="Times New Roman" w:cs="Times New Roman"/>
          <w:b/>
          <w:sz w:val="24"/>
          <w:szCs w:val="24"/>
        </w:rPr>
        <w:t>,</w:t>
      </w:r>
      <w:r w:rsidRPr="00E004F0">
        <w:rPr>
          <w:rFonts w:ascii="Times New Roman" w:hAnsi="Times New Roman" w:cs="Times New Roman"/>
          <w:b/>
          <w:sz w:val="24"/>
          <w:szCs w:val="24"/>
        </w:rPr>
        <w:t xml:space="preserve"> y el poder político absoluto </w:t>
      </w:r>
      <w:r w:rsidR="00D30FC2">
        <w:rPr>
          <w:rFonts w:ascii="Times New Roman" w:hAnsi="Times New Roman" w:cs="Times New Roman"/>
          <w:sz w:val="24"/>
          <w:szCs w:val="24"/>
        </w:rPr>
        <w:t xml:space="preserve">(de las dictaduras) </w:t>
      </w:r>
      <w:r w:rsidRPr="00E004F0">
        <w:rPr>
          <w:rFonts w:ascii="Times New Roman" w:hAnsi="Times New Roman" w:cs="Times New Roman"/>
          <w:b/>
          <w:sz w:val="24"/>
          <w:szCs w:val="24"/>
        </w:rPr>
        <w:t>corrompe absolutamente”</w:t>
      </w:r>
      <w:r w:rsidR="00453C7F">
        <w:rPr>
          <w:rFonts w:ascii="Times New Roman" w:hAnsi="Times New Roman" w:cs="Times New Roman"/>
          <w:sz w:val="28"/>
          <w:szCs w:val="28"/>
        </w:rPr>
        <w:t xml:space="preserve"> </w:t>
      </w:r>
      <w:r w:rsidR="00453C7F" w:rsidRPr="00E004F0">
        <w:rPr>
          <w:rFonts w:ascii="Times New Roman" w:hAnsi="Times New Roman" w:cs="Times New Roman"/>
          <w:sz w:val="24"/>
          <w:szCs w:val="24"/>
        </w:rPr>
        <w:t>(Lo entre paréntesis nuestro</w:t>
      </w:r>
      <w:r w:rsidR="00453C7F">
        <w:rPr>
          <w:rFonts w:ascii="Times New Roman" w:hAnsi="Times New Roman" w:cs="Times New Roman"/>
          <w:sz w:val="28"/>
          <w:szCs w:val="28"/>
        </w:rPr>
        <w:t>)</w:t>
      </w:r>
      <w:r>
        <w:rPr>
          <w:rFonts w:ascii="Times New Roman" w:hAnsi="Times New Roman" w:cs="Times New Roman"/>
          <w:sz w:val="28"/>
          <w:szCs w:val="28"/>
        </w:rPr>
        <w:t>.</w:t>
      </w:r>
      <w:r w:rsidR="00E004F0">
        <w:rPr>
          <w:rFonts w:ascii="Times New Roman" w:hAnsi="Times New Roman" w:cs="Times New Roman"/>
          <w:sz w:val="28"/>
          <w:szCs w:val="28"/>
        </w:rPr>
        <w:t xml:space="preserve"> </w:t>
      </w:r>
    </w:p>
    <w:p w:rsidR="00E004F0" w:rsidRDefault="00E004F0" w:rsidP="00E004F0">
      <w:pPr>
        <w:spacing w:after="0"/>
        <w:ind w:left="1843" w:right="1422"/>
        <w:jc w:val="both"/>
        <w:rPr>
          <w:rFonts w:ascii="Times New Roman" w:hAnsi="Times New Roman" w:cs="Times New Roman"/>
          <w:sz w:val="28"/>
          <w:szCs w:val="28"/>
        </w:rPr>
      </w:pPr>
    </w:p>
    <w:p w:rsidR="000D7E40" w:rsidRDefault="00E004F0" w:rsidP="00590DF6">
      <w:pPr>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Y </w:t>
      </w:r>
      <w:r w:rsidR="00A636B2">
        <w:rPr>
          <w:rFonts w:ascii="Times New Roman" w:hAnsi="Times New Roman" w:cs="Times New Roman"/>
          <w:sz w:val="28"/>
          <w:szCs w:val="28"/>
        </w:rPr>
        <w:t xml:space="preserve">para poder </w:t>
      </w:r>
      <w:r w:rsidR="00B92C3A">
        <w:rPr>
          <w:rFonts w:ascii="Times New Roman" w:hAnsi="Times New Roman" w:cs="Times New Roman"/>
          <w:sz w:val="28"/>
          <w:szCs w:val="28"/>
        </w:rPr>
        <w:t xml:space="preserve">alcanzar </w:t>
      </w:r>
      <w:r w:rsidR="0047434C">
        <w:rPr>
          <w:rFonts w:ascii="Times New Roman" w:hAnsi="Times New Roman" w:cs="Times New Roman"/>
          <w:sz w:val="28"/>
          <w:szCs w:val="28"/>
        </w:rPr>
        <w:t xml:space="preserve">alternativamente </w:t>
      </w:r>
      <w:r w:rsidR="00B92C3A">
        <w:rPr>
          <w:rFonts w:ascii="Times New Roman" w:hAnsi="Times New Roman" w:cs="Times New Roman"/>
          <w:sz w:val="28"/>
          <w:szCs w:val="28"/>
        </w:rPr>
        <w:t xml:space="preserve">cualquiera de las dos metas </w:t>
      </w:r>
      <w:r w:rsidR="001E2D58">
        <w:rPr>
          <w:rFonts w:ascii="Times New Roman" w:hAnsi="Times New Roman" w:cs="Times New Roman"/>
          <w:sz w:val="28"/>
          <w:szCs w:val="28"/>
        </w:rPr>
        <w:t xml:space="preserve">posibles </w:t>
      </w:r>
      <w:r w:rsidR="00B92C3A">
        <w:rPr>
          <w:rFonts w:ascii="Times New Roman" w:hAnsi="Times New Roman" w:cs="Times New Roman"/>
          <w:sz w:val="28"/>
          <w:szCs w:val="28"/>
        </w:rPr>
        <w:t>en esa carrera, la condición necesaria es decidirse a participar</w:t>
      </w:r>
      <w:r w:rsidR="002D15C7">
        <w:rPr>
          <w:rFonts w:ascii="Times New Roman" w:hAnsi="Times New Roman" w:cs="Times New Roman"/>
          <w:sz w:val="28"/>
          <w:szCs w:val="28"/>
        </w:rPr>
        <w:t xml:space="preserve"> en ella</w:t>
      </w:r>
      <w:r w:rsidR="001E2D58">
        <w:rPr>
          <w:rFonts w:ascii="Times New Roman" w:hAnsi="Times New Roman" w:cs="Times New Roman"/>
          <w:sz w:val="28"/>
          <w:szCs w:val="28"/>
        </w:rPr>
        <w:t xml:space="preserve">, ya sea como </w:t>
      </w:r>
      <w:r w:rsidR="002D15C7">
        <w:rPr>
          <w:rFonts w:ascii="Times New Roman" w:hAnsi="Times New Roman" w:cs="Times New Roman"/>
          <w:sz w:val="28"/>
          <w:szCs w:val="28"/>
        </w:rPr>
        <w:t xml:space="preserve">sujeto </w:t>
      </w:r>
      <w:r w:rsidR="001E2D58">
        <w:rPr>
          <w:rFonts w:ascii="Times New Roman" w:hAnsi="Times New Roman" w:cs="Times New Roman"/>
          <w:sz w:val="28"/>
          <w:szCs w:val="28"/>
        </w:rPr>
        <w:t>elector o como electo</w:t>
      </w:r>
      <w:r w:rsidR="00B92C3A">
        <w:rPr>
          <w:rFonts w:ascii="Times New Roman" w:hAnsi="Times New Roman" w:cs="Times New Roman"/>
          <w:sz w:val="28"/>
          <w:szCs w:val="28"/>
        </w:rPr>
        <w:t>.</w:t>
      </w:r>
      <w:r w:rsidR="001C07BB">
        <w:rPr>
          <w:rFonts w:ascii="Times New Roman" w:hAnsi="Times New Roman" w:cs="Times New Roman"/>
          <w:sz w:val="28"/>
          <w:szCs w:val="28"/>
        </w:rPr>
        <w:t xml:space="preserve"> </w:t>
      </w:r>
      <w:r w:rsidR="00590DF6" w:rsidRPr="00590DF6">
        <w:rPr>
          <w:rFonts w:ascii="Times New Roman" w:hAnsi="Times New Roman" w:cs="Times New Roman"/>
          <w:sz w:val="28"/>
          <w:szCs w:val="28"/>
        </w:rPr>
        <w:t xml:space="preserve">De ahí que por deformación profesional, el célebre criminalista </w:t>
      </w:r>
      <w:hyperlink r:id="rId203" w:history="1">
        <w:r w:rsidR="00590DF6" w:rsidRPr="00590DF6">
          <w:rPr>
            <w:rStyle w:val="Hipervnculo"/>
            <w:rFonts w:ascii="Times New Roman" w:hAnsi="Times New Roman" w:cs="Times New Roman"/>
            <w:b/>
            <w:sz w:val="28"/>
            <w:szCs w:val="28"/>
          </w:rPr>
          <w:t>Cesare Lombroso</w:t>
        </w:r>
      </w:hyperlink>
      <w:r w:rsidR="00590DF6" w:rsidRPr="00590DF6">
        <w:rPr>
          <w:rFonts w:ascii="Times New Roman" w:hAnsi="Times New Roman" w:cs="Times New Roman"/>
          <w:sz w:val="28"/>
          <w:szCs w:val="28"/>
        </w:rPr>
        <w:t xml:space="preserve"> no viera en cada individuo </w:t>
      </w:r>
      <w:r w:rsidR="00D41648">
        <w:rPr>
          <w:rFonts w:ascii="Times New Roman" w:hAnsi="Times New Roman" w:cs="Times New Roman"/>
          <w:sz w:val="28"/>
          <w:szCs w:val="28"/>
        </w:rPr>
        <w:t>“</w:t>
      </w:r>
      <w:r w:rsidR="00590DF6" w:rsidRPr="00590DF6">
        <w:rPr>
          <w:rFonts w:ascii="Times New Roman" w:hAnsi="Times New Roman" w:cs="Times New Roman"/>
          <w:sz w:val="28"/>
          <w:szCs w:val="28"/>
        </w:rPr>
        <w:t>más que a un ladrón, a un criminal, a un asesino en potencia</w:t>
      </w:r>
      <w:r w:rsidR="00D41648">
        <w:rPr>
          <w:rFonts w:ascii="Times New Roman" w:hAnsi="Times New Roman" w:cs="Times New Roman"/>
          <w:sz w:val="28"/>
          <w:szCs w:val="28"/>
        </w:rPr>
        <w:t>”</w:t>
      </w:r>
      <w:r w:rsidR="00590DF6" w:rsidRPr="00590DF6">
        <w:rPr>
          <w:rFonts w:ascii="Times New Roman" w:hAnsi="Times New Roman" w:cs="Times New Roman"/>
          <w:sz w:val="28"/>
          <w:szCs w:val="28"/>
        </w:rPr>
        <w:t xml:space="preserve">. </w:t>
      </w:r>
      <w:r w:rsidR="00590DF6">
        <w:rPr>
          <w:rFonts w:ascii="Times New Roman" w:hAnsi="Times New Roman" w:cs="Times New Roman"/>
          <w:sz w:val="28"/>
          <w:szCs w:val="28"/>
        </w:rPr>
        <w:t>Es l</w:t>
      </w:r>
      <w:r w:rsidR="00590DF6" w:rsidRPr="00590DF6">
        <w:rPr>
          <w:rFonts w:ascii="Times New Roman" w:hAnsi="Times New Roman" w:cs="Times New Roman"/>
          <w:sz w:val="28"/>
          <w:szCs w:val="28"/>
        </w:rPr>
        <w:t xml:space="preserve">a misma deformación profesional con que, a priori, tiende juzgar su entorno cualquier </w:t>
      </w:r>
      <w:r w:rsidR="002D15C7">
        <w:rPr>
          <w:rFonts w:ascii="Times New Roman" w:hAnsi="Times New Roman" w:cs="Times New Roman"/>
          <w:sz w:val="28"/>
          <w:szCs w:val="28"/>
        </w:rPr>
        <w:t xml:space="preserve">juez o </w:t>
      </w:r>
      <w:r w:rsidR="00590DF6" w:rsidRPr="00590DF6">
        <w:rPr>
          <w:rFonts w:ascii="Times New Roman" w:hAnsi="Times New Roman" w:cs="Times New Roman"/>
          <w:sz w:val="28"/>
          <w:szCs w:val="28"/>
        </w:rPr>
        <w:t xml:space="preserve">policía, lo cual explica que </w:t>
      </w:r>
      <w:r w:rsidR="00590DF6">
        <w:rPr>
          <w:rFonts w:ascii="Times New Roman" w:hAnsi="Times New Roman" w:cs="Times New Roman"/>
          <w:sz w:val="28"/>
          <w:szCs w:val="28"/>
        </w:rPr>
        <w:t xml:space="preserve">semejante </w:t>
      </w:r>
      <w:r w:rsidR="00D30FC2">
        <w:rPr>
          <w:rFonts w:ascii="Times New Roman" w:hAnsi="Times New Roman" w:cs="Times New Roman"/>
          <w:sz w:val="28"/>
          <w:szCs w:val="28"/>
        </w:rPr>
        <w:t xml:space="preserve">desconfianza </w:t>
      </w:r>
      <w:r w:rsidR="00590DF6" w:rsidRPr="00590DF6">
        <w:rPr>
          <w:rFonts w:ascii="Times New Roman" w:hAnsi="Times New Roman" w:cs="Times New Roman"/>
          <w:sz w:val="28"/>
          <w:szCs w:val="28"/>
        </w:rPr>
        <w:t xml:space="preserve">deba tener su hipócrita contrapartida </w:t>
      </w:r>
      <w:r w:rsidR="001C07BB">
        <w:rPr>
          <w:rFonts w:ascii="Times New Roman" w:hAnsi="Times New Roman" w:cs="Times New Roman"/>
          <w:sz w:val="28"/>
          <w:szCs w:val="28"/>
        </w:rPr>
        <w:t xml:space="preserve">“moderadora” </w:t>
      </w:r>
      <w:r w:rsidR="00590DF6" w:rsidRPr="00590DF6">
        <w:rPr>
          <w:rFonts w:ascii="Times New Roman" w:hAnsi="Times New Roman" w:cs="Times New Roman"/>
          <w:sz w:val="28"/>
          <w:szCs w:val="28"/>
        </w:rPr>
        <w:t xml:space="preserve">en el principio jurídico de la “presunción de inocencia”. </w:t>
      </w:r>
      <w:r w:rsidR="002D15C7">
        <w:rPr>
          <w:rFonts w:ascii="Times New Roman" w:hAnsi="Times New Roman" w:cs="Times New Roman"/>
          <w:sz w:val="28"/>
          <w:szCs w:val="28"/>
        </w:rPr>
        <w:t xml:space="preserve">Pero que </w:t>
      </w:r>
      <w:r w:rsidR="00D30FC2">
        <w:rPr>
          <w:rFonts w:ascii="Times New Roman" w:hAnsi="Times New Roman" w:cs="Times New Roman"/>
          <w:sz w:val="28"/>
          <w:szCs w:val="28"/>
        </w:rPr>
        <w:t xml:space="preserve">sin embargo </w:t>
      </w:r>
      <w:r w:rsidR="002D15C7">
        <w:rPr>
          <w:rFonts w:ascii="Times New Roman" w:hAnsi="Times New Roman" w:cs="Times New Roman"/>
          <w:sz w:val="28"/>
          <w:szCs w:val="28"/>
        </w:rPr>
        <w:t>no deja por eso de prevalecer la</w:t>
      </w:r>
      <w:r w:rsidR="00590DF6" w:rsidRPr="00590DF6">
        <w:rPr>
          <w:rFonts w:ascii="Times New Roman" w:hAnsi="Times New Roman" w:cs="Times New Roman"/>
          <w:sz w:val="28"/>
          <w:szCs w:val="28"/>
        </w:rPr>
        <w:t xml:space="preserve"> tendencia a la </w:t>
      </w:r>
      <w:r w:rsidR="00590DF6" w:rsidRPr="00D41A18">
        <w:rPr>
          <w:rFonts w:ascii="Times New Roman" w:hAnsi="Times New Roman" w:cs="Times New Roman"/>
          <w:b/>
          <w:sz w:val="28"/>
          <w:szCs w:val="28"/>
          <w:u w:val="single"/>
        </w:rPr>
        <w:t>mutua sospecha generalizada</w:t>
      </w:r>
      <w:r w:rsidR="002D15C7">
        <w:rPr>
          <w:rFonts w:ascii="Times New Roman" w:hAnsi="Times New Roman" w:cs="Times New Roman"/>
          <w:sz w:val="28"/>
          <w:szCs w:val="28"/>
        </w:rPr>
        <w:t xml:space="preserve">, </w:t>
      </w:r>
      <w:r w:rsidR="001E2D58">
        <w:rPr>
          <w:rFonts w:ascii="Times New Roman" w:hAnsi="Times New Roman" w:cs="Times New Roman"/>
          <w:sz w:val="28"/>
          <w:szCs w:val="28"/>
        </w:rPr>
        <w:t xml:space="preserve">de que todos somos proclives a </w:t>
      </w:r>
      <w:r w:rsidR="00D41A18">
        <w:rPr>
          <w:rFonts w:ascii="Times New Roman" w:hAnsi="Times New Roman" w:cs="Times New Roman"/>
          <w:sz w:val="28"/>
          <w:szCs w:val="28"/>
        </w:rPr>
        <w:t xml:space="preserve">degenerar </w:t>
      </w:r>
      <w:r w:rsidR="00D30FC2">
        <w:rPr>
          <w:rFonts w:ascii="Times New Roman" w:hAnsi="Times New Roman" w:cs="Times New Roman"/>
          <w:sz w:val="28"/>
          <w:szCs w:val="28"/>
        </w:rPr>
        <w:t xml:space="preserve">moralmente </w:t>
      </w:r>
      <w:r w:rsidR="00D41A18">
        <w:rPr>
          <w:rFonts w:ascii="Times New Roman" w:hAnsi="Times New Roman" w:cs="Times New Roman"/>
          <w:sz w:val="28"/>
          <w:szCs w:val="28"/>
        </w:rPr>
        <w:t xml:space="preserve">delinquiendo, </w:t>
      </w:r>
      <w:r w:rsidR="002D15C7">
        <w:rPr>
          <w:rFonts w:ascii="Times New Roman" w:hAnsi="Times New Roman" w:cs="Times New Roman"/>
          <w:sz w:val="28"/>
          <w:szCs w:val="28"/>
        </w:rPr>
        <w:t xml:space="preserve">cuyo principio activo </w:t>
      </w:r>
      <w:r w:rsidR="00547B56">
        <w:rPr>
          <w:rFonts w:ascii="Times New Roman" w:hAnsi="Times New Roman" w:cs="Times New Roman"/>
          <w:sz w:val="28"/>
          <w:szCs w:val="28"/>
        </w:rPr>
        <w:t xml:space="preserve">es falso que se le atribuya a los individuos, porque la verdad es que </w:t>
      </w:r>
      <w:r w:rsidR="002D15C7">
        <w:rPr>
          <w:rFonts w:ascii="Times New Roman" w:hAnsi="Times New Roman" w:cs="Times New Roman"/>
          <w:sz w:val="28"/>
          <w:szCs w:val="28"/>
        </w:rPr>
        <w:t xml:space="preserve">anida </w:t>
      </w:r>
      <w:r w:rsidR="00590DF6" w:rsidRPr="00590DF6">
        <w:rPr>
          <w:rFonts w:ascii="Times New Roman" w:hAnsi="Times New Roman" w:cs="Times New Roman"/>
          <w:sz w:val="28"/>
          <w:szCs w:val="28"/>
        </w:rPr>
        <w:t>en el fracaso de esta sociedad</w:t>
      </w:r>
      <w:r w:rsidR="00D30FC2">
        <w:rPr>
          <w:rFonts w:ascii="Times New Roman" w:hAnsi="Times New Roman" w:cs="Times New Roman"/>
          <w:sz w:val="28"/>
          <w:szCs w:val="28"/>
        </w:rPr>
        <w:t xml:space="preserve"> típica del engaño y el pillaje mutuo,</w:t>
      </w:r>
      <w:r w:rsidR="00590DF6" w:rsidRPr="00590DF6">
        <w:rPr>
          <w:rFonts w:ascii="Times New Roman" w:hAnsi="Times New Roman" w:cs="Times New Roman"/>
          <w:sz w:val="28"/>
          <w:szCs w:val="28"/>
        </w:rPr>
        <w:t xml:space="preserve"> </w:t>
      </w:r>
      <w:r w:rsidR="00D30FC2">
        <w:rPr>
          <w:rFonts w:ascii="Times New Roman" w:hAnsi="Times New Roman" w:cs="Times New Roman"/>
          <w:sz w:val="28"/>
          <w:szCs w:val="28"/>
        </w:rPr>
        <w:t xml:space="preserve">lo cual imposibilita </w:t>
      </w:r>
      <w:r w:rsidR="00D41A18">
        <w:rPr>
          <w:rFonts w:ascii="Times New Roman" w:hAnsi="Times New Roman" w:cs="Times New Roman"/>
          <w:sz w:val="28"/>
          <w:szCs w:val="28"/>
        </w:rPr>
        <w:t xml:space="preserve">crear las </w:t>
      </w:r>
      <w:r w:rsidR="00D41A18" w:rsidRPr="001C07BB">
        <w:rPr>
          <w:rFonts w:ascii="Times New Roman" w:hAnsi="Times New Roman" w:cs="Times New Roman"/>
          <w:b/>
          <w:sz w:val="28"/>
          <w:szCs w:val="28"/>
          <w:u w:val="single"/>
        </w:rPr>
        <w:t>condiciones</w:t>
      </w:r>
      <w:r w:rsidR="001C07BB" w:rsidRPr="001C07BB">
        <w:rPr>
          <w:rFonts w:ascii="Times New Roman" w:hAnsi="Times New Roman" w:cs="Times New Roman"/>
          <w:b/>
          <w:sz w:val="28"/>
          <w:szCs w:val="28"/>
          <w:u w:val="single"/>
        </w:rPr>
        <w:t xml:space="preserve"> materiales y sociales</w:t>
      </w:r>
      <w:r w:rsidR="00D41A18">
        <w:rPr>
          <w:rFonts w:ascii="Times New Roman" w:hAnsi="Times New Roman" w:cs="Times New Roman"/>
          <w:sz w:val="28"/>
          <w:szCs w:val="28"/>
        </w:rPr>
        <w:t xml:space="preserve"> que dejen si</w:t>
      </w:r>
      <w:r w:rsidR="001C07BB">
        <w:rPr>
          <w:rFonts w:ascii="Times New Roman" w:hAnsi="Times New Roman" w:cs="Times New Roman"/>
          <w:sz w:val="28"/>
          <w:szCs w:val="28"/>
        </w:rPr>
        <w:t>n</w:t>
      </w:r>
      <w:r w:rsidR="00D41A18">
        <w:rPr>
          <w:rFonts w:ascii="Times New Roman" w:hAnsi="Times New Roman" w:cs="Times New Roman"/>
          <w:sz w:val="28"/>
          <w:szCs w:val="28"/>
        </w:rPr>
        <w:t xml:space="preserve"> sentido</w:t>
      </w:r>
      <w:r w:rsidR="001C07BB">
        <w:rPr>
          <w:rFonts w:ascii="Times New Roman" w:hAnsi="Times New Roman" w:cs="Times New Roman"/>
          <w:sz w:val="28"/>
          <w:szCs w:val="28"/>
        </w:rPr>
        <w:t>,</w:t>
      </w:r>
      <w:r w:rsidR="00D41A18">
        <w:rPr>
          <w:rFonts w:ascii="Times New Roman" w:hAnsi="Times New Roman" w:cs="Times New Roman"/>
          <w:sz w:val="28"/>
          <w:szCs w:val="28"/>
        </w:rPr>
        <w:t xml:space="preserve"> </w:t>
      </w:r>
      <w:r w:rsidR="001C07BB" w:rsidRPr="001C07BB">
        <w:rPr>
          <w:rFonts w:ascii="Times New Roman" w:hAnsi="Times New Roman" w:cs="Times New Roman"/>
          <w:b/>
          <w:sz w:val="28"/>
          <w:szCs w:val="28"/>
          <w:u w:val="single"/>
        </w:rPr>
        <w:t>“</w:t>
      </w:r>
      <w:r w:rsidR="00D41A18" w:rsidRPr="001C07BB">
        <w:rPr>
          <w:rFonts w:ascii="Times New Roman" w:hAnsi="Times New Roman" w:cs="Times New Roman"/>
          <w:b/>
          <w:sz w:val="28"/>
          <w:szCs w:val="28"/>
          <w:u w:val="single"/>
        </w:rPr>
        <w:t>la o</w:t>
      </w:r>
      <w:r w:rsidR="00D41A18" w:rsidRPr="00D30FC2">
        <w:rPr>
          <w:rFonts w:ascii="Times New Roman" w:hAnsi="Times New Roman" w:cs="Times New Roman"/>
          <w:b/>
          <w:sz w:val="28"/>
          <w:szCs w:val="28"/>
          <w:u w:val="single"/>
        </w:rPr>
        <w:t>casión que hace al ladrón</w:t>
      </w:r>
      <w:r w:rsidR="001C07BB">
        <w:rPr>
          <w:rFonts w:ascii="Times New Roman" w:hAnsi="Times New Roman" w:cs="Times New Roman"/>
          <w:b/>
          <w:sz w:val="28"/>
          <w:szCs w:val="28"/>
          <w:u w:val="single"/>
        </w:rPr>
        <w:t>”</w:t>
      </w:r>
      <w:r w:rsidR="00D41A18">
        <w:rPr>
          <w:rFonts w:ascii="Times New Roman" w:hAnsi="Times New Roman" w:cs="Times New Roman"/>
          <w:sz w:val="28"/>
          <w:szCs w:val="28"/>
        </w:rPr>
        <w:t>.</w:t>
      </w:r>
      <w:r w:rsidR="00D30FC2">
        <w:rPr>
          <w:rFonts w:ascii="Times New Roman" w:hAnsi="Times New Roman" w:cs="Times New Roman"/>
          <w:sz w:val="28"/>
          <w:szCs w:val="28"/>
        </w:rPr>
        <w:t xml:space="preserve"> </w:t>
      </w:r>
      <w:r w:rsidR="002D15C7">
        <w:rPr>
          <w:rFonts w:ascii="Times New Roman" w:hAnsi="Times New Roman" w:cs="Times New Roman"/>
          <w:sz w:val="28"/>
          <w:szCs w:val="28"/>
        </w:rPr>
        <w:t xml:space="preserve"> </w:t>
      </w:r>
      <w:r w:rsidR="00D41A18">
        <w:rPr>
          <w:rFonts w:ascii="Times New Roman" w:hAnsi="Times New Roman" w:cs="Times New Roman"/>
          <w:sz w:val="28"/>
          <w:szCs w:val="28"/>
        </w:rPr>
        <w:t xml:space="preserve"> </w:t>
      </w:r>
      <w:r w:rsidR="00590DF6" w:rsidRPr="00590DF6">
        <w:rPr>
          <w:rFonts w:ascii="Times New Roman" w:hAnsi="Times New Roman" w:cs="Times New Roman"/>
          <w:sz w:val="28"/>
          <w:szCs w:val="28"/>
        </w:rPr>
        <w:t xml:space="preserve"> </w:t>
      </w:r>
      <w:r>
        <w:rPr>
          <w:rFonts w:ascii="Times New Roman" w:hAnsi="Times New Roman" w:cs="Times New Roman"/>
          <w:sz w:val="28"/>
          <w:szCs w:val="28"/>
        </w:rPr>
        <w:t xml:space="preserve"> </w:t>
      </w:r>
      <w:r w:rsidR="002C36B5">
        <w:rPr>
          <w:rFonts w:ascii="Times New Roman" w:hAnsi="Times New Roman" w:cs="Times New Roman"/>
          <w:sz w:val="28"/>
          <w:szCs w:val="28"/>
        </w:rPr>
        <w:t xml:space="preserve">  </w:t>
      </w:r>
    </w:p>
    <w:p w:rsidR="000D7E40" w:rsidRDefault="000D7E40" w:rsidP="004E7DC6">
      <w:pPr>
        <w:spacing w:after="0"/>
        <w:ind w:right="5"/>
        <w:jc w:val="both"/>
        <w:rPr>
          <w:rFonts w:ascii="Times New Roman" w:hAnsi="Times New Roman" w:cs="Times New Roman"/>
          <w:sz w:val="28"/>
          <w:szCs w:val="28"/>
        </w:rPr>
      </w:pPr>
    </w:p>
    <w:p w:rsidR="005C72D3" w:rsidRDefault="004746A5" w:rsidP="004E158F">
      <w:pPr>
        <w:spacing w:after="0"/>
        <w:ind w:right="5"/>
        <w:jc w:val="both"/>
        <w:rPr>
          <w:rFonts w:ascii="Times New Roman" w:hAnsi="Times New Roman" w:cs="Times New Roman"/>
          <w:sz w:val="28"/>
          <w:szCs w:val="28"/>
        </w:rPr>
      </w:pPr>
      <w:r w:rsidRPr="001C07BB">
        <w:rPr>
          <w:rFonts w:ascii="Times New Roman" w:hAnsi="Times New Roman" w:cs="Times New Roman"/>
          <w:sz w:val="28"/>
          <w:szCs w:val="28"/>
        </w:rPr>
        <w:tab/>
        <w:t>Así las cosas tal como ha</w:t>
      </w:r>
      <w:r w:rsidR="00072D5A">
        <w:rPr>
          <w:rFonts w:ascii="Times New Roman" w:hAnsi="Times New Roman" w:cs="Times New Roman"/>
          <w:sz w:val="28"/>
          <w:szCs w:val="28"/>
        </w:rPr>
        <w:t>n</w:t>
      </w:r>
      <w:r w:rsidRPr="001C07BB">
        <w:rPr>
          <w:rFonts w:ascii="Times New Roman" w:hAnsi="Times New Roman" w:cs="Times New Roman"/>
          <w:sz w:val="28"/>
          <w:szCs w:val="28"/>
        </w:rPr>
        <w:t xml:space="preserve"> sido previst</w:t>
      </w:r>
      <w:r w:rsidR="00FA32D4" w:rsidRPr="001C07BB">
        <w:rPr>
          <w:rFonts w:ascii="Times New Roman" w:hAnsi="Times New Roman" w:cs="Times New Roman"/>
          <w:sz w:val="28"/>
          <w:szCs w:val="28"/>
        </w:rPr>
        <w:t>a</w:t>
      </w:r>
      <w:r w:rsidR="00072D5A">
        <w:rPr>
          <w:rFonts w:ascii="Times New Roman" w:hAnsi="Times New Roman" w:cs="Times New Roman"/>
          <w:sz w:val="28"/>
          <w:szCs w:val="28"/>
        </w:rPr>
        <w:t>s</w:t>
      </w:r>
      <w:r w:rsidRPr="001C07BB">
        <w:rPr>
          <w:rFonts w:ascii="Times New Roman" w:hAnsi="Times New Roman" w:cs="Times New Roman"/>
          <w:sz w:val="28"/>
          <w:szCs w:val="28"/>
        </w:rPr>
        <w:t xml:space="preserve"> </w:t>
      </w:r>
      <w:r w:rsidR="002A73AD" w:rsidRPr="001C07BB">
        <w:rPr>
          <w:rFonts w:ascii="Times New Roman" w:hAnsi="Times New Roman" w:cs="Times New Roman"/>
          <w:sz w:val="28"/>
          <w:szCs w:val="28"/>
        </w:rPr>
        <w:t xml:space="preserve">por Marx </w:t>
      </w:r>
      <w:r w:rsidRPr="001C07BB">
        <w:rPr>
          <w:rFonts w:ascii="Times New Roman" w:hAnsi="Times New Roman" w:cs="Times New Roman"/>
          <w:sz w:val="28"/>
          <w:szCs w:val="28"/>
        </w:rPr>
        <w:t>y verificad</w:t>
      </w:r>
      <w:r w:rsidR="00FA32D4" w:rsidRPr="001C07BB">
        <w:rPr>
          <w:rFonts w:ascii="Times New Roman" w:hAnsi="Times New Roman" w:cs="Times New Roman"/>
          <w:sz w:val="28"/>
          <w:szCs w:val="28"/>
        </w:rPr>
        <w:t>a</w:t>
      </w:r>
      <w:r w:rsidR="00072D5A">
        <w:rPr>
          <w:rFonts w:ascii="Times New Roman" w:hAnsi="Times New Roman" w:cs="Times New Roman"/>
          <w:sz w:val="28"/>
          <w:szCs w:val="28"/>
        </w:rPr>
        <w:t>s</w:t>
      </w:r>
      <w:r w:rsidRPr="001C07BB">
        <w:rPr>
          <w:rFonts w:ascii="Times New Roman" w:hAnsi="Times New Roman" w:cs="Times New Roman"/>
          <w:sz w:val="28"/>
          <w:szCs w:val="28"/>
        </w:rPr>
        <w:t xml:space="preserve"> </w:t>
      </w:r>
      <w:r w:rsidR="00FA32D4" w:rsidRPr="001C07BB">
        <w:rPr>
          <w:rFonts w:ascii="Times New Roman" w:hAnsi="Times New Roman" w:cs="Times New Roman"/>
          <w:sz w:val="28"/>
          <w:szCs w:val="28"/>
        </w:rPr>
        <w:t xml:space="preserve">por </w:t>
      </w:r>
      <w:r w:rsidR="005A75BD" w:rsidRPr="001C07BB">
        <w:rPr>
          <w:rFonts w:ascii="Times New Roman" w:hAnsi="Times New Roman" w:cs="Times New Roman"/>
          <w:sz w:val="28"/>
          <w:szCs w:val="28"/>
        </w:rPr>
        <w:t>los acontecimientos</w:t>
      </w:r>
      <w:r w:rsidR="002A73AD" w:rsidRPr="001C07BB">
        <w:rPr>
          <w:rFonts w:ascii="Times New Roman" w:hAnsi="Times New Roman" w:cs="Times New Roman"/>
          <w:sz w:val="28"/>
          <w:szCs w:val="28"/>
        </w:rPr>
        <w:t xml:space="preserve"> pretéritos</w:t>
      </w:r>
      <w:r w:rsidR="00FB2BF8" w:rsidRPr="001C07BB">
        <w:rPr>
          <w:rFonts w:ascii="Times New Roman" w:hAnsi="Times New Roman" w:cs="Times New Roman"/>
          <w:sz w:val="28"/>
          <w:szCs w:val="28"/>
        </w:rPr>
        <w:t xml:space="preserve">, </w:t>
      </w:r>
      <w:r w:rsidR="00FA32D4" w:rsidRPr="001C07BB">
        <w:rPr>
          <w:rFonts w:ascii="Times New Roman" w:hAnsi="Times New Roman" w:cs="Times New Roman"/>
          <w:sz w:val="28"/>
          <w:szCs w:val="28"/>
        </w:rPr>
        <w:t xml:space="preserve">una vez más la </w:t>
      </w:r>
      <w:r w:rsidR="00FB2BF8" w:rsidRPr="002858AD">
        <w:rPr>
          <w:rFonts w:ascii="Times New Roman" w:hAnsi="Times New Roman" w:cs="Times New Roman"/>
          <w:b/>
          <w:sz w:val="28"/>
          <w:szCs w:val="28"/>
          <w:u w:val="single"/>
        </w:rPr>
        <w:t xml:space="preserve">tendencia </w:t>
      </w:r>
      <w:r w:rsidR="002A73AD" w:rsidRPr="002858AD">
        <w:rPr>
          <w:rFonts w:ascii="Times New Roman" w:hAnsi="Times New Roman" w:cs="Times New Roman"/>
          <w:b/>
          <w:sz w:val="28"/>
          <w:szCs w:val="28"/>
          <w:u w:val="single"/>
        </w:rPr>
        <w:t xml:space="preserve">política </w:t>
      </w:r>
      <w:r w:rsidR="00FB2BF8" w:rsidRPr="002858AD">
        <w:rPr>
          <w:rFonts w:ascii="Times New Roman" w:hAnsi="Times New Roman" w:cs="Times New Roman"/>
          <w:b/>
          <w:sz w:val="28"/>
          <w:szCs w:val="28"/>
          <w:u w:val="single"/>
        </w:rPr>
        <w:t>favorable a la</w:t>
      </w:r>
      <w:r w:rsidR="00C61249" w:rsidRPr="002858AD">
        <w:rPr>
          <w:rFonts w:ascii="Times New Roman" w:hAnsi="Times New Roman" w:cs="Times New Roman"/>
          <w:b/>
          <w:sz w:val="28"/>
          <w:szCs w:val="28"/>
          <w:u w:val="single"/>
        </w:rPr>
        <w:t>s</w:t>
      </w:r>
      <w:r w:rsidR="00FB2BF8" w:rsidRPr="002858AD">
        <w:rPr>
          <w:rFonts w:ascii="Times New Roman" w:hAnsi="Times New Roman" w:cs="Times New Roman"/>
          <w:b/>
          <w:sz w:val="28"/>
          <w:szCs w:val="28"/>
          <w:u w:val="single"/>
        </w:rPr>
        <w:t xml:space="preserve"> </w:t>
      </w:r>
      <w:r w:rsidR="00FA32D4" w:rsidRPr="002858AD">
        <w:rPr>
          <w:rFonts w:ascii="Times New Roman" w:hAnsi="Times New Roman" w:cs="Times New Roman"/>
          <w:b/>
          <w:sz w:val="28"/>
          <w:szCs w:val="28"/>
          <w:u w:val="single"/>
        </w:rPr>
        <w:t>contramarcha</w:t>
      </w:r>
      <w:r w:rsidR="00C61249" w:rsidRPr="002858AD">
        <w:rPr>
          <w:rFonts w:ascii="Times New Roman" w:hAnsi="Times New Roman" w:cs="Times New Roman"/>
          <w:b/>
          <w:sz w:val="28"/>
          <w:szCs w:val="28"/>
          <w:u w:val="single"/>
        </w:rPr>
        <w:t>s</w:t>
      </w:r>
      <w:r w:rsidR="00FA32D4" w:rsidRPr="001C07BB">
        <w:rPr>
          <w:rFonts w:ascii="Times New Roman" w:hAnsi="Times New Roman" w:cs="Times New Roman"/>
          <w:sz w:val="28"/>
          <w:szCs w:val="28"/>
        </w:rPr>
        <w:t xml:space="preserve"> </w:t>
      </w:r>
      <w:r w:rsidR="00FB2BF8" w:rsidRPr="001C07BB">
        <w:rPr>
          <w:rFonts w:ascii="Times New Roman" w:hAnsi="Times New Roman" w:cs="Times New Roman"/>
          <w:sz w:val="28"/>
          <w:szCs w:val="28"/>
        </w:rPr>
        <w:t xml:space="preserve">en </w:t>
      </w:r>
      <w:r w:rsidR="00C61249" w:rsidRPr="001C07BB">
        <w:rPr>
          <w:rFonts w:ascii="Times New Roman" w:hAnsi="Times New Roman" w:cs="Times New Roman"/>
          <w:sz w:val="28"/>
          <w:szCs w:val="28"/>
        </w:rPr>
        <w:t xml:space="preserve">los procesos </w:t>
      </w:r>
      <w:r w:rsidR="0050393E" w:rsidRPr="001C07BB">
        <w:rPr>
          <w:rFonts w:ascii="Times New Roman" w:hAnsi="Times New Roman" w:cs="Times New Roman"/>
          <w:sz w:val="28"/>
          <w:szCs w:val="28"/>
        </w:rPr>
        <w:t>histórico</w:t>
      </w:r>
      <w:r w:rsidR="00C61249" w:rsidRPr="001C07BB">
        <w:rPr>
          <w:rFonts w:ascii="Times New Roman" w:hAnsi="Times New Roman" w:cs="Times New Roman"/>
          <w:sz w:val="28"/>
          <w:szCs w:val="28"/>
        </w:rPr>
        <w:t>s</w:t>
      </w:r>
      <w:r w:rsidR="00DE5FA8" w:rsidRPr="001C07BB">
        <w:rPr>
          <w:rFonts w:ascii="Times New Roman" w:hAnsi="Times New Roman" w:cs="Times New Roman"/>
          <w:sz w:val="28"/>
          <w:szCs w:val="28"/>
        </w:rPr>
        <w:t xml:space="preserve"> de la lucha</w:t>
      </w:r>
      <w:r w:rsidR="00072D5A">
        <w:rPr>
          <w:rFonts w:ascii="Times New Roman" w:hAnsi="Times New Roman" w:cs="Times New Roman"/>
          <w:sz w:val="28"/>
          <w:szCs w:val="28"/>
        </w:rPr>
        <w:t xml:space="preserve"> por el poder</w:t>
      </w:r>
      <w:r w:rsidR="00DE5FA8" w:rsidRPr="001C07BB">
        <w:rPr>
          <w:rFonts w:ascii="Times New Roman" w:hAnsi="Times New Roman" w:cs="Times New Roman"/>
          <w:sz w:val="28"/>
          <w:szCs w:val="28"/>
        </w:rPr>
        <w:t xml:space="preserve"> entre las dos clases universales antagónicas</w:t>
      </w:r>
      <w:r w:rsidR="002858AD">
        <w:rPr>
          <w:rFonts w:ascii="Times New Roman" w:hAnsi="Times New Roman" w:cs="Times New Roman"/>
          <w:sz w:val="28"/>
          <w:szCs w:val="28"/>
        </w:rPr>
        <w:t xml:space="preserve"> e irreconciliables</w:t>
      </w:r>
      <w:r w:rsidR="00FB2BF8" w:rsidRPr="001C07BB">
        <w:rPr>
          <w:rFonts w:ascii="Times New Roman" w:hAnsi="Times New Roman" w:cs="Times New Roman"/>
          <w:sz w:val="28"/>
          <w:szCs w:val="28"/>
        </w:rPr>
        <w:t>,</w:t>
      </w:r>
      <w:r w:rsidR="0050393E" w:rsidRPr="001C07BB">
        <w:rPr>
          <w:rFonts w:ascii="Times New Roman" w:hAnsi="Times New Roman" w:cs="Times New Roman"/>
          <w:sz w:val="28"/>
          <w:szCs w:val="28"/>
        </w:rPr>
        <w:t xml:space="preserve"> </w:t>
      </w:r>
      <w:r w:rsidR="00C61249" w:rsidRPr="001C07BB">
        <w:rPr>
          <w:rFonts w:ascii="Times New Roman" w:hAnsi="Times New Roman" w:cs="Times New Roman"/>
          <w:sz w:val="28"/>
          <w:szCs w:val="28"/>
        </w:rPr>
        <w:t xml:space="preserve">ha </w:t>
      </w:r>
      <w:r w:rsidR="0050393E" w:rsidRPr="001C07BB">
        <w:rPr>
          <w:rFonts w:ascii="Times New Roman" w:hAnsi="Times New Roman" w:cs="Times New Roman"/>
          <w:sz w:val="28"/>
          <w:szCs w:val="28"/>
        </w:rPr>
        <w:t>est</w:t>
      </w:r>
      <w:r w:rsidR="00C61249" w:rsidRPr="001C07BB">
        <w:rPr>
          <w:rFonts w:ascii="Times New Roman" w:hAnsi="Times New Roman" w:cs="Times New Roman"/>
          <w:sz w:val="28"/>
          <w:szCs w:val="28"/>
        </w:rPr>
        <w:t xml:space="preserve">ado sin excepción </w:t>
      </w:r>
      <w:r w:rsidR="00072D5A">
        <w:rPr>
          <w:rFonts w:ascii="Times New Roman" w:hAnsi="Times New Roman" w:cs="Times New Roman"/>
          <w:sz w:val="28"/>
          <w:szCs w:val="28"/>
        </w:rPr>
        <w:t xml:space="preserve">e </w:t>
      </w:r>
      <w:r w:rsidR="00C61249" w:rsidRPr="001C07BB">
        <w:rPr>
          <w:rFonts w:ascii="Times New Roman" w:hAnsi="Times New Roman" w:cs="Times New Roman"/>
          <w:sz w:val="28"/>
          <w:szCs w:val="28"/>
        </w:rPr>
        <w:t xml:space="preserve">invariablemente </w:t>
      </w:r>
      <w:r w:rsidR="0050393E" w:rsidRPr="001C07BB">
        <w:rPr>
          <w:rFonts w:ascii="Times New Roman" w:hAnsi="Times New Roman" w:cs="Times New Roman"/>
          <w:sz w:val="28"/>
          <w:szCs w:val="28"/>
        </w:rPr>
        <w:t xml:space="preserve">corriendo a cargo de los </w:t>
      </w:r>
      <w:r w:rsidR="0050393E" w:rsidRPr="001C07BB">
        <w:rPr>
          <w:rFonts w:ascii="Times New Roman" w:hAnsi="Times New Roman" w:cs="Times New Roman"/>
          <w:b/>
          <w:sz w:val="28"/>
          <w:szCs w:val="28"/>
          <w:u w:val="single"/>
        </w:rPr>
        <w:t>reformistas</w:t>
      </w:r>
      <w:r w:rsidR="00FB2BF8" w:rsidRPr="001C07BB">
        <w:rPr>
          <w:rFonts w:ascii="Times New Roman" w:hAnsi="Times New Roman" w:cs="Times New Roman"/>
          <w:b/>
          <w:sz w:val="28"/>
          <w:szCs w:val="28"/>
          <w:u w:val="single"/>
        </w:rPr>
        <w:t xml:space="preserve"> contumaces</w:t>
      </w:r>
      <w:r w:rsidR="004E158F">
        <w:rPr>
          <w:rFonts w:ascii="Times New Roman" w:hAnsi="Times New Roman" w:cs="Times New Roman"/>
          <w:sz w:val="28"/>
          <w:szCs w:val="28"/>
        </w:rPr>
        <w:t xml:space="preserve">, medrando </w:t>
      </w:r>
      <w:r w:rsidR="002858AD">
        <w:rPr>
          <w:rFonts w:ascii="Times New Roman" w:hAnsi="Times New Roman" w:cs="Times New Roman"/>
          <w:sz w:val="28"/>
          <w:szCs w:val="28"/>
        </w:rPr>
        <w:t xml:space="preserve">en las instituciones políticas del sistema </w:t>
      </w:r>
      <w:r w:rsidR="00DE5FA8" w:rsidRPr="001C07BB">
        <w:rPr>
          <w:rFonts w:ascii="Times New Roman" w:hAnsi="Times New Roman" w:cs="Times New Roman"/>
          <w:sz w:val="28"/>
          <w:szCs w:val="28"/>
        </w:rPr>
        <w:t>como siempre</w:t>
      </w:r>
      <w:r w:rsidR="004E158F">
        <w:rPr>
          <w:rFonts w:ascii="Times New Roman" w:hAnsi="Times New Roman" w:cs="Times New Roman"/>
          <w:sz w:val="28"/>
          <w:szCs w:val="28"/>
        </w:rPr>
        <w:t>,</w:t>
      </w:r>
      <w:r w:rsidR="00DE5FA8" w:rsidRPr="001C07BB">
        <w:rPr>
          <w:rFonts w:ascii="Times New Roman" w:hAnsi="Times New Roman" w:cs="Times New Roman"/>
          <w:sz w:val="28"/>
          <w:szCs w:val="28"/>
        </w:rPr>
        <w:t xml:space="preserve"> a medio camino entre la revolución y la contrarrevolución. O sea </w:t>
      </w:r>
      <w:r w:rsidR="00FB2BF8" w:rsidRPr="001C07BB">
        <w:rPr>
          <w:rFonts w:ascii="Times New Roman" w:hAnsi="Times New Roman" w:cs="Times New Roman"/>
          <w:sz w:val="28"/>
          <w:szCs w:val="28"/>
        </w:rPr>
        <w:t>que</w:t>
      </w:r>
      <w:r w:rsidR="00C92FD7">
        <w:rPr>
          <w:rFonts w:ascii="Times New Roman" w:hAnsi="Times New Roman" w:cs="Times New Roman"/>
          <w:sz w:val="28"/>
          <w:szCs w:val="28"/>
        </w:rPr>
        <w:t>, contradictoria y utópicamente,</w:t>
      </w:r>
      <w:r w:rsidR="002858AD">
        <w:rPr>
          <w:rFonts w:ascii="Times New Roman" w:hAnsi="Times New Roman" w:cs="Times New Roman"/>
          <w:sz w:val="28"/>
          <w:szCs w:val="28"/>
        </w:rPr>
        <w:t xml:space="preserve"> </w:t>
      </w:r>
      <w:r w:rsidR="00FB2BF8" w:rsidRPr="00C92FD7">
        <w:rPr>
          <w:rFonts w:ascii="Times New Roman" w:hAnsi="Times New Roman" w:cs="Times New Roman"/>
          <w:b/>
          <w:sz w:val="28"/>
          <w:szCs w:val="28"/>
          <w:u w:val="single"/>
        </w:rPr>
        <w:t xml:space="preserve">quieren el capitalismo pero no sus </w:t>
      </w:r>
      <w:r w:rsidR="00C47ED5" w:rsidRPr="00C92FD7">
        <w:rPr>
          <w:rFonts w:ascii="Times New Roman" w:hAnsi="Times New Roman" w:cs="Times New Roman"/>
          <w:b/>
          <w:sz w:val="28"/>
          <w:szCs w:val="28"/>
          <w:u w:val="single"/>
        </w:rPr>
        <w:t xml:space="preserve">nocivas y </w:t>
      </w:r>
      <w:r w:rsidR="002A73AD" w:rsidRPr="00C92FD7">
        <w:rPr>
          <w:rFonts w:ascii="Times New Roman" w:hAnsi="Times New Roman" w:cs="Times New Roman"/>
          <w:b/>
          <w:sz w:val="28"/>
          <w:szCs w:val="28"/>
          <w:u w:val="single"/>
        </w:rPr>
        <w:t xml:space="preserve">fatales </w:t>
      </w:r>
      <w:r w:rsidR="00FB2BF8" w:rsidRPr="00C92FD7">
        <w:rPr>
          <w:rFonts w:ascii="Times New Roman" w:hAnsi="Times New Roman" w:cs="Times New Roman"/>
          <w:b/>
          <w:sz w:val="28"/>
          <w:szCs w:val="28"/>
          <w:u w:val="single"/>
        </w:rPr>
        <w:t>consecuencias</w:t>
      </w:r>
      <w:r w:rsidR="0047434C" w:rsidRPr="00C92FD7">
        <w:rPr>
          <w:rFonts w:ascii="Times New Roman" w:hAnsi="Times New Roman" w:cs="Times New Roman"/>
          <w:b/>
          <w:sz w:val="28"/>
          <w:szCs w:val="28"/>
          <w:u w:val="single"/>
        </w:rPr>
        <w:t xml:space="preserve"> sistémicas</w:t>
      </w:r>
      <w:r w:rsidR="00C47ED5" w:rsidRPr="00C60774">
        <w:rPr>
          <w:rFonts w:ascii="Times New Roman" w:hAnsi="Times New Roman" w:cs="Times New Roman"/>
          <w:b/>
          <w:sz w:val="28"/>
          <w:szCs w:val="28"/>
        </w:rPr>
        <w:t xml:space="preserve">. </w:t>
      </w:r>
      <w:r w:rsidR="00C47ED5" w:rsidRPr="001C07BB">
        <w:rPr>
          <w:rFonts w:ascii="Times New Roman" w:hAnsi="Times New Roman" w:cs="Times New Roman"/>
          <w:sz w:val="28"/>
          <w:szCs w:val="28"/>
        </w:rPr>
        <w:t xml:space="preserve">Por tanto, </w:t>
      </w:r>
      <w:r w:rsidR="0032472F">
        <w:rPr>
          <w:rFonts w:ascii="Times New Roman" w:hAnsi="Times New Roman" w:cs="Times New Roman"/>
          <w:sz w:val="28"/>
          <w:szCs w:val="28"/>
        </w:rPr>
        <w:t xml:space="preserve">tal </w:t>
      </w:r>
      <w:r w:rsidR="00C47ED5" w:rsidRPr="001C07BB">
        <w:rPr>
          <w:rFonts w:ascii="Times New Roman" w:hAnsi="Times New Roman" w:cs="Times New Roman"/>
          <w:sz w:val="28"/>
          <w:szCs w:val="28"/>
        </w:rPr>
        <w:t xml:space="preserve">como </w:t>
      </w:r>
      <w:r w:rsidR="0047434C">
        <w:rPr>
          <w:rFonts w:ascii="Times New Roman" w:hAnsi="Times New Roman" w:cs="Times New Roman"/>
          <w:sz w:val="28"/>
          <w:szCs w:val="28"/>
        </w:rPr>
        <w:t>se han comportado</w:t>
      </w:r>
      <w:r w:rsidR="00C47ED5" w:rsidRPr="001C07BB">
        <w:rPr>
          <w:rFonts w:ascii="Times New Roman" w:hAnsi="Times New Roman" w:cs="Times New Roman"/>
          <w:sz w:val="28"/>
          <w:szCs w:val="28"/>
        </w:rPr>
        <w:t xml:space="preserve"> siempre y </w:t>
      </w:r>
      <w:r w:rsidR="002A73AD" w:rsidRPr="001C07BB">
        <w:rPr>
          <w:rFonts w:ascii="Times New Roman" w:hAnsi="Times New Roman" w:cs="Times New Roman"/>
          <w:sz w:val="28"/>
          <w:szCs w:val="28"/>
        </w:rPr>
        <w:t xml:space="preserve">con </w:t>
      </w:r>
      <w:r w:rsidR="00C47ED5" w:rsidRPr="001C07BB">
        <w:rPr>
          <w:rFonts w:ascii="Times New Roman" w:hAnsi="Times New Roman" w:cs="Times New Roman"/>
          <w:sz w:val="28"/>
          <w:szCs w:val="28"/>
        </w:rPr>
        <w:t>el mismo empeño tenaz</w:t>
      </w:r>
      <w:r w:rsidR="000A575B">
        <w:rPr>
          <w:rFonts w:ascii="Times New Roman" w:hAnsi="Times New Roman" w:cs="Times New Roman"/>
          <w:sz w:val="28"/>
          <w:szCs w:val="28"/>
        </w:rPr>
        <w:t>,</w:t>
      </w:r>
      <w:r w:rsidR="002858AD">
        <w:rPr>
          <w:rFonts w:ascii="Times New Roman" w:hAnsi="Times New Roman" w:cs="Times New Roman"/>
          <w:sz w:val="28"/>
          <w:szCs w:val="28"/>
        </w:rPr>
        <w:t xml:space="preserve"> oportunista y rastrero</w:t>
      </w:r>
      <w:r w:rsidR="00FA4A55" w:rsidRPr="001C07BB">
        <w:rPr>
          <w:rFonts w:ascii="Times New Roman" w:hAnsi="Times New Roman" w:cs="Times New Roman"/>
          <w:sz w:val="28"/>
          <w:szCs w:val="28"/>
        </w:rPr>
        <w:t>,</w:t>
      </w:r>
      <w:r w:rsidR="00C47ED5" w:rsidRPr="001C07BB">
        <w:rPr>
          <w:rFonts w:ascii="Times New Roman" w:hAnsi="Times New Roman" w:cs="Times New Roman"/>
          <w:sz w:val="28"/>
          <w:szCs w:val="28"/>
        </w:rPr>
        <w:t xml:space="preserve"> </w:t>
      </w:r>
      <w:r w:rsidR="000A033C">
        <w:rPr>
          <w:rFonts w:ascii="Times New Roman" w:hAnsi="Times New Roman" w:cs="Times New Roman"/>
          <w:sz w:val="28"/>
          <w:szCs w:val="28"/>
        </w:rPr>
        <w:t xml:space="preserve">los reformistas de la </w:t>
      </w:r>
      <w:r w:rsidR="00D15065">
        <w:rPr>
          <w:rFonts w:ascii="Times New Roman" w:hAnsi="Times New Roman" w:cs="Times New Roman"/>
          <w:sz w:val="28"/>
          <w:szCs w:val="28"/>
        </w:rPr>
        <w:t>llamada “</w:t>
      </w:r>
      <w:r w:rsidR="000A033C">
        <w:rPr>
          <w:rFonts w:ascii="Times New Roman" w:hAnsi="Times New Roman" w:cs="Times New Roman"/>
          <w:sz w:val="28"/>
          <w:szCs w:val="28"/>
        </w:rPr>
        <w:t>izquierda</w:t>
      </w:r>
      <w:r w:rsidR="00D15065">
        <w:rPr>
          <w:rFonts w:ascii="Times New Roman" w:hAnsi="Times New Roman" w:cs="Times New Roman"/>
          <w:sz w:val="28"/>
          <w:szCs w:val="28"/>
        </w:rPr>
        <w:t>”</w:t>
      </w:r>
      <w:r w:rsidR="000A033C">
        <w:rPr>
          <w:rFonts w:ascii="Times New Roman" w:hAnsi="Times New Roman" w:cs="Times New Roman"/>
          <w:sz w:val="28"/>
          <w:szCs w:val="28"/>
        </w:rPr>
        <w:t xml:space="preserve"> burguesa, </w:t>
      </w:r>
      <w:r w:rsidR="00072D5A">
        <w:rPr>
          <w:rFonts w:ascii="Times New Roman" w:hAnsi="Times New Roman" w:cs="Times New Roman"/>
          <w:sz w:val="28"/>
          <w:szCs w:val="28"/>
        </w:rPr>
        <w:t xml:space="preserve">siguen </w:t>
      </w:r>
      <w:r w:rsidR="002A73AD" w:rsidRPr="001C07BB">
        <w:rPr>
          <w:rFonts w:ascii="Times New Roman" w:hAnsi="Times New Roman" w:cs="Times New Roman"/>
          <w:sz w:val="28"/>
          <w:szCs w:val="28"/>
        </w:rPr>
        <w:t>rechazan</w:t>
      </w:r>
      <w:r w:rsidR="00072D5A">
        <w:rPr>
          <w:rFonts w:ascii="Times New Roman" w:hAnsi="Times New Roman" w:cs="Times New Roman"/>
          <w:sz w:val="28"/>
          <w:szCs w:val="28"/>
        </w:rPr>
        <w:t>do</w:t>
      </w:r>
      <w:r w:rsidR="002A73AD" w:rsidRPr="001C07BB">
        <w:rPr>
          <w:rFonts w:ascii="Times New Roman" w:hAnsi="Times New Roman" w:cs="Times New Roman"/>
          <w:sz w:val="28"/>
          <w:szCs w:val="28"/>
        </w:rPr>
        <w:t xml:space="preserve"> </w:t>
      </w:r>
      <w:r w:rsidR="002858AD">
        <w:rPr>
          <w:rFonts w:ascii="Times New Roman" w:hAnsi="Times New Roman" w:cs="Times New Roman"/>
          <w:sz w:val="28"/>
          <w:szCs w:val="28"/>
        </w:rPr>
        <w:t xml:space="preserve">cobardemente </w:t>
      </w:r>
      <w:r w:rsidR="00A5361D" w:rsidRPr="001C07BB">
        <w:rPr>
          <w:rFonts w:ascii="Times New Roman" w:hAnsi="Times New Roman" w:cs="Times New Roman"/>
          <w:sz w:val="28"/>
          <w:szCs w:val="28"/>
        </w:rPr>
        <w:t xml:space="preserve">comprometerse con </w:t>
      </w:r>
      <w:r w:rsidR="002A73AD" w:rsidRPr="001C07BB">
        <w:rPr>
          <w:rFonts w:ascii="Times New Roman" w:hAnsi="Times New Roman" w:cs="Times New Roman"/>
          <w:sz w:val="28"/>
          <w:szCs w:val="28"/>
        </w:rPr>
        <w:t xml:space="preserve">la </w:t>
      </w:r>
      <w:r w:rsidR="00DE5FA8" w:rsidRPr="001C07BB">
        <w:rPr>
          <w:rFonts w:ascii="Times New Roman" w:hAnsi="Times New Roman" w:cs="Times New Roman"/>
          <w:b/>
          <w:sz w:val="28"/>
          <w:szCs w:val="28"/>
          <w:u w:val="single"/>
        </w:rPr>
        <w:t xml:space="preserve">imprescindible </w:t>
      </w:r>
      <w:r w:rsidR="001C07BB" w:rsidRPr="001C07BB">
        <w:rPr>
          <w:rFonts w:ascii="Times New Roman" w:hAnsi="Times New Roman" w:cs="Times New Roman"/>
          <w:b/>
          <w:sz w:val="28"/>
          <w:szCs w:val="28"/>
          <w:u w:val="single"/>
        </w:rPr>
        <w:t xml:space="preserve">y cada vez más urgente </w:t>
      </w:r>
      <w:r w:rsidR="002A73AD" w:rsidRPr="001C07BB">
        <w:rPr>
          <w:rFonts w:ascii="Times New Roman" w:hAnsi="Times New Roman" w:cs="Times New Roman"/>
          <w:b/>
          <w:sz w:val="28"/>
          <w:szCs w:val="28"/>
          <w:u w:val="single"/>
        </w:rPr>
        <w:t>respuesta revolucionaria</w:t>
      </w:r>
      <w:r w:rsidR="002A73AD" w:rsidRPr="001C07BB">
        <w:rPr>
          <w:rFonts w:ascii="Times New Roman" w:hAnsi="Times New Roman" w:cs="Times New Roman"/>
          <w:sz w:val="28"/>
          <w:szCs w:val="28"/>
        </w:rPr>
        <w:t>.</w:t>
      </w:r>
      <w:r w:rsidR="00C60774">
        <w:rPr>
          <w:rFonts w:ascii="Times New Roman" w:hAnsi="Times New Roman" w:cs="Times New Roman"/>
          <w:sz w:val="28"/>
          <w:szCs w:val="28"/>
        </w:rPr>
        <w:t xml:space="preserve"> Pero tampoco dejan de aparentar que defienden a </w:t>
      </w:r>
      <w:r w:rsidR="004E158F">
        <w:rPr>
          <w:rFonts w:ascii="Times New Roman" w:hAnsi="Times New Roman" w:cs="Times New Roman"/>
          <w:sz w:val="28"/>
          <w:szCs w:val="28"/>
        </w:rPr>
        <w:t>“la gente” de</w:t>
      </w:r>
      <w:r w:rsidR="00FC1747">
        <w:rPr>
          <w:rFonts w:ascii="Times New Roman" w:hAnsi="Times New Roman" w:cs="Times New Roman"/>
          <w:sz w:val="28"/>
          <w:szCs w:val="28"/>
        </w:rPr>
        <w:t xml:space="preserve">l más </w:t>
      </w:r>
      <w:r w:rsidR="004E158F">
        <w:rPr>
          <w:rFonts w:ascii="Times New Roman" w:hAnsi="Times New Roman" w:cs="Times New Roman"/>
          <w:sz w:val="28"/>
          <w:szCs w:val="28"/>
        </w:rPr>
        <w:t>bajo</w:t>
      </w:r>
      <w:r w:rsidR="00FC1747">
        <w:rPr>
          <w:rFonts w:ascii="Times New Roman" w:hAnsi="Times New Roman" w:cs="Times New Roman"/>
          <w:sz w:val="28"/>
          <w:szCs w:val="28"/>
        </w:rPr>
        <w:t xml:space="preserve"> escalafón</w:t>
      </w:r>
      <w:r w:rsidR="004E158F">
        <w:rPr>
          <w:rFonts w:ascii="Times New Roman" w:hAnsi="Times New Roman" w:cs="Times New Roman"/>
          <w:sz w:val="28"/>
          <w:szCs w:val="28"/>
        </w:rPr>
        <w:t xml:space="preserve">, a </w:t>
      </w:r>
      <w:r w:rsidR="00C60774">
        <w:rPr>
          <w:rFonts w:ascii="Times New Roman" w:hAnsi="Times New Roman" w:cs="Times New Roman"/>
          <w:sz w:val="28"/>
          <w:szCs w:val="28"/>
        </w:rPr>
        <w:t>los “explotados”. Como decía Marx</w:t>
      </w:r>
      <w:r w:rsidR="004E158F">
        <w:rPr>
          <w:rFonts w:ascii="Times New Roman" w:hAnsi="Times New Roman" w:cs="Times New Roman"/>
          <w:sz w:val="28"/>
          <w:szCs w:val="28"/>
        </w:rPr>
        <w:t xml:space="preserve">: </w:t>
      </w:r>
    </w:p>
    <w:p w:rsidR="004E158F" w:rsidRDefault="004E158F" w:rsidP="004E158F">
      <w:pPr>
        <w:spacing w:after="0"/>
        <w:ind w:left="1843" w:right="1564"/>
        <w:jc w:val="both"/>
        <w:rPr>
          <w:rFonts w:ascii="Times New Roman" w:hAnsi="Times New Roman" w:cs="Times New Roman"/>
          <w:sz w:val="24"/>
          <w:szCs w:val="24"/>
        </w:rPr>
      </w:pPr>
      <w:r>
        <w:rPr>
          <w:rFonts w:ascii="Times New Roman" w:hAnsi="Times New Roman" w:cs="Times New Roman"/>
          <w:sz w:val="28"/>
          <w:szCs w:val="28"/>
        </w:rPr>
        <w:tab/>
      </w:r>
      <w:r w:rsidRPr="004E158F">
        <w:rPr>
          <w:rFonts w:ascii="Times New Roman" w:hAnsi="Times New Roman" w:cs="Times New Roman"/>
          <w:b/>
          <w:sz w:val="24"/>
          <w:szCs w:val="24"/>
        </w:rPr>
        <w:t>&lt;&lt;</w:t>
      </w:r>
      <w:r w:rsidRPr="004E158F">
        <w:rPr>
          <w:rFonts w:ascii="Times New Roman" w:hAnsi="Times New Roman" w:cs="Times New Roman"/>
          <w:b/>
          <w:bCs/>
          <w:sz w:val="24"/>
          <w:szCs w:val="24"/>
        </w:rPr>
        <w:t xml:space="preserve">El PEQUEÑOBURGUÉS, en una sociedad avanzada y, como consecuencia necesaria de su posición social </w:t>
      </w:r>
      <w:r w:rsidRPr="004E158F">
        <w:rPr>
          <w:rFonts w:ascii="Times New Roman" w:hAnsi="Times New Roman" w:cs="Times New Roman"/>
          <w:sz w:val="24"/>
          <w:szCs w:val="24"/>
        </w:rPr>
        <w:t>(intermedia)</w:t>
      </w:r>
      <w:r w:rsidRPr="004E158F">
        <w:rPr>
          <w:rFonts w:ascii="Times New Roman" w:hAnsi="Times New Roman" w:cs="Times New Roman"/>
          <w:b/>
          <w:bCs/>
          <w:sz w:val="24"/>
          <w:szCs w:val="24"/>
        </w:rPr>
        <w:t>, por una parte se hace socialista y, por otra, economista; es decir, está deslumbrado por las magnificencias de la alta burguesía y si</w:t>
      </w:r>
      <w:r>
        <w:rPr>
          <w:rFonts w:ascii="Times New Roman" w:hAnsi="Times New Roman" w:cs="Times New Roman"/>
          <w:b/>
          <w:bCs/>
          <w:sz w:val="24"/>
          <w:szCs w:val="24"/>
        </w:rPr>
        <w:t xml:space="preserve">mpatiza </w:t>
      </w:r>
      <w:r w:rsidRPr="004E158F">
        <w:rPr>
          <w:rFonts w:ascii="Times New Roman" w:hAnsi="Times New Roman" w:cs="Times New Roman"/>
          <w:b/>
          <w:bCs/>
          <w:sz w:val="24"/>
          <w:szCs w:val="24"/>
        </w:rPr>
        <w:t>con los dolores del pueblo. Es al propio tiempo burgués y pueblo. Se jacta en el fuero interno de su conciencia, de ser imparcial, de haber encontrado el justo equilibrio</w:t>
      </w:r>
      <w:r w:rsidRPr="004E158F">
        <w:rPr>
          <w:rFonts w:ascii="Times New Roman" w:hAnsi="Times New Roman" w:cs="Times New Roman"/>
          <w:b/>
          <w:sz w:val="24"/>
          <w:szCs w:val="24"/>
        </w:rPr>
        <w:t xml:space="preserve"> (…)</w:t>
      </w:r>
      <w:r w:rsidRPr="004E158F">
        <w:rPr>
          <w:rFonts w:ascii="Times New Roman" w:hAnsi="Times New Roman" w:cs="Times New Roman"/>
          <w:b/>
          <w:bCs/>
          <w:sz w:val="24"/>
          <w:szCs w:val="24"/>
        </w:rPr>
        <w:t xml:space="preserve"> Semejante pequeñoburgués diviniza la CONTRADICCIÓN, puesto que la contradicción es el núcleo de su ser. Él no es sino la contradicción social en acción. Él debe justificar en la teoría lo que es en la práctica</w:t>
      </w:r>
      <w:r w:rsidRPr="0032472F">
        <w:rPr>
          <w:rFonts w:ascii="Times New Roman" w:hAnsi="Times New Roman" w:cs="Times New Roman"/>
          <w:b/>
          <w:bCs/>
          <w:sz w:val="24"/>
          <w:szCs w:val="24"/>
        </w:rPr>
        <w:t>&gt;&gt;</w:t>
      </w:r>
      <w:r w:rsidRPr="0032472F">
        <w:rPr>
          <w:rFonts w:ascii="Times New Roman" w:hAnsi="Times New Roman" w:cs="Times New Roman"/>
          <w:bCs/>
          <w:sz w:val="24"/>
          <w:szCs w:val="24"/>
        </w:rPr>
        <w:t xml:space="preserve">. </w:t>
      </w:r>
      <w:r w:rsidRPr="0032472F">
        <w:rPr>
          <w:rFonts w:ascii="Times New Roman" w:hAnsi="Times New Roman" w:cs="Times New Roman"/>
          <w:sz w:val="24"/>
          <w:szCs w:val="24"/>
        </w:rPr>
        <w:t>(K. Marx: “</w:t>
      </w:r>
      <w:r w:rsidRPr="0032472F">
        <w:rPr>
          <w:rFonts w:ascii="Times New Roman" w:hAnsi="Times New Roman" w:cs="Times New Roman"/>
          <w:i/>
          <w:iCs/>
          <w:sz w:val="24"/>
          <w:szCs w:val="24"/>
        </w:rPr>
        <w:t>Carta a Annenkov</w:t>
      </w:r>
      <w:r w:rsidRPr="0032472F">
        <w:rPr>
          <w:rFonts w:ascii="Times New Roman" w:hAnsi="Times New Roman" w:cs="Times New Roman"/>
          <w:sz w:val="24"/>
          <w:szCs w:val="24"/>
        </w:rPr>
        <w:t>” 28/12/1846. Lo entre paréntesis nuestro)</w:t>
      </w:r>
      <w:r w:rsidR="0032472F">
        <w:rPr>
          <w:rFonts w:ascii="Times New Roman" w:hAnsi="Times New Roman" w:cs="Times New Roman"/>
          <w:sz w:val="24"/>
          <w:szCs w:val="24"/>
        </w:rPr>
        <w:t>.</w:t>
      </w:r>
    </w:p>
    <w:p w:rsidR="00E229FF" w:rsidRDefault="00E229FF" w:rsidP="004E158F">
      <w:pPr>
        <w:spacing w:after="0"/>
        <w:ind w:left="1843" w:right="1564"/>
        <w:jc w:val="both"/>
        <w:rPr>
          <w:rFonts w:ascii="Times New Roman" w:hAnsi="Times New Roman" w:cs="Times New Roman"/>
          <w:sz w:val="24"/>
          <w:szCs w:val="24"/>
        </w:rPr>
      </w:pPr>
    </w:p>
    <w:p w:rsidR="00D07C75" w:rsidRDefault="00E229FF" w:rsidP="00D07C75">
      <w:pPr>
        <w:spacing w:after="0"/>
        <w:ind w:right="5"/>
        <w:jc w:val="both"/>
        <w:rPr>
          <w:rFonts w:ascii="Times New Roman" w:hAnsi="Times New Roman" w:cs="Times New Roman"/>
          <w:sz w:val="28"/>
          <w:szCs w:val="28"/>
        </w:rPr>
      </w:pPr>
      <w:r>
        <w:rPr>
          <w:rFonts w:ascii="Times New Roman" w:hAnsi="Times New Roman" w:cs="Times New Roman"/>
          <w:sz w:val="24"/>
          <w:szCs w:val="24"/>
        </w:rPr>
        <w:tab/>
      </w:r>
      <w:r w:rsidR="00754687" w:rsidRPr="00754687">
        <w:rPr>
          <w:rFonts w:ascii="Times New Roman" w:hAnsi="Times New Roman" w:cs="Times New Roman"/>
          <w:sz w:val="28"/>
          <w:szCs w:val="28"/>
        </w:rPr>
        <w:t>Pero resulta que</w:t>
      </w:r>
      <w:r w:rsidR="00754687">
        <w:rPr>
          <w:rFonts w:ascii="Times New Roman" w:hAnsi="Times New Roman" w:cs="Times New Roman"/>
          <w:sz w:val="24"/>
          <w:szCs w:val="24"/>
        </w:rPr>
        <w:t xml:space="preserve"> </w:t>
      </w:r>
      <w:r w:rsidR="00EB4415">
        <w:rPr>
          <w:rFonts w:ascii="Times New Roman" w:hAnsi="Times New Roman" w:cs="Times New Roman"/>
          <w:sz w:val="28"/>
          <w:szCs w:val="28"/>
        </w:rPr>
        <w:t>estos últimos días</w:t>
      </w:r>
      <w:r w:rsidR="00754687">
        <w:rPr>
          <w:rFonts w:ascii="Times New Roman" w:hAnsi="Times New Roman" w:cs="Times New Roman"/>
          <w:sz w:val="28"/>
          <w:szCs w:val="28"/>
        </w:rPr>
        <w:t>,</w:t>
      </w:r>
      <w:r w:rsidR="00EB4415">
        <w:rPr>
          <w:rFonts w:ascii="Times New Roman" w:hAnsi="Times New Roman" w:cs="Times New Roman"/>
          <w:sz w:val="28"/>
          <w:szCs w:val="28"/>
        </w:rPr>
        <w:t xml:space="preserve"> </w:t>
      </w:r>
      <w:r w:rsidR="00A75333">
        <w:rPr>
          <w:rFonts w:ascii="Times New Roman" w:hAnsi="Times New Roman" w:cs="Times New Roman"/>
          <w:sz w:val="28"/>
          <w:szCs w:val="28"/>
        </w:rPr>
        <w:t xml:space="preserve">los representantes de la pequeñoburguesía </w:t>
      </w:r>
      <w:r w:rsidR="00355D7F">
        <w:rPr>
          <w:rFonts w:ascii="Times New Roman" w:hAnsi="Times New Roman" w:cs="Times New Roman"/>
          <w:sz w:val="28"/>
          <w:szCs w:val="28"/>
        </w:rPr>
        <w:t xml:space="preserve">en las formaciones políticas socialdemócratas de “Podemos” y el PSOE, </w:t>
      </w:r>
      <w:r w:rsidR="00A75333">
        <w:rPr>
          <w:rFonts w:ascii="Times New Roman" w:hAnsi="Times New Roman" w:cs="Times New Roman"/>
          <w:sz w:val="28"/>
          <w:szCs w:val="28"/>
        </w:rPr>
        <w:t>parecen haber traicionado a ese “justo equilibrio”</w:t>
      </w:r>
      <w:r w:rsidR="00355D7F">
        <w:rPr>
          <w:rFonts w:ascii="Times New Roman" w:hAnsi="Times New Roman" w:cs="Times New Roman"/>
          <w:sz w:val="28"/>
          <w:szCs w:val="28"/>
        </w:rPr>
        <w:t xml:space="preserve"> </w:t>
      </w:r>
      <w:r w:rsidR="00FC1747">
        <w:rPr>
          <w:rFonts w:ascii="Times New Roman" w:hAnsi="Times New Roman" w:cs="Times New Roman"/>
          <w:sz w:val="28"/>
          <w:szCs w:val="28"/>
        </w:rPr>
        <w:t>en favor de los más desfavorecidos, decidiendo apoyar a</w:t>
      </w:r>
      <w:r w:rsidR="00355D7F">
        <w:rPr>
          <w:rFonts w:ascii="Times New Roman" w:hAnsi="Times New Roman" w:cs="Times New Roman"/>
          <w:sz w:val="28"/>
          <w:szCs w:val="28"/>
        </w:rPr>
        <w:t xml:space="preserve"> </w:t>
      </w:r>
      <w:r w:rsidR="00A75333">
        <w:rPr>
          <w:rFonts w:ascii="Times New Roman" w:hAnsi="Times New Roman" w:cs="Times New Roman"/>
          <w:sz w:val="28"/>
          <w:szCs w:val="28"/>
        </w:rPr>
        <w:t>la</w:t>
      </w:r>
      <w:r w:rsidR="00C940AC">
        <w:rPr>
          <w:rFonts w:ascii="Times New Roman" w:hAnsi="Times New Roman" w:cs="Times New Roman"/>
          <w:sz w:val="28"/>
          <w:szCs w:val="28"/>
        </w:rPr>
        <w:t xml:space="preserve"> </w:t>
      </w:r>
      <w:r w:rsidR="00355D7F">
        <w:rPr>
          <w:rFonts w:ascii="Times New Roman" w:hAnsi="Times New Roman" w:cs="Times New Roman"/>
          <w:sz w:val="28"/>
          <w:szCs w:val="28"/>
        </w:rPr>
        <w:t xml:space="preserve">más rancia </w:t>
      </w:r>
      <w:r w:rsidR="0096313C" w:rsidRPr="00FC1747">
        <w:rPr>
          <w:rFonts w:ascii="Times New Roman" w:hAnsi="Times New Roman" w:cs="Times New Roman"/>
          <w:b/>
          <w:sz w:val="28"/>
          <w:szCs w:val="28"/>
          <w:u w:val="single"/>
        </w:rPr>
        <w:t>aristocracia obrera</w:t>
      </w:r>
      <w:r w:rsidR="0096313C">
        <w:rPr>
          <w:rFonts w:ascii="Times New Roman" w:hAnsi="Times New Roman" w:cs="Times New Roman"/>
          <w:sz w:val="28"/>
          <w:szCs w:val="28"/>
        </w:rPr>
        <w:t xml:space="preserve"> </w:t>
      </w:r>
      <w:r w:rsidR="00FC1747">
        <w:rPr>
          <w:rFonts w:ascii="Times New Roman" w:hAnsi="Times New Roman" w:cs="Times New Roman"/>
          <w:sz w:val="28"/>
          <w:szCs w:val="28"/>
        </w:rPr>
        <w:t xml:space="preserve">que representan </w:t>
      </w:r>
      <w:r w:rsidR="00A14571">
        <w:rPr>
          <w:rFonts w:ascii="Times New Roman" w:hAnsi="Times New Roman" w:cs="Times New Roman"/>
          <w:sz w:val="28"/>
          <w:szCs w:val="28"/>
        </w:rPr>
        <w:t xml:space="preserve">los </w:t>
      </w:r>
      <w:r w:rsidR="00C940AC">
        <w:rPr>
          <w:rFonts w:ascii="Times New Roman" w:hAnsi="Times New Roman" w:cs="Times New Roman"/>
          <w:sz w:val="28"/>
          <w:szCs w:val="28"/>
        </w:rPr>
        <w:t xml:space="preserve">6.156 </w:t>
      </w:r>
      <w:r w:rsidR="00A14571">
        <w:rPr>
          <w:rFonts w:ascii="Times New Roman" w:hAnsi="Times New Roman" w:cs="Times New Roman"/>
          <w:sz w:val="28"/>
          <w:szCs w:val="28"/>
        </w:rPr>
        <w:t>estibadores</w:t>
      </w:r>
      <w:r w:rsidR="00E83EF7">
        <w:rPr>
          <w:rFonts w:ascii="Times New Roman" w:hAnsi="Times New Roman" w:cs="Times New Roman"/>
          <w:sz w:val="28"/>
          <w:szCs w:val="28"/>
        </w:rPr>
        <w:t xml:space="preserve"> portuarios</w:t>
      </w:r>
      <w:r w:rsidR="00754687">
        <w:rPr>
          <w:rFonts w:ascii="Times New Roman" w:hAnsi="Times New Roman" w:cs="Times New Roman"/>
          <w:sz w:val="28"/>
          <w:szCs w:val="28"/>
        </w:rPr>
        <w:t xml:space="preserve"> españoles</w:t>
      </w:r>
      <w:r w:rsidR="00355D7F">
        <w:rPr>
          <w:rFonts w:ascii="Times New Roman" w:hAnsi="Times New Roman" w:cs="Times New Roman"/>
          <w:sz w:val="28"/>
          <w:szCs w:val="28"/>
        </w:rPr>
        <w:t xml:space="preserve">, </w:t>
      </w:r>
      <w:r w:rsidR="001614A5">
        <w:rPr>
          <w:rFonts w:ascii="Times New Roman" w:hAnsi="Times New Roman" w:cs="Times New Roman"/>
          <w:sz w:val="28"/>
          <w:szCs w:val="28"/>
        </w:rPr>
        <w:t xml:space="preserve">cada uno de los cuales </w:t>
      </w:r>
      <w:r w:rsidR="00E83EF7">
        <w:rPr>
          <w:rFonts w:ascii="Times New Roman" w:hAnsi="Times New Roman" w:cs="Times New Roman"/>
          <w:sz w:val="28"/>
          <w:szCs w:val="28"/>
        </w:rPr>
        <w:t xml:space="preserve">han venido gozando </w:t>
      </w:r>
      <w:r w:rsidR="00C940AC">
        <w:rPr>
          <w:rFonts w:ascii="Times New Roman" w:hAnsi="Times New Roman" w:cs="Times New Roman"/>
          <w:sz w:val="28"/>
          <w:szCs w:val="28"/>
        </w:rPr>
        <w:t xml:space="preserve">el </w:t>
      </w:r>
      <w:r w:rsidR="00E83EF7">
        <w:rPr>
          <w:rFonts w:ascii="Times New Roman" w:hAnsi="Times New Roman" w:cs="Times New Roman"/>
          <w:sz w:val="28"/>
          <w:szCs w:val="28"/>
        </w:rPr>
        <w:t xml:space="preserve">privilegiado </w:t>
      </w:r>
      <w:r w:rsidR="00E83EF7" w:rsidRPr="00754687">
        <w:rPr>
          <w:rFonts w:ascii="Times New Roman" w:hAnsi="Times New Roman" w:cs="Times New Roman"/>
          <w:b/>
          <w:sz w:val="28"/>
          <w:szCs w:val="28"/>
          <w:u w:val="single"/>
        </w:rPr>
        <w:t>régimen salarial promedio de origen franquista</w:t>
      </w:r>
      <w:r w:rsidR="00783BAF">
        <w:rPr>
          <w:rFonts w:ascii="Times New Roman" w:hAnsi="Times New Roman" w:cs="Times New Roman"/>
          <w:sz w:val="28"/>
          <w:szCs w:val="28"/>
        </w:rPr>
        <w:t xml:space="preserve">, que </w:t>
      </w:r>
      <w:r w:rsidR="00754687">
        <w:rPr>
          <w:rFonts w:ascii="Times New Roman" w:hAnsi="Times New Roman" w:cs="Times New Roman"/>
          <w:sz w:val="28"/>
          <w:szCs w:val="28"/>
        </w:rPr>
        <w:t xml:space="preserve">hoy </w:t>
      </w:r>
      <w:r w:rsidR="00783BAF">
        <w:rPr>
          <w:rFonts w:ascii="Times New Roman" w:hAnsi="Times New Roman" w:cs="Times New Roman"/>
          <w:sz w:val="28"/>
          <w:szCs w:val="28"/>
        </w:rPr>
        <w:t xml:space="preserve">asciende a los </w:t>
      </w:r>
      <w:hyperlink r:id="rId204" w:history="1">
        <w:r w:rsidR="00A14571" w:rsidRPr="000D7F8A">
          <w:rPr>
            <w:rStyle w:val="Hipervnculo"/>
            <w:rFonts w:ascii="Times New Roman" w:hAnsi="Times New Roman" w:cs="Times New Roman"/>
            <w:b/>
            <w:sz w:val="28"/>
            <w:szCs w:val="28"/>
          </w:rPr>
          <w:t>70.000 Euros anuales</w:t>
        </w:r>
      </w:hyperlink>
      <w:r w:rsidR="00177FC0">
        <w:rPr>
          <w:rFonts w:ascii="Times New Roman" w:hAnsi="Times New Roman" w:cs="Times New Roman"/>
          <w:sz w:val="28"/>
          <w:szCs w:val="28"/>
        </w:rPr>
        <w:t xml:space="preserve"> </w:t>
      </w:r>
      <w:r w:rsidR="00982D10">
        <w:rPr>
          <w:rFonts w:ascii="Times New Roman" w:hAnsi="Times New Roman" w:cs="Times New Roman"/>
          <w:sz w:val="28"/>
          <w:szCs w:val="28"/>
        </w:rPr>
        <w:t xml:space="preserve">(5.833 Euros mensuales). </w:t>
      </w:r>
      <w:r w:rsidR="00177FC0">
        <w:rPr>
          <w:rFonts w:ascii="Times New Roman" w:hAnsi="Times New Roman" w:cs="Times New Roman"/>
          <w:sz w:val="28"/>
          <w:szCs w:val="28"/>
        </w:rPr>
        <w:t>Con el agravante de que</w:t>
      </w:r>
      <w:r w:rsidR="00047F2E">
        <w:rPr>
          <w:rFonts w:ascii="Times New Roman" w:hAnsi="Times New Roman" w:cs="Times New Roman"/>
          <w:sz w:val="28"/>
          <w:szCs w:val="28"/>
        </w:rPr>
        <w:t xml:space="preserve">, </w:t>
      </w:r>
      <w:r w:rsidR="00355D7F">
        <w:rPr>
          <w:rFonts w:ascii="Times New Roman" w:hAnsi="Times New Roman" w:cs="Times New Roman"/>
          <w:sz w:val="28"/>
          <w:szCs w:val="28"/>
        </w:rPr>
        <w:t xml:space="preserve">14 </w:t>
      </w:r>
      <w:r w:rsidR="00047F2E">
        <w:rPr>
          <w:rFonts w:ascii="Times New Roman" w:hAnsi="Times New Roman" w:cs="Times New Roman"/>
          <w:sz w:val="28"/>
          <w:szCs w:val="28"/>
        </w:rPr>
        <w:t>días antes de la votación en el Parlamento</w:t>
      </w:r>
      <w:r w:rsidR="00355D7F">
        <w:rPr>
          <w:rFonts w:ascii="Times New Roman" w:hAnsi="Times New Roman" w:cs="Times New Roman"/>
          <w:sz w:val="28"/>
          <w:szCs w:val="28"/>
        </w:rPr>
        <w:t xml:space="preserve"> acerca de este asunto</w:t>
      </w:r>
      <w:r w:rsidR="00047F2E">
        <w:rPr>
          <w:rFonts w:ascii="Times New Roman" w:hAnsi="Times New Roman" w:cs="Times New Roman"/>
          <w:sz w:val="28"/>
          <w:szCs w:val="28"/>
        </w:rPr>
        <w:t>, la opinión pública española pudo saber que</w:t>
      </w:r>
      <w:r w:rsidR="00177FC0">
        <w:rPr>
          <w:rFonts w:ascii="Times New Roman" w:hAnsi="Times New Roman" w:cs="Times New Roman"/>
          <w:sz w:val="28"/>
          <w:szCs w:val="28"/>
        </w:rPr>
        <w:t>:</w:t>
      </w:r>
    </w:p>
    <w:p w:rsidR="00D07C75" w:rsidRDefault="00D07C75" w:rsidP="00D07C75">
      <w:pPr>
        <w:spacing w:after="0"/>
        <w:ind w:left="1843" w:right="1706"/>
        <w:jc w:val="both"/>
        <w:rPr>
          <w:rFonts w:ascii="Times New Roman" w:hAnsi="Times New Roman" w:cs="Times New Roman"/>
          <w:sz w:val="24"/>
          <w:szCs w:val="24"/>
        </w:rPr>
      </w:pPr>
      <w:r w:rsidRPr="00177FC0">
        <w:rPr>
          <w:rFonts w:ascii="Times New Roman" w:hAnsi="Times New Roman" w:cs="Times New Roman"/>
          <w:b/>
          <w:sz w:val="24"/>
          <w:szCs w:val="24"/>
        </w:rPr>
        <w:t xml:space="preserve">&lt;&lt;La reforma </w:t>
      </w:r>
      <w:r w:rsidR="004100CA">
        <w:rPr>
          <w:rFonts w:ascii="Times New Roman" w:hAnsi="Times New Roman" w:cs="Times New Roman"/>
          <w:sz w:val="24"/>
          <w:szCs w:val="24"/>
        </w:rPr>
        <w:t xml:space="preserve">(de aquél régimen laboral franquista) </w:t>
      </w:r>
      <w:r w:rsidRPr="00177FC0">
        <w:rPr>
          <w:rFonts w:ascii="Times New Roman" w:hAnsi="Times New Roman" w:cs="Times New Roman"/>
          <w:b/>
          <w:sz w:val="24"/>
          <w:szCs w:val="24"/>
        </w:rPr>
        <w:t>viene</w:t>
      </w:r>
      <w:r w:rsidRPr="00177FC0">
        <w:rPr>
          <w:rFonts w:ascii="Times New Roman" w:hAnsi="Times New Roman" w:cs="Times New Roman"/>
          <w:b/>
          <w:bCs/>
          <w:sz w:val="24"/>
          <w:szCs w:val="24"/>
        </w:rPr>
        <w:t xml:space="preserve"> </w:t>
      </w:r>
      <w:r w:rsidRPr="00177FC0">
        <w:rPr>
          <w:rFonts w:ascii="Times New Roman" w:hAnsi="Times New Roman" w:cs="Times New Roman"/>
          <w:b/>
          <w:bCs/>
          <w:sz w:val="24"/>
          <w:szCs w:val="24"/>
          <w:u w:val="single"/>
        </w:rPr>
        <w:t>impuesta por mandato europeo</w:t>
      </w:r>
      <w:r w:rsidRPr="00177FC0">
        <w:rPr>
          <w:rFonts w:ascii="Times New Roman" w:hAnsi="Times New Roman" w:cs="Times New Roman"/>
          <w:b/>
          <w:sz w:val="24"/>
          <w:szCs w:val="24"/>
        </w:rPr>
        <w:t>, que considera el sistema de estiba español contrario a la normativa comunitaria y, por ello, puede imponer a España una sanción de al menos 21 millones de euros. No obstante, el Ministerio de Fomento considera que la reforma permitirá mejorar la competitividad de un sector fundamental para la economía.</w:t>
      </w:r>
      <w:r w:rsidRPr="00177FC0">
        <w:rPr>
          <w:rFonts w:ascii="Times New Roman" w:hAnsi="Times New Roman" w:cs="Times New Roman"/>
          <w:b/>
          <w:bCs/>
          <w:sz w:val="24"/>
          <w:szCs w:val="24"/>
        </w:rPr>
        <w:t xml:space="preserve"> </w:t>
      </w:r>
      <w:r w:rsidRPr="00177FC0">
        <w:rPr>
          <w:rFonts w:ascii="Times New Roman" w:hAnsi="Times New Roman" w:cs="Times New Roman"/>
          <w:b/>
          <w:bCs/>
          <w:sz w:val="24"/>
          <w:szCs w:val="24"/>
          <w:u w:val="single"/>
        </w:rPr>
        <w:t>Los puertos canalizan el 86% de las importaciones y el 60% de las exportaciones del país</w:t>
      </w:r>
      <w:r w:rsidRPr="00177FC0">
        <w:rPr>
          <w:rFonts w:ascii="Times New Roman" w:hAnsi="Times New Roman" w:cs="Times New Roman"/>
          <w:b/>
          <w:sz w:val="28"/>
          <w:szCs w:val="28"/>
        </w:rPr>
        <w:t>.</w:t>
      </w:r>
      <w:r>
        <w:rPr>
          <w:rFonts w:ascii="Times New Roman" w:hAnsi="Times New Roman" w:cs="Times New Roman"/>
          <w:sz w:val="28"/>
          <w:szCs w:val="28"/>
        </w:rPr>
        <w:t xml:space="preserve"> </w:t>
      </w:r>
      <w:r w:rsidRPr="006C34F2">
        <w:rPr>
          <w:rFonts w:ascii="Times New Roman" w:hAnsi="Times New Roman" w:cs="Times New Roman"/>
          <w:sz w:val="24"/>
          <w:szCs w:val="24"/>
        </w:rPr>
        <w:t>(</w:t>
      </w:r>
      <w:hyperlink r:id="rId205" w:history="1">
        <w:r w:rsidRPr="00177FC0">
          <w:rPr>
            <w:rStyle w:val="Hipervnculo"/>
            <w:rFonts w:ascii="Times New Roman" w:hAnsi="Times New Roman" w:cs="Times New Roman"/>
            <w:b/>
            <w:sz w:val="24"/>
            <w:szCs w:val="24"/>
          </w:rPr>
          <w:t>http://www.libremercado.com/2017-02-03/fomento-rompe-el-monopolio-de-los-estibadores-de-los-puertos-1276591986/</w:t>
        </w:r>
      </w:hyperlink>
      <w:r>
        <w:rPr>
          <w:rFonts w:ascii="Times New Roman" w:hAnsi="Times New Roman" w:cs="Times New Roman"/>
          <w:sz w:val="24"/>
          <w:szCs w:val="24"/>
        </w:rPr>
        <w:t>.</w:t>
      </w:r>
      <w:r w:rsidR="004100CA">
        <w:rPr>
          <w:rFonts w:ascii="Times New Roman" w:hAnsi="Times New Roman" w:cs="Times New Roman"/>
          <w:sz w:val="24"/>
          <w:szCs w:val="24"/>
        </w:rPr>
        <w:t xml:space="preserve"> Lo entre paréntesis </w:t>
      </w:r>
      <w:r w:rsidR="00001830">
        <w:rPr>
          <w:rFonts w:ascii="Times New Roman" w:hAnsi="Times New Roman" w:cs="Times New Roman"/>
          <w:sz w:val="24"/>
          <w:szCs w:val="24"/>
        </w:rPr>
        <w:t xml:space="preserve">y el subrayado </w:t>
      </w:r>
      <w:r w:rsidR="004100CA">
        <w:rPr>
          <w:rFonts w:ascii="Times New Roman" w:hAnsi="Times New Roman" w:cs="Times New Roman"/>
          <w:sz w:val="24"/>
          <w:szCs w:val="24"/>
        </w:rPr>
        <w:t>nuestro</w:t>
      </w:r>
      <w:r w:rsidR="00001830">
        <w:rPr>
          <w:rFonts w:ascii="Times New Roman" w:hAnsi="Times New Roman" w:cs="Times New Roman"/>
          <w:sz w:val="24"/>
          <w:szCs w:val="24"/>
        </w:rPr>
        <w:t>s</w:t>
      </w:r>
      <w:r w:rsidR="004100CA">
        <w:rPr>
          <w:rFonts w:ascii="Times New Roman" w:hAnsi="Times New Roman" w:cs="Times New Roman"/>
          <w:sz w:val="24"/>
          <w:szCs w:val="24"/>
        </w:rPr>
        <w:t>).</w:t>
      </w:r>
    </w:p>
    <w:p w:rsidR="00D07C75" w:rsidRDefault="00D07C75" w:rsidP="00D07C75">
      <w:pPr>
        <w:spacing w:after="0"/>
        <w:ind w:left="1843" w:right="1706"/>
        <w:jc w:val="both"/>
        <w:rPr>
          <w:rFonts w:ascii="Times New Roman" w:hAnsi="Times New Roman" w:cs="Times New Roman"/>
          <w:sz w:val="24"/>
          <w:szCs w:val="24"/>
        </w:rPr>
      </w:pPr>
    </w:p>
    <w:p w:rsidR="0005207E" w:rsidRDefault="00D07C75" w:rsidP="004E7DC6">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D41648">
        <w:rPr>
          <w:rFonts w:ascii="Times New Roman" w:hAnsi="Times New Roman" w:cs="Times New Roman"/>
          <w:sz w:val="28"/>
          <w:szCs w:val="28"/>
        </w:rPr>
        <w:t xml:space="preserve">Sin embargo y </w:t>
      </w:r>
      <w:r w:rsidR="009117D5">
        <w:rPr>
          <w:rFonts w:ascii="Times New Roman" w:hAnsi="Times New Roman" w:cs="Times New Roman"/>
          <w:sz w:val="28"/>
          <w:szCs w:val="28"/>
        </w:rPr>
        <w:t>para</w:t>
      </w:r>
      <w:r w:rsidR="00C940AC">
        <w:rPr>
          <w:rFonts w:ascii="Times New Roman" w:hAnsi="Times New Roman" w:cs="Times New Roman"/>
          <w:sz w:val="28"/>
          <w:szCs w:val="28"/>
        </w:rPr>
        <w:t xml:space="preserve"> simpatizar con esta </w:t>
      </w:r>
      <w:r w:rsidR="00C940AC" w:rsidRPr="00B70B72">
        <w:rPr>
          <w:rFonts w:ascii="Times New Roman" w:hAnsi="Times New Roman" w:cs="Times New Roman"/>
          <w:b/>
          <w:sz w:val="28"/>
          <w:szCs w:val="28"/>
          <w:u w:val="single"/>
        </w:rPr>
        <w:t xml:space="preserve">irrisoria </w:t>
      </w:r>
      <w:r w:rsidR="004100CA">
        <w:rPr>
          <w:rFonts w:ascii="Times New Roman" w:hAnsi="Times New Roman" w:cs="Times New Roman"/>
          <w:b/>
          <w:sz w:val="28"/>
          <w:szCs w:val="28"/>
          <w:u w:val="single"/>
        </w:rPr>
        <w:t xml:space="preserve">y privilegiada </w:t>
      </w:r>
      <w:r w:rsidR="00C940AC" w:rsidRPr="00B70B72">
        <w:rPr>
          <w:rFonts w:ascii="Times New Roman" w:hAnsi="Times New Roman" w:cs="Times New Roman"/>
          <w:b/>
          <w:sz w:val="28"/>
          <w:szCs w:val="28"/>
          <w:u w:val="single"/>
        </w:rPr>
        <w:t>parte de</w:t>
      </w:r>
      <w:r w:rsidR="00A97CAB">
        <w:rPr>
          <w:rFonts w:ascii="Times New Roman" w:hAnsi="Times New Roman" w:cs="Times New Roman"/>
          <w:b/>
          <w:sz w:val="28"/>
          <w:szCs w:val="28"/>
          <w:u w:val="single"/>
        </w:rPr>
        <w:t xml:space="preserve"> </w:t>
      </w:r>
      <w:r w:rsidR="00C940AC" w:rsidRPr="00B70B72">
        <w:rPr>
          <w:rFonts w:ascii="Times New Roman" w:hAnsi="Times New Roman" w:cs="Times New Roman"/>
          <w:b/>
          <w:sz w:val="28"/>
          <w:szCs w:val="28"/>
          <w:u w:val="single"/>
        </w:rPr>
        <w:t>l</w:t>
      </w:r>
      <w:r w:rsidR="00A97CAB">
        <w:rPr>
          <w:rFonts w:ascii="Times New Roman" w:hAnsi="Times New Roman" w:cs="Times New Roman"/>
          <w:b/>
          <w:sz w:val="28"/>
          <w:szCs w:val="28"/>
          <w:u w:val="single"/>
        </w:rPr>
        <w:t xml:space="preserve">a ciudadanía española </w:t>
      </w:r>
      <w:r w:rsidR="009117D5">
        <w:rPr>
          <w:rFonts w:ascii="Times New Roman" w:hAnsi="Times New Roman" w:cs="Times New Roman"/>
          <w:b/>
          <w:sz w:val="28"/>
          <w:szCs w:val="28"/>
          <w:u w:val="single"/>
        </w:rPr>
        <w:t>subaltern</w:t>
      </w:r>
      <w:r w:rsidR="00A97CAB">
        <w:rPr>
          <w:rFonts w:ascii="Times New Roman" w:hAnsi="Times New Roman" w:cs="Times New Roman"/>
          <w:b/>
          <w:sz w:val="28"/>
          <w:szCs w:val="28"/>
          <w:u w:val="single"/>
        </w:rPr>
        <w:t>a</w:t>
      </w:r>
      <w:r w:rsidR="00C940AC">
        <w:rPr>
          <w:rFonts w:ascii="Times New Roman" w:hAnsi="Times New Roman" w:cs="Times New Roman"/>
          <w:sz w:val="28"/>
          <w:szCs w:val="28"/>
        </w:rPr>
        <w:t xml:space="preserve"> —naturalmente </w:t>
      </w:r>
      <w:r w:rsidR="0033645A">
        <w:rPr>
          <w:rFonts w:ascii="Times New Roman" w:hAnsi="Times New Roman" w:cs="Times New Roman"/>
          <w:sz w:val="28"/>
          <w:szCs w:val="28"/>
        </w:rPr>
        <w:t xml:space="preserve">en perjuicio </w:t>
      </w:r>
      <w:r w:rsidR="00C940AC">
        <w:rPr>
          <w:rFonts w:ascii="Times New Roman" w:hAnsi="Times New Roman" w:cs="Times New Roman"/>
          <w:sz w:val="28"/>
          <w:szCs w:val="28"/>
        </w:rPr>
        <w:t xml:space="preserve">del resto—, </w:t>
      </w:r>
      <w:r w:rsidR="00177FC0">
        <w:rPr>
          <w:rFonts w:ascii="Times New Roman" w:hAnsi="Times New Roman" w:cs="Times New Roman"/>
          <w:sz w:val="28"/>
          <w:szCs w:val="28"/>
        </w:rPr>
        <w:t xml:space="preserve">el pasado </w:t>
      </w:r>
      <w:r w:rsidR="00001830">
        <w:rPr>
          <w:rFonts w:ascii="Times New Roman" w:hAnsi="Times New Roman" w:cs="Times New Roman"/>
          <w:sz w:val="28"/>
          <w:szCs w:val="28"/>
        </w:rPr>
        <w:t xml:space="preserve">día </w:t>
      </w:r>
      <w:r w:rsidR="00177FC0">
        <w:rPr>
          <w:rFonts w:ascii="Times New Roman" w:hAnsi="Times New Roman" w:cs="Times New Roman"/>
          <w:sz w:val="28"/>
          <w:szCs w:val="28"/>
        </w:rPr>
        <w:t>16 de</w:t>
      </w:r>
      <w:r w:rsidR="00001830">
        <w:rPr>
          <w:rFonts w:ascii="Times New Roman" w:hAnsi="Times New Roman" w:cs="Times New Roman"/>
          <w:sz w:val="28"/>
          <w:szCs w:val="28"/>
        </w:rPr>
        <w:t>l corriente mes de</w:t>
      </w:r>
      <w:r w:rsidR="00177FC0">
        <w:rPr>
          <w:rFonts w:ascii="Times New Roman" w:hAnsi="Times New Roman" w:cs="Times New Roman"/>
          <w:sz w:val="28"/>
          <w:szCs w:val="28"/>
        </w:rPr>
        <w:t xml:space="preserve"> marzo</w:t>
      </w:r>
      <w:r w:rsidR="00001830">
        <w:rPr>
          <w:rFonts w:ascii="Times New Roman" w:hAnsi="Times New Roman" w:cs="Times New Roman"/>
          <w:sz w:val="28"/>
          <w:szCs w:val="28"/>
        </w:rPr>
        <w:t>,</w:t>
      </w:r>
      <w:r w:rsidR="00177FC0">
        <w:rPr>
          <w:rFonts w:ascii="Times New Roman" w:hAnsi="Times New Roman" w:cs="Times New Roman"/>
          <w:sz w:val="28"/>
          <w:szCs w:val="28"/>
        </w:rPr>
        <w:t xml:space="preserve"> </w:t>
      </w:r>
      <w:r w:rsidR="00A97CAB">
        <w:rPr>
          <w:rFonts w:ascii="Times New Roman" w:hAnsi="Times New Roman" w:cs="Times New Roman"/>
          <w:sz w:val="28"/>
          <w:szCs w:val="28"/>
        </w:rPr>
        <w:t xml:space="preserve">esas dos </w:t>
      </w:r>
      <w:r w:rsidR="00616D61">
        <w:rPr>
          <w:rFonts w:ascii="Times New Roman" w:hAnsi="Times New Roman" w:cs="Times New Roman"/>
          <w:sz w:val="28"/>
          <w:szCs w:val="28"/>
        </w:rPr>
        <w:t xml:space="preserve">formaciones </w:t>
      </w:r>
      <w:r w:rsidR="00EB4415">
        <w:rPr>
          <w:rFonts w:ascii="Times New Roman" w:hAnsi="Times New Roman" w:cs="Times New Roman"/>
          <w:sz w:val="28"/>
          <w:szCs w:val="28"/>
        </w:rPr>
        <w:t xml:space="preserve">políticas socialdemócratas </w:t>
      </w:r>
      <w:r w:rsidR="009117D5">
        <w:rPr>
          <w:rFonts w:ascii="Times New Roman" w:hAnsi="Times New Roman" w:cs="Times New Roman"/>
          <w:sz w:val="28"/>
          <w:szCs w:val="28"/>
        </w:rPr>
        <w:t xml:space="preserve">sumaron </w:t>
      </w:r>
      <w:r w:rsidR="00EB4415">
        <w:rPr>
          <w:rFonts w:ascii="Times New Roman" w:hAnsi="Times New Roman" w:cs="Times New Roman"/>
          <w:sz w:val="28"/>
          <w:szCs w:val="28"/>
        </w:rPr>
        <w:t xml:space="preserve">juntas </w:t>
      </w:r>
      <w:r w:rsidR="00616D61">
        <w:rPr>
          <w:rFonts w:ascii="Times New Roman" w:hAnsi="Times New Roman" w:cs="Times New Roman"/>
          <w:sz w:val="28"/>
          <w:szCs w:val="28"/>
        </w:rPr>
        <w:t xml:space="preserve">175 votos </w:t>
      </w:r>
      <w:r w:rsidR="00C940AC">
        <w:rPr>
          <w:rFonts w:ascii="Times New Roman" w:hAnsi="Times New Roman" w:cs="Times New Roman"/>
          <w:sz w:val="28"/>
          <w:szCs w:val="28"/>
        </w:rPr>
        <w:t xml:space="preserve">en el </w:t>
      </w:r>
      <w:r w:rsidR="009117D5">
        <w:rPr>
          <w:rFonts w:ascii="Times New Roman" w:hAnsi="Times New Roman" w:cs="Times New Roman"/>
          <w:sz w:val="28"/>
          <w:szCs w:val="28"/>
        </w:rPr>
        <w:t>Congreso de los diputados</w:t>
      </w:r>
      <w:r w:rsidR="00A97CAB">
        <w:rPr>
          <w:rFonts w:ascii="Times New Roman" w:hAnsi="Times New Roman" w:cs="Times New Roman"/>
          <w:sz w:val="28"/>
          <w:szCs w:val="28"/>
        </w:rPr>
        <w:t>,</w:t>
      </w:r>
      <w:r w:rsidR="00C940AC">
        <w:rPr>
          <w:rFonts w:ascii="Times New Roman" w:hAnsi="Times New Roman" w:cs="Times New Roman"/>
          <w:sz w:val="28"/>
          <w:szCs w:val="28"/>
        </w:rPr>
        <w:t xml:space="preserve"> </w:t>
      </w:r>
      <w:r w:rsidR="0096313C">
        <w:rPr>
          <w:rFonts w:ascii="Times New Roman" w:hAnsi="Times New Roman" w:cs="Times New Roman"/>
          <w:sz w:val="28"/>
          <w:szCs w:val="28"/>
        </w:rPr>
        <w:t xml:space="preserve">contra </w:t>
      </w:r>
      <w:r w:rsidR="001614A5">
        <w:rPr>
          <w:rFonts w:ascii="Times New Roman" w:hAnsi="Times New Roman" w:cs="Times New Roman"/>
          <w:sz w:val="28"/>
          <w:szCs w:val="28"/>
        </w:rPr>
        <w:t xml:space="preserve">142 </w:t>
      </w:r>
      <w:r w:rsidR="00A14571">
        <w:rPr>
          <w:rFonts w:ascii="Times New Roman" w:hAnsi="Times New Roman" w:cs="Times New Roman"/>
          <w:sz w:val="28"/>
          <w:szCs w:val="28"/>
        </w:rPr>
        <w:t xml:space="preserve">del </w:t>
      </w:r>
      <w:r w:rsidR="00683444">
        <w:rPr>
          <w:rFonts w:ascii="Times New Roman" w:hAnsi="Times New Roman" w:cs="Times New Roman"/>
          <w:sz w:val="28"/>
          <w:szCs w:val="28"/>
        </w:rPr>
        <w:t xml:space="preserve">derechista </w:t>
      </w:r>
      <w:r w:rsidR="0096313C">
        <w:rPr>
          <w:rFonts w:ascii="Times New Roman" w:hAnsi="Times New Roman" w:cs="Times New Roman"/>
          <w:sz w:val="28"/>
          <w:szCs w:val="28"/>
        </w:rPr>
        <w:t xml:space="preserve">“Partido Popular” </w:t>
      </w:r>
      <w:r w:rsidR="00D41648">
        <w:rPr>
          <w:rFonts w:ascii="Times New Roman" w:hAnsi="Times New Roman" w:cs="Times New Roman"/>
          <w:sz w:val="28"/>
          <w:szCs w:val="28"/>
        </w:rPr>
        <w:t xml:space="preserve">a cargo del </w:t>
      </w:r>
      <w:r w:rsidR="00EB4415">
        <w:rPr>
          <w:rFonts w:ascii="Times New Roman" w:hAnsi="Times New Roman" w:cs="Times New Roman"/>
          <w:sz w:val="28"/>
          <w:szCs w:val="28"/>
        </w:rPr>
        <w:t xml:space="preserve">gobierno </w:t>
      </w:r>
      <w:r w:rsidR="001614A5">
        <w:rPr>
          <w:rFonts w:ascii="Times New Roman" w:hAnsi="Times New Roman" w:cs="Times New Roman"/>
          <w:sz w:val="28"/>
          <w:szCs w:val="28"/>
        </w:rPr>
        <w:t xml:space="preserve">que, de tal modo, no </w:t>
      </w:r>
      <w:r w:rsidR="00B70B72">
        <w:rPr>
          <w:rFonts w:ascii="Times New Roman" w:hAnsi="Times New Roman" w:cs="Times New Roman"/>
          <w:sz w:val="28"/>
          <w:szCs w:val="28"/>
        </w:rPr>
        <w:t xml:space="preserve">logró </w:t>
      </w:r>
      <w:r w:rsidR="000D7F8A">
        <w:rPr>
          <w:rFonts w:ascii="Times New Roman" w:hAnsi="Times New Roman" w:cs="Times New Roman"/>
          <w:sz w:val="28"/>
          <w:szCs w:val="28"/>
        </w:rPr>
        <w:t xml:space="preserve">modificar </w:t>
      </w:r>
      <w:r w:rsidR="00001830">
        <w:rPr>
          <w:rFonts w:ascii="Times New Roman" w:hAnsi="Times New Roman" w:cs="Times New Roman"/>
          <w:sz w:val="28"/>
          <w:szCs w:val="28"/>
        </w:rPr>
        <w:t xml:space="preserve">a la baja </w:t>
      </w:r>
      <w:r w:rsidR="001614A5">
        <w:rPr>
          <w:rFonts w:ascii="Times New Roman" w:hAnsi="Times New Roman" w:cs="Times New Roman"/>
          <w:sz w:val="28"/>
          <w:szCs w:val="28"/>
        </w:rPr>
        <w:t>ese tradicional régimen salarial</w:t>
      </w:r>
      <w:r w:rsidR="00001830">
        <w:rPr>
          <w:rFonts w:ascii="Times New Roman" w:hAnsi="Times New Roman" w:cs="Times New Roman"/>
          <w:sz w:val="28"/>
          <w:szCs w:val="28"/>
        </w:rPr>
        <w:t>.</w:t>
      </w:r>
      <w:r w:rsidR="00982D10">
        <w:rPr>
          <w:rFonts w:ascii="Times New Roman" w:hAnsi="Times New Roman" w:cs="Times New Roman"/>
          <w:sz w:val="28"/>
          <w:szCs w:val="28"/>
        </w:rPr>
        <w:t xml:space="preserve"> </w:t>
      </w:r>
    </w:p>
    <w:p w:rsidR="0005207E" w:rsidRDefault="0005207E" w:rsidP="004E7DC6">
      <w:pPr>
        <w:spacing w:after="0"/>
        <w:ind w:right="5"/>
        <w:jc w:val="both"/>
        <w:rPr>
          <w:rFonts w:ascii="Times New Roman" w:hAnsi="Times New Roman" w:cs="Times New Roman"/>
          <w:sz w:val="28"/>
          <w:szCs w:val="28"/>
        </w:rPr>
      </w:pPr>
    </w:p>
    <w:p w:rsidR="00323493" w:rsidRDefault="0005207E" w:rsidP="00323493">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982D10">
        <w:rPr>
          <w:rFonts w:ascii="Times New Roman" w:hAnsi="Times New Roman" w:cs="Times New Roman"/>
          <w:sz w:val="28"/>
          <w:szCs w:val="28"/>
        </w:rPr>
        <w:t xml:space="preserve">Tal </w:t>
      </w:r>
      <w:r w:rsidR="004456A8">
        <w:rPr>
          <w:rFonts w:ascii="Times New Roman" w:hAnsi="Times New Roman" w:cs="Times New Roman"/>
          <w:sz w:val="28"/>
          <w:szCs w:val="28"/>
        </w:rPr>
        <w:t xml:space="preserve">es la </w:t>
      </w:r>
      <w:r>
        <w:rPr>
          <w:rFonts w:ascii="Times New Roman" w:hAnsi="Times New Roman" w:cs="Times New Roman"/>
          <w:sz w:val="28"/>
          <w:szCs w:val="28"/>
        </w:rPr>
        <w:t xml:space="preserve">utópica </w:t>
      </w:r>
      <w:r w:rsidR="004456A8">
        <w:rPr>
          <w:rFonts w:ascii="Times New Roman" w:hAnsi="Times New Roman" w:cs="Times New Roman"/>
          <w:sz w:val="28"/>
          <w:szCs w:val="28"/>
        </w:rPr>
        <w:t xml:space="preserve">catadura </w:t>
      </w:r>
      <w:r w:rsidR="00812BC9">
        <w:rPr>
          <w:rFonts w:ascii="Times New Roman" w:hAnsi="Times New Roman" w:cs="Times New Roman"/>
          <w:sz w:val="28"/>
          <w:szCs w:val="28"/>
        </w:rPr>
        <w:t xml:space="preserve">intelectual y moral </w:t>
      </w:r>
      <w:r w:rsidR="004456A8">
        <w:rPr>
          <w:rFonts w:ascii="Times New Roman" w:hAnsi="Times New Roman" w:cs="Times New Roman"/>
          <w:sz w:val="28"/>
          <w:szCs w:val="28"/>
        </w:rPr>
        <w:t xml:space="preserve">de </w:t>
      </w:r>
      <w:r>
        <w:rPr>
          <w:rFonts w:ascii="Times New Roman" w:hAnsi="Times New Roman" w:cs="Times New Roman"/>
          <w:sz w:val="28"/>
          <w:szCs w:val="28"/>
        </w:rPr>
        <w:t>los</w:t>
      </w:r>
      <w:r w:rsidR="00D15A6D">
        <w:rPr>
          <w:rFonts w:ascii="Times New Roman" w:hAnsi="Times New Roman" w:cs="Times New Roman"/>
          <w:sz w:val="28"/>
          <w:szCs w:val="28"/>
        </w:rPr>
        <w:t xml:space="preserve"> sujetos </w:t>
      </w:r>
      <w:r w:rsidR="0030285E">
        <w:rPr>
          <w:rFonts w:ascii="Times New Roman" w:hAnsi="Times New Roman" w:cs="Times New Roman"/>
          <w:sz w:val="28"/>
          <w:szCs w:val="28"/>
        </w:rPr>
        <w:t xml:space="preserve">que </w:t>
      </w:r>
      <w:r w:rsidR="00D15A6D">
        <w:rPr>
          <w:rFonts w:ascii="Times New Roman" w:hAnsi="Times New Roman" w:cs="Times New Roman"/>
          <w:sz w:val="28"/>
          <w:szCs w:val="28"/>
        </w:rPr>
        <w:t xml:space="preserve">integran </w:t>
      </w:r>
      <w:r w:rsidR="0030285E">
        <w:rPr>
          <w:rFonts w:ascii="Times New Roman" w:hAnsi="Times New Roman" w:cs="Times New Roman"/>
          <w:sz w:val="28"/>
          <w:szCs w:val="28"/>
        </w:rPr>
        <w:t xml:space="preserve">la </w:t>
      </w:r>
      <w:r w:rsidR="00982D10" w:rsidRPr="00DA3097">
        <w:rPr>
          <w:rFonts w:ascii="Times New Roman" w:hAnsi="Times New Roman" w:cs="Times New Roman"/>
          <w:b/>
          <w:sz w:val="28"/>
          <w:szCs w:val="28"/>
          <w:u w:val="single"/>
        </w:rPr>
        <w:t xml:space="preserve">casta </w:t>
      </w:r>
      <w:r w:rsidR="00DA3097" w:rsidRPr="00DA3097">
        <w:rPr>
          <w:rFonts w:ascii="Times New Roman" w:hAnsi="Times New Roman" w:cs="Times New Roman"/>
          <w:b/>
          <w:sz w:val="28"/>
          <w:szCs w:val="28"/>
          <w:u w:val="single"/>
        </w:rPr>
        <w:t>social intermedia</w:t>
      </w:r>
      <w:r w:rsidR="00DA3097">
        <w:rPr>
          <w:rFonts w:ascii="Times New Roman" w:hAnsi="Times New Roman" w:cs="Times New Roman"/>
          <w:sz w:val="28"/>
          <w:szCs w:val="28"/>
        </w:rPr>
        <w:t xml:space="preserve"> en</w:t>
      </w:r>
      <w:r w:rsidR="00D15A6D">
        <w:rPr>
          <w:rFonts w:ascii="Times New Roman" w:hAnsi="Times New Roman" w:cs="Times New Roman"/>
          <w:sz w:val="28"/>
          <w:szCs w:val="28"/>
        </w:rPr>
        <w:t>tre capitalistas y asalariados en</w:t>
      </w:r>
      <w:r w:rsidR="00DA3097">
        <w:rPr>
          <w:rFonts w:ascii="Times New Roman" w:hAnsi="Times New Roman" w:cs="Times New Roman"/>
          <w:sz w:val="28"/>
          <w:szCs w:val="28"/>
        </w:rPr>
        <w:t xml:space="preserve"> la etapa del</w:t>
      </w:r>
      <w:r w:rsidR="00982D10">
        <w:rPr>
          <w:rFonts w:ascii="Times New Roman" w:hAnsi="Times New Roman" w:cs="Times New Roman"/>
          <w:sz w:val="28"/>
          <w:szCs w:val="28"/>
        </w:rPr>
        <w:t xml:space="preserve"> capitalismo postrero</w:t>
      </w:r>
      <w:r w:rsidR="0030285E">
        <w:rPr>
          <w:rFonts w:ascii="Times New Roman" w:hAnsi="Times New Roman" w:cs="Times New Roman"/>
          <w:sz w:val="28"/>
          <w:szCs w:val="28"/>
        </w:rPr>
        <w:t xml:space="preserve">. </w:t>
      </w:r>
      <w:r w:rsidR="00D6114A">
        <w:rPr>
          <w:rFonts w:ascii="Times New Roman" w:hAnsi="Times New Roman" w:cs="Times New Roman"/>
          <w:sz w:val="28"/>
          <w:szCs w:val="28"/>
        </w:rPr>
        <w:t xml:space="preserve">Como si la </w:t>
      </w:r>
      <w:r w:rsidR="00D6114A" w:rsidRPr="00155252">
        <w:rPr>
          <w:rFonts w:ascii="Times New Roman" w:hAnsi="Times New Roman" w:cs="Times New Roman"/>
          <w:b/>
          <w:sz w:val="28"/>
          <w:szCs w:val="28"/>
          <w:u w:val="single"/>
        </w:rPr>
        <w:t xml:space="preserve">propiedad privada </w:t>
      </w:r>
      <w:r w:rsidR="00DA3097" w:rsidRPr="00155252">
        <w:rPr>
          <w:rFonts w:ascii="Times New Roman" w:hAnsi="Times New Roman" w:cs="Times New Roman"/>
          <w:b/>
          <w:sz w:val="28"/>
          <w:szCs w:val="28"/>
          <w:u w:val="single"/>
        </w:rPr>
        <w:t xml:space="preserve">sobre </w:t>
      </w:r>
      <w:r w:rsidR="00D6114A" w:rsidRPr="00155252">
        <w:rPr>
          <w:rFonts w:ascii="Times New Roman" w:hAnsi="Times New Roman" w:cs="Times New Roman"/>
          <w:b/>
          <w:sz w:val="28"/>
          <w:szCs w:val="28"/>
          <w:u w:val="single"/>
        </w:rPr>
        <w:t>los medios de producción y de cambio a instancias de la competencia intercapitalista</w:t>
      </w:r>
      <w:r w:rsidR="00F6259D">
        <w:rPr>
          <w:rFonts w:ascii="Times New Roman" w:hAnsi="Times New Roman" w:cs="Times New Roman"/>
          <w:sz w:val="28"/>
          <w:szCs w:val="28"/>
        </w:rPr>
        <w:t xml:space="preserve">, </w:t>
      </w:r>
      <w:r>
        <w:rPr>
          <w:rFonts w:ascii="Times New Roman" w:hAnsi="Times New Roman" w:cs="Times New Roman"/>
          <w:sz w:val="28"/>
          <w:szCs w:val="28"/>
        </w:rPr>
        <w:t>a la vez que desarrollara las fuerzas productivas</w:t>
      </w:r>
      <w:r w:rsidR="00F55C01">
        <w:rPr>
          <w:rFonts w:ascii="Times New Roman" w:hAnsi="Times New Roman" w:cs="Times New Roman"/>
          <w:sz w:val="28"/>
          <w:szCs w:val="28"/>
        </w:rPr>
        <w:t xml:space="preserve"> que </w:t>
      </w:r>
      <w:r w:rsidR="00F6259D">
        <w:rPr>
          <w:rFonts w:ascii="Times New Roman" w:hAnsi="Times New Roman" w:cs="Times New Roman"/>
          <w:sz w:val="28"/>
          <w:szCs w:val="28"/>
        </w:rPr>
        <w:t>permitiera</w:t>
      </w:r>
      <w:r w:rsidR="00F7457F">
        <w:rPr>
          <w:rFonts w:ascii="Times New Roman" w:hAnsi="Times New Roman" w:cs="Times New Roman"/>
          <w:sz w:val="28"/>
          <w:szCs w:val="28"/>
        </w:rPr>
        <w:t>n</w:t>
      </w:r>
      <w:r w:rsidR="00F6259D">
        <w:rPr>
          <w:rFonts w:ascii="Times New Roman" w:hAnsi="Times New Roman" w:cs="Times New Roman"/>
          <w:sz w:val="28"/>
          <w:szCs w:val="28"/>
        </w:rPr>
        <w:t xml:space="preserve"> la coexistencia permanente del gran capital centralizado cada vez más en pocas manos</w:t>
      </w:r>
      <w:r w:rsidR="005B33F1">
        <w:rPr>
          <w:rFonts w:ascii="Times New Roman" w:hAnsi="Times New Roman" w:cs="Times New Roman"/>
          <w:sz w:val="28"/>
          <w:szCs w:val="28"/>
        </w:rPr>
        <w:t>, sin perjuicio para el sostenimiento de la pequeña y mediana empresa</w:t>
      </w:r>
      <w:r>
        <w:rPr>
          <w:rFonts w:ascii="Times New Roman" w:hAnsi="Times New Roman" w:cs="Times New Roman"/>
          <w:sz w:val="28"/>
          <w:szCs w:val="28"/>
        </w:rPr>
        <w:t>,</w:t>
      </w:r>
      <w:r w:rsidR="009A0456">
        <w:rPr>
          <w:rFonts w:ascii="Times New Roman" w:hAnsi="Times New Roman" w:cs="Times New Roman"/>
          <w:sz w:val="28"/>
          <w:szCs w:val="28"/>
        </w:rPr>
        <w:t xml:space="preserve"> al mismo tiempo </w:t>
      </w:r>
      <w:r>
        <w:rPr>
          <w:rFonts w:ascii="Times New Roman" w:hAnsi="Times New Roman" w:cs="Times New Roman"/>
          <w:sz w:val="28"/>
          <w:szCs w:val="28"/>
        </w:rPr>
        <w:t xml:space="preserve">garantizara </w:t>
      </w:r>
      <w:r w:rsidR="009A0456">
        <w:rPr>
          <w:rFonts w:ascii="Times New Roman" w:hAnsi="Times New Roman" w:cs="Times New Roman"/>
          <w:sz w:val="28"/>
          <w:szCs w:val="28"/>
        </w:rPr>
        <w:t xml:space="preserve">la </w:t>
      </w:r>
      <w:r w:rsidR="00F6259D" w:rsidRPr="009A0456">
        <w:rPr>
          <w:rFonts w:ascii="Times New Roman" w:hAnsi="Times New Roman" w:cs="Times New Roman"/>
          <w:b/>
          <w:sz w:val="28"/>
          <w:szCs w:val="28"/>
          <w:u w:val="single"/>
        </w:rPr>
        <w:t>expansión sin límites</w:t>
      </w:r>
      <w:r w:rsidR="00F6259D">
        <w:rPr>
          <w:rFonts w:ascii="Times New Roman" w:hAnsi="Times New Roman" w:cs="Times New Roman"/>
          <w:sz w:val="28"/>
          <w:szCs w:val="28"/>
        </w:rPr>
        <w:t xml:space="preserve"> de la </w:t>
      </w:r>
      <w:r w:rsidR="00DA3097">
        <w:rPr>
          <w:rFonts w:ascii="Times New Roman" w:hAnsi="Times New Roman" w:cs="Times New Roman"/>
          <w:sz w:val="28"/>
          <w:szCs w:val="28"/>
        </w:rPr>
        <w:t>producción</w:t>
      </w:r>
      <w:r w:rsidR="009A0456">
        <w:rPr>
          <w:rFonts w:ascii="Times New Roman" w:hAnsi="Times New Roman" w:cs="Times New Roman"/>
          <w:sz w:val="28"/>
          <w:szCs w:val="28"/>
        </w:rPr>
        <w:t>,</w:t>
      </w:r>
      <w:r w:rsidR="00F6259D">
        <w:rPr>
          <w:rFonts w:ascii="Times New Roman" w:hAnsi="Times New Roman" w:cs="Times New Roman"/>
          <w:sz w:val="28"/>
          <w:szCs w:val="28"/>
        </w:rPr>
        <w:t xml:space="preserve"> con capacidad</w:t>
      </w:r>
      <w:r w:rsidR="009A0456">
        <w:rPr>
          <w:rFonts w:ascii="Times New Roman" w:hAnsi="Times New Roman" w:cs="Times New Roman"/>
          <w:sz w:val="28"/>
          <w:szCs w:val="28"/>
        </w:rPr>
        <w:t xml:space="preserve"> para mantener el pleno empleo </w:t>
      </w:r>
      <w:r>
        <w:rPr>
          <w:rFonts w:ascii="Times New Roman" w:hAnsi="Times New Roman" w:cs="Times New Roman"/>
          <w:sz w:val="28"/>
          <w:szCs w:val="28"/>
        </w:rPr>
        <w:t xml:space="preserve">y </w:t>
      </w:r>
      <w:r w:rsidR="00DA3097">
        <w:rPr>
          <w:rFonts w:ascii="Times New Roman" w:hAnsi="Times New Roman" w:cs="Times New Roman"/>
          <w:sz w:val="28"/>
          <w:szCs w:val="28"/>
        </w:rPr>
        <w:t xml:space="preserve">la </w:t>
      </w:r>
      <w:r w:rsidR="009A0456">
        <w:rPr>
          <w:rFonts w:ascii="Times New Roman" w:hAnsi="Times New Roman" w:cs="Times New Roman"/>
          <w:sz w:val="28"/>
          <w:szCs w:val="28"/>
        </w:rPr>
        <w:t>remuneraci</w:t>
      </w:r>
      <w:r>
        <w:rPr>
          <w:rFonts w:ascii="Times New Roman" w:hAnsi="Times New Roman" w:cs="Times New Roman"/>
          <w:sz w:val="28"/>
          <w:szCs w:val="28"/>
        </w:rPr>
        <w:t>ón de los asalariados</w:t>
      </w:r>
      <w:r w:rsidR="009A0456">
        <w:rPr>
          <w:rFonts w:ascii="Times New Roman" w:hAnsi="Times New Roman" w:cs="Times New Roman"/>
          <w:sz w:val="28"/>
          <w:szCs w:val="28"/>
        </w:rPr>
        <w:t xml:space="preserve"> al alza</w:t>
      </w:r>
      <w:r w:rsidR="00F6259D">
        <w:rPr>
          <w:rFonts w:ascii="Times New Roman" w:hAnsi="Times New Roman" w:cs="Times New Roman"/>
          <w:sz w:val="28"/>
          <w:szCs w:val="28"/>
        </w:rPr>
        <w:t>.</w:t>
      </w:r>
      <w:r w:rsidR="009A0456">
        <w:rPr>
          <w:rFonts w:ascii="Times New Roman" w:hAnsi="Times New Roman" w:cs="Times New Roman"/>
          <w:sz w:val="28"/>
          <w:szCs w:val="28"/>
        </w:rPr>
        <w:t xml:space="preserve"> </w:t>
      </w:r>
      <w:r w:rsidR="00F55C01">
        <w:rPr>
          <w:rFonts w:ascii="Times New Roman" w:hAnsi="Times New Roman" w:cs="Times New Roman"/>
          <w:sz w:val="28"/>
          <w:szCs w:val="28"/>
        </w:rPr>
        <w:t xml:space="preserve">Pero </w:t>
      </w:r>
      <w:r w:rsidR="00155252">
        <w:rPr>
          <w:rFonts w:ascii="Times New Roman" w:hAnsi="Times New Roman" w:cs="Times New Roman"/>
          <w:sz w:val="28"/>
          <w:szCs w:val="28"/>
        </w:rPr>
        <w:t xml:space="preserve">lo cierto es </w:t>
      </w:r>
      <w:r w:rsidR="00F55C01">
        <w:rPr>
          <w:rFonts w:ascii="Times New Roman" w:hAnsi="Times New Roman" w:cs="Times New Roman"/>
          <w:sz w:val="28"/>
          <w:szCs w:val="28"/>
        </w:rPr>
        <w:t xml:space="preserve">que </w:t>
      </w:r>
      <w:r w:rsidR="00571EB3">
        <w:rPr>
          <w:rFonts w:ascii="Times New Roman" w:hAnsi="Times New Roman" w:cs="Times New Roman"/>
          <w:sz w:val="28"/>
          <w:szCs w:val="28"/>
        </w:rPr>
        <w:t xml:space="preserve">el </w:t>
      </w:r>
      <w:r w:rsidR="00F55C01" w:rsidRPr="00323493">
        <w:rPr>
          <w:rFonts w:ascii="Times New Roman" w:hAnsi="Times New Roman" w:cs="Times New Roman"/>
          <w:b/>
          <w:sz w:val="28"/>
          <w:szCs w:val="28"/>
          <w:u w:val="single"/>
        </w:rPr>
        <w:t xml:space="preserve">resultado </w:t>
      </w:r>
      <w:r w:rsidR="00323493" w:rsidRPr="00323493">
        <w:rPr>
          <w:rFonts w:ascii="Times New Roman" w:hAnsi="Times New Roman" w:cs="Times New Roman"/>
          <w:b/>
          <w:sz w:val="28"/>
          <w:szCs w:val="28"/>
          <w:u w:val="single"/>
        </w:rPr>
        <w:t>histórico</w:t>
      </w:r>
      <w:r w:rsidR="00323493">
        <w:rPr>
          <w:rFonts w:ascii="Times New Roman" w:hAnsi="Times New Roman" w:cs="Times New Roman"/>
          <w:sz w:val="28"/>
          <w:szCs w:val="28"/>
        </w:rPr>
        <w:t xml:space="preserve"> </w:t>
      </w:r>
      <w:r w:rsidR="00F55C01">
        <w:rPr>
          <w:rFonts w:ascii="Times New Roman" w:hAnsi="Times New Roman" w:cs="Times New Roman"/>
          <w:sz w:val="28"/>
          <w:szCs w:val="28"/>
        </w:rPr>
        <w:t>de</w:t>
      </w:r>
      <w:r w:rsidR="005B33F1">
        <w:rPr>
          <w:rFonts w:ascii="Times New Roman" w:hAnsi="Times New Roman" w:cs="Times New Roman"/>
          <w:sz w:val="28"/>
          <w:szCs w:val="28"/>
        </w:rPr>
        <w:t xml:space="preserve">l </w:t>
      </w:r>
      <w:r w:rsidR="00F55C01">
        <w:rPr>
          <w:rFonts w:ascii="Times New Roman" w:hAnsi="Times New Roman" w:cs="Times New Roman"/>
          <w:sz w:val="28"/>
          <w:szCs w:val="28"/>
        </w:rPr>
        <w:t xml:space="preserve">desarrollo de las fuerzas productivas </w:t>
      </w:r>
      <w:r w:rsidR="00323493" w:rsidRPr="00323493">
        <w:rPr>
          <w:rFonts w:ascii="Times New Roman" w:hAnsi="Times New Roman" w:cs="Times New Roman"/>
          <w:sz w:val="28"/>
          <w:szCs w:val="28"/>
        </w:rPr>
        <w:t xml:space="preserve">bajo el capitalismo </w:t>
      </w:r>
      <w:r w:rsidR="00F55C01">
        <w:rPr>
          <w:rFonts w:ascii="Times New Roman" w:hAnsi="Times New Roman" w:cs="Times New Roman"/>
          <w:sz w:val="28"/>
          <w:szCs w:val="28"/>
        </w:rPr>
        <w:t>en cualquier país, nada tiene que ver con est</w:t>
      </w:r>
      <w:r w:rsidR="00F7457F">
        <w:rPr>
          <w:rFonts w:ascii="Times New Roman" w:hAnsi="Times New Roman" w:cs="Times New Roman"/>
          <w:sz w:val="28"/>
          <w:szCs w:val="28"/>
        </w:rPr>
        <w:t>a superchería</w:t>
      </w:r>
      <w:r w:rsidR="00F55C01">
        <w:rPr>
          <w:rFonts w:ascii="Times New Roman" w:hAnsi="Times New Roman" w:cs="Times New Roman"/>
          <w:sz w:val="28"/>
          <w:szCs w:val="28"/>
        </w:rPr>
        <w:t xml:space="preserve"> </w:t>
      </w:r>
      <w:r w:rsidR="006A5F86">
        <w:rPr>
          <w:rFonts w:ascii="Times New Roman" w:hAnsi="Times New Roman" w:cs="Times New Roman"/>
          <w:sz w:val="28"/>
          <w:szCs w:val="28"/>
        </w:rPr>
        <w:t>subjetiva “</w:t>
      </w:r>
      <w:hyperlink r:id="rId206" w:history="1">
        <w:r w:rsidR="006A5F86" w:rsidRPr="00155252">
          <w:rPr>
            <w:rStyle w:val="Hipervnculo"/>
            <w:rFonts w:ascii="Times New Roman" w:hAnsi="Times New Roman" w:cs="Times New Roman"/>
            <w:b/>
            <w:sz w:val="28"/>
            <w:szCs w:val="28"/>
          </w:rPr>
          <w:t>ad hoc</w:t>
        </w:r>
      </w:hyperlink>
      <w:r w:rsidR="006A5F86">
        <w:rPr>
          <w:rFonts w:ascii="Times New Roman" w:hAnsi="Times New Roman" w:cs="Times New Roman"/>
          <w:sz w:val="28"/>
          <w:szCs w:val="28"/>
        </w:rPr>
        <w:t xml:space="preserve">” </w:t>
      </w:r>
      <w:r w:rsidR="00155252">
        <w:rPr>
          <w:rFonts w:ascii="Times New Roman" w:hAnsi="Times New Roman" w:cs="Times New Roman"/>
          <w:sz w:val="28"/>
          <w:szCs w:val="28"/>
        </w:rPr>
        <w:t xml:space="preserve">de los reformistas pequeñoburgueses </w:t>
      </w:r>
      <w:r w:rsidR="00F55C01">
        <w:rPr>
          <w:rFonts w:ascii="Times New Roman" w:hAnsi="Times New Roman" w:cs="Times New Roman"/>
          <w:sz w:val="28"/>
          <w:szCs w:val="28"/>
        </w:rPr>
        <w:t xml:space="preserve">sino </w:t>
      </w:r>
      <w:r w:rsidR="00F7457F">
        <w:rPr>
          <w:rFonts w:ascii="Times New Roman" w:hAnsi="Times New Roman" w:cs="Times New Roman"/>
          <w:sz w:val="28"/>
          <w:szCs w:val="28"/>
        </w:rPr>
        <w:t xml:space="preserve">bien </w:t>
      </w:r>
      <w:r w:rsidR="00F55C01">
        <w:rPr>
          <w:rFonts w:ascii="Times New Roman" w:hAnsi="Times New Roman" w:cs="Times New Roman"/>
          <w:sz w:val="28"/>
          <w:szCs w:val="28"/>
        </w:rPr>
        <w:t>al contrario. Y en efecto:</w:t>
      </w:r>
    </w:p>
    <w:p w:rsidR="004735E5" w:rsidRDefault="00F55C01" w:rsidP="00323493">
      <w:pPr>
        <w:spacing w:after="0"/>
        <w:ind w:left="1985" w:right="1706"/>
        <w:jc w:val="both"/>
        <w:rPr>
          <w:rFonts w:ascii="Times New Roman" w:hAnsi="Times New Roman" w:cs="Times New Roman"/>
          <w:sz w:val="24"/>
          <w:szCs w:val="24"/>
        </w:rPr>
      </w:pPr>
      <w:r w:rsidRPr="00F55C01">
        <w:rPr>
          <w:rFonts w:ascii="Times New Roman" w:hAnsi="Times New Roman" w:cs="Times New Roman"/>
          <w:b/>
          <w:sz w:val="24"/>
          <w:szCs w:val="24"/>
        </w:rPr>
        <w:t>&lt;&lt;</w:t>
      </w:r>
      <w:r>
        <w:rPr>
          <w:rFonts w:ascii="Times New Roman" w:hAnsi="Times New Roman" w:cs="Times New Roman"/>
          <w:b/>
          <w:sz w:val="24"/>
          <w:szCs w:val="24"/>
        </w:rPr>
        <w:t xml:space="preserve">Un desarrollo de las fuerzas productivas </w:t>
      </w:r>
      <w:r w:rsidR="000310A2">
        <w:rPr>
          <w:rFonts w:ascii="Times New Roman" w:hAnsi="Times New Roman" w:cs="Times New Roman"/>
          <w:sz w:val="24"/>
          <w:szCs w:val="24"/>
        </w:rPr>
        <w:t xml:space="preserve">(en cualquier país) </w:t>
      </w:r>
      <w:r>
        <w:rPr>
          <w:rFonts w:ascii="Times New Roman" w:hAnsi="Times New Roman" w:cs="Times New Roman"/>
          <w:b/>
          <w:sz w:val="24"/>
          <w:szCs w:val="24"/>
        </w:rPr>
        <w:t>que redujese el número absoluto de los obreros</w:t>
      </w:r>
      <w:r w:rsidR="00323493">
        <w:rPr>
          <w:rFonts w:ascii="Times New Roman" w:hAnsi="Times New Roman" w:cs="Times New Roman"/>
          <w:b/>
          <w:sz w:val="24"/>
          <w:szCs w:val="24"/>
        </w:rPr>
        <w:t xml:space="preserve"> </w:t>
      </w:r>
      <w:r w:rsidR="00323493">
        <w:rPr>
          <w:rFonts w:ascii="Times New Roman" w:hAnsi="Times New Roman" w:cs="Times New Roman"/>
          <w:sz w:val="24"/>
          <w:szCs w:val="24"/>
        </w:rPr>
        <w:t>(tal como se ha podido verificar matemáticamente)</w:t>
      </w:r>
      <w:r>
        <w:rPr>
          <w:rFonts w:ascii="Times New Roman" w:hAnsi="Times New Roman" w:cs="Times New Roman"/>
          <w:b/>
          <w:sz w:val="24"/>
          <w:szCs w:val="24"/>
        </w:rPr>
        <w:t>, es decir que de hecho capacitase a la nación entera para llevar a cabo su producción global en un lapso</w:t>
      </w:r>
      <w:r w:rsidR="006A5F86">
        <w:rPr>
          <w:rFonts w:ascii="Times New Roman" w:hAnsi="Times New Roman" w:cs="Times New Roman"/>
          <w:b/>
          <w:sz w:val="24"/>
          <w:szCs w:val="24"/>
        </w:rPr>
        <w:t xml:space="preserve"> </w:t>
      </w:r>
      <w:r w:rsidR="006A5F86">
        <w:rPr>
          <w:rFonts w:ascii="Times New Roman" w:hAnsi="Times New Roman" w:cs="Times New Roman"/>
          <w:sz w:val="24"/>
          <w:szCs w:val="24"/>
        </w:rPr>
        <w:t>(de tiempo)</w:t>
      </w:r>
      <w:r>
        <w:rPr>
          <w:rFonts w:ascii="Times New Roman" w:hAnsi="Times New Roman" w:cs="Times New Roman"/>
          <w:b/>
          <w:sz w:val="24"/>
          <w:szCs w:val="24"/>
        </w:rPr>
        <w:t xml:space="preserve"> </w:t>
      </w:r>
      <w:r w:rsidRPr="00F7457F">
        <w:rPr>
          <w:rFonts w:ascii="Times New Roman" w:hAnsi="Times New Roman" w:cs="Times New Roman"/>
          <w:b/>
          <w:sz w:val="24"/>
          <w:szCs w:val="24"/>
          <w:u w:val="single"/>
        </w:rPr>
        <w:t>cada vez más reducido</w:t>
      </w:r>
      <w:r>
        <w:rPr>
          <w:rFonts w:ascii="Times New Roman" w:hAnsi="Times New Roman" w:cs="Times New Roman"/>
          <w:b/>
          <w:sz w:val="24"/>
          <w:szCs w:val="24"/>
        </w:rPr>
        <w:t xml:space="preserve">, provocaría </w:t>
      </w:r>
      <w:r w:rsidR="00F7457F">
        <w:rPr>
          <w:rFonts w:ascii="Times New Roman" w:hAnsi="Times New Roman" w:cs="Times New Roman"/>
          <w:sz w:val="24"/>
          <w:szCs w:val="24"/>
        </w:rPr>
        <w:t xml:space="preserve">(a la postre) </w:t>
      </w:r>
      <w:r>
        <w:rPr>
          <w:rFonts w:ascii="Times New Roman" w:hAnsi="Times New Roman" w:cs="Times New Roman"/>
          <w:b/>
          <w:sz w:val="24"/>
          <w:szCs w:val="24"/>
        </w:rPr>
        <w:t>una revolución</w:t>
      </w:r>
      <w:r w:rsidR="00893CD0">
        <w:rPr>
          <w:rFonts w:ascii="Times New Roman" w:hAnsi="Times New Roman" w:cs="Times New Roman"/>
          <w:b/>
          <w:sz w:val="24"/>
          <w:szCs w:val="24"/>
        </w:rPr>
        <w:t xml:space="preserve">, pues dejaría fuera de circulación a la mayor parte de la población. En esto se manifiesta una vez </w:t>
      </w:r>
      <w:r w:rsidR="00571EB3">
        <w:rPr>
          <w:rFonts w:ascii="Times New Roman" w:hAnsi="Times New Roman" w:cs="Times New Roman"/>
          <w:b/>
          <w:sz w:val="24"/>
          <w:szCs w:val="24"/>
        </w:rPr>
        <w:t xml:space="preserve">más </w:t>
      </w:r>
      <w:r w:rsidR="00893CD0">
        <w:rPr>
          <w:rFonts w:ascii="Times New Roman" w:hAnsi="Times New Roman" w:cs="Times New Roman"/>
          <w:b/>
          <w:sz w:val="24"/>
          <w:szCs w:val="24"/>
        </w:rPr>
        <w:t xml:space="preserve">la limitación específica de la producción capitalista, y el hecho de que la misma no es en modo alguno una forma absoluta </w:t>
      </w:r>
      <w:r w:rsidR="006A5F86">
        <w:rPr>
          <w:rFonts w:ascii="Times New Roman" w:hAnsi="Times New Roman" w:cs="Times New Roman"/>
          <w:sz w:val="24"/>
          <w:szCs w:val="24"/>
        </w:rPr>
        <w:t xml:space="preserve">(eterna) </w:t>
      </w:r>
      <w:r w:rsidR="00893CD0">
        <w:rPr>
          <w:rFonts w:ascii="Times New Roman" w:hAnsi="Times New Roman" w:cs="Times New Roman"/>
          <w:b/>
          <w:sz w:val="24"/>
          <w:szCs w:val="24"/>
        </w:rPr>
        <w:t xml:space="preserve">para el desarrollo de las fuerzas productivas y para la generación de riqueza sino que, por el contrario, llegado a cierto punto </w:t>
      </w:r>
      <w:r w:rsidR="00F7457F" w:rsidRPr="00F7457F">
        <w:rPr>
          <w:rFonts w:ascii="Times New Roman" w:hAnsi="Times New Roman" w:cs="Times New Roman"/>
          <w:sz w:val="24"/>
          <w:szCs w:val="24"/>
        </w:rPr>
        <w:t>(el sistema</w:t>
      </w:r>
      <w:r w:rsidR="00C93D3F" w:rsidRPr="006A5F86">
        <w:rPr>
          <w:rFonts w:ascii="Times New Roman" w:hAnsi="Times New Roman" w:cs="Times New Roman"/>
          <w:sz w:val="24"/>
          <w:szCs w:val="24"/>
        </w:rPr>
        <w:t>)</w:t>
      </w:r>
      <w:r w:rsidR="00F7457F" w:rsidRPr="00F7457F">
        <w:rPr>
          <w:rFonts w:ascii="Times New Roman" w:hAnsi="Times New Roman" w:cs="Times New Roman"/>
          <w:b/>
          <w:sz w:val="24"/>
          <w:szCs w:val="24"/>
        </w:rPr>
        <w:t xml:space="preserve"> </w:t>
      </w:r>
      <w:r w:rsidR="00893CD0">
        <w:rPr>
          <w:rFonts w:ascii="Times New Roman" w:hAnsi="Times New Roman" w:cs="Times New Roman"/>
          <w:b/>
          <w:sz w:val="24"/>
          <w:szCs w:val="24"/>
        </w:rPr>
        <w:t xml:space="preserve">entra en colisión </w:t>
      </w:r>
      <w:r w:rsidR="006A5F86">
        <w:rPr>
          <w:rFonts w:ascii="Times New Roman" w:hAnsi="Times New Roman" w:cs="Times New Roman"/>
          <w:sz w:val="24"/>
          <w:szCs w:val="24"/>
        </w:rPr>
        <w:t>(objetiva</w:t>
      </w:r>
      <w:r w:rsidR="000310A2">
        <w:rPr>
          <w:rFonts w:ascii="Times New Roman" w:hAnsi="Times New Roman" w:cs="Times New Roman"/>
          <w:sz w:val="24"/>
          <w:szCs w:val="24"/>
        </w:rPr>
        <w:t>, es decir, sin que nadie pueda evitarlo</w:t>
      </w:r>
      <w:r w:rsidR="006A5F86">
        <w:rPr>
          <w:rFonts w:ascii="Times New Roman" w:hAnsi="Times New Roman" w:cs="Times New Roman"/>
          <w:sz w:val="24"/>
          <w:szCs w:val="24"/>
        </w:rPr>
        <w:t xml:space="preserve">) </w:t>
      </w:r>
      <w:r w:rsidR="00893CD0">
        <w:rPr>
          <w:rFonts w:ascii="Times New Roman" w:hAnsi="Times New Roman" w:cs="Times New Roman"/>
          <w:b/>
          <w:sz w:val="24"/>
          <w:szCs w:val="24"/>
        </w:rPr>
        <w:t>con ese desarrollo. Esta colisión se manifiesta parcialmente en crisis periódicas</w:t>
      </w:r>
      <w:r w:rsidR="00C93D3F">
        <w:rPr>
          <w:rFonts w:ascii="Times New Roman" w:hAnsi="Times New Roman" w:cs="Times New Roman"/>
          <w:b/>
          <w:sz w:val="24"/>
          <w:szCs w:val="24"/>
        </w:rPr>
        <w:t xml:space="preserve">, que surgen del hecho de tornarse superflua </w:t>
      </w:r>
      <w:r w:rsidR="00893CD0">
        <w:rPr>
          <w:rFonts w:ascii="Times New Roman" w:hAnsi="Times New Roman" w:cs="Times New Roman"/>
          <w:b/>
          <w:sz w:val="24"/>
          <w:szCs w:val="24"/>
        </w:rPr>
        <w:t>ora esta parte de la población obrera</w:t>
      </w:r>
      <w:r w:rsidR="00571EB3">
        <w:rPr>
          <w:rFonts w:ascii="Times New Roman" w:hAnsi="Times New Roman" w:cs="Times New Roman"/>
          <w:b/>
          <w:sz w:val="24"/>
          <w:szCs w:val="24"/>
        </w:rPr>
        <w:t xml:space="preserve"> </w:t>
      </w:r>
      <w:r w:rsidR="00571EB3">
        <w:rPr>
          <w:rFonts w:ascii="Times New Roman" w:hAnsi="Times New Roman" w:cs="Times New Roman"/>
          <w:sz w:val="24"/>
          <w:szCs w:val="24"/>
        </w:rPr>
        <w:t>(disponible)</w:t>
      </w:r>
      <w:r w:rsidR="00893CD0">
        <w:rPr>
          <w:rFonts w:ascii="Times New Roman" w:hAnsi="Times New Roman" w:cs="Times New Roman"/>
          <w:b/>
          <w:sz w:val="24"/>
          <w:szCs w:val="24"/>
        </w:rPr>
        <w:t>, ora aquella</w:t>
      </w:r>
      <w:r w:rsidR="00C93D3F">
        <w:rPr>
          <w:rFonts w:ascii="Times New Roman" w:hAnsi="Times New Roman" w:cs="Times New Roman"/>
          <w:b/>
          <w:sz w:val="24"/>
          <w:szCs w:val="24"/>
        </w:rPr>
        <w:t xml:space="preserve"> en su antiguo modo de ocupación.</w:t>
      </w:r>
      <w:r w:rsidR="00893CD0">
        <w:rPr>
          <w:rFonts w:ascii="Times New Roman" w:hAnsi="Times New Roman" w:cs="Times New Roman"/>
          <w:b/>
          <w:sz w:val="24"/>
          <w:szCs w:val="24"/>
        </w:rPr>
        <w:t xml:space="preserve"> La limitación de la producción capitalista es el tiempo excedentario de los obreros </w:t>
      </w:r>
      <w:r w:rsidR="00893CD0">
        <w:rPr>
          <w:rFonts w:ascii="Times New Roman" w:hAnsi="Times New Roman" w:cs="Times New Roman"/>
          <w:sz w:val="24"/>
          <w:szCs w:val="24"/>
        </w:rPr>
        <w:t>(desplazados por medios materiales de producción sucesivamente más y más eficaces)</w:t>
      </w:r>
      <w:r w:rsidR="00DB51F0">
        <w:rPr>
          <w:rFonts w:ascii="Times New Roman" w:hAnsi="Times New Roman" w:cs="Times New Roman"/>
          <w:sz w:val="24"/>
          <w:szCs w:val="24"/>
        </w:rPr>
        <w:t xml:space="preserve">. </w:t>
      </w:r>
      <w:r w:rsidR="00DB51F0">
        <w:rPr>
          <w:rFonts w:ascii="Times New Roman" w:hAnsi="Times New Roman" w:cs="Times New Roman"/>
          <w:b/>
          <w:sz w:val="24"/>
          <w:szCs w:val="24"/>
        </w:rPr>
        <w:t>El tiempo excedentario absoluto que gana la sociedad</w:t>
      </w:r>
      <w:r w:rsidR="00571EB3">
        <w:rPr>
          <w:rFonts w:ascii="Times New Roman" w:hAnsi="Times New Roman" w:cs="Times New Roman"/>
          <w:b/>
          <w:sz w:val="24"/>
          <w:szCs w:val="24"/>
        </w:rPr>
        <w:t>,</w:t>
      </w:r>
      <w:r w:rsidR="00DB51F0">
        <w:rPr>
          <w:rFonts w:ascii="Times New Roman" w:hAnsi="Times New Roman" w:cs="Times New Roman"/>
          <w:b/>
          <w:sz w:val="24"/>
          <w:szCs w:val="24"/>
        </w:rPr>
        <w:t xml:space="preserve"> </w:t>
      </w:r>
      <w:r w:rsidR="00DB51F0">
        <w:rPr>
          <w:rFonts w:ascii="Times New Roman" w:hAnsi="Times New Roman" w:cs="Times New Roman"/>
          <w:sz w:val="24"/>
          <w:szCs w:val="24"/>
        </w:rPr>
        <w:t xml:space="preserve">(a la burguesía) </w:t>
      </w:r>
      <w:r w:rsidR="00DB51F0">
        <w:rPr>
          <w:rFonts w:ascii="Times New Roman" w:hAnsi="Times New Roman" w:cs="Times New Roman"/>
          <w:b/>
          <w:sz w:val="24"/>
          <w:szCs w:val="24"/>
        </w:rPr>
        <w:t>no le incumbe en modo alguno. El desarrollo de la fuerza productiva sólo es importante para ella</w:t>
      </w:r>
      <w:r w:rsidR="00571EB3">
        <w:rPr>
          <w:rFonts w:ascii="Times New Roman" w:hAnsi="Times New Roman" w:cs="Times New Roman"/>
          <w:b/>
          <w:sz w:val="24"/>
          <w:szCs w:val="24"/>
        </w:rPr>
        <w:t>,</w:t>
      </w:r>
      <w:r w:rsidR="00DB51F0">
        <w:rPr>
          <w:rFonts w:ascii="Times New Roman" w:hAnsi="Times New Roman" w:cs="Times New Roman"/>
          <w:b/>
          <w:sz w:val="24"/>
          <w:szCs w:val="24"/>
        </w:rPr>
        <w:t xml:space="preserve"> en la medida en que incrementa el tiempo de plustrabajo </w:t>
      </w:r>
      <w:r w:rsidR="00DB51F0">
        <w:rPr>
          <w:rFonts w:ascii="Times New Roman" w:hAnsi="Times New Roman" w:cs="Times New Roman"/>
          <w:sz w:val="24"/>
          <w:szCs w:val="24"/>
        </w:rPr>
        <w:t>(creador de plusvalor o ganancia</w:t>
      </w:r>
      <w:r w:rsidR="00571EB3">
        <w:rPr>
          <w:rFonts w:ascii="Times New Roman" w:hAnsi="Times New Roman" w:cs="Times New Roman"/>
          <w:sz w:val="24"/>
          <w:szCs w:val="24"/>
        </w:rPr>
        <w:t xml:space="preserve"> producida por)</w:t>
      </w:r>
      <w:r w:rsidR="00DB51F0">
        <w:rPr>
          <w:rFonts w:ascii="Times New Roman" w:hAnsi="Times New Roman" w:cs="Times New Roman"/>
          <w:sz w:val="24"/>
          <w:szCs w:val="24"/>
        </w:rPr>
        <w:t xml:space="preserve"> </w:t>
      </w:r>
      <w:r w:rsidR="00DB51F0">
        <w:rPr>
          <w:rFonts w:ascii="Times New Roman" w:hAnsi="Times New Roman" w:cs="Times New Roman"/>
          <w:b/>
          <w:sz w:val="24"/>
          <w:szCs w:val="24"/>
        </w:rPr>
        <w:t xml:space="preserve">la clase obrera </w:t>
      </w:r>
      <w:r w:rsidR="00DB51F0">
        <w:rPr>
          <w:rFonts w:ascii="Times New Roman" w:hAnsi="Times New Roman" w:cs="Times New Roman"/>
          <w:sz w:val="24"/>
          <w:szCs w:val="24"/>
        </w:rPr>
        <w:t>(en detrimento de</w:t>
      </w:r>
      <w:r w:rsidR="00C93D3F">
        <w:rPr>
          <w:rFonts w:ascii="Times New Roman" w:hAnsi="Times New Roman" w:cs="Times New Roman"/>
          <w:sz w:val="24"/>
          <w:szCs w:val="24"/>
        </w:rPr>
        <w:t xml:space="preserve"> su</w:t>
      </w:r>
      <w:r w:rsidR="00DB51F0">
        <w:rPr>
          <w:rFonts w:ascii="Times New Roman" w:hAnsi="Times New Roman" w:cs="Times New Roman"/>
          <w:sz w:val="24"/>
          <w:szCs w:val="24"/>
        </w:rPr>
        <w:t xml:space="preserve"> salario), </w:t>
      </w:r>
      <w:r w:rsidR="00DB51F0" w:rsidRPr="00DB51F0">
        <w:rPr>
          <w:rFonts w:ascii="Times New Roman" w:hAnsi="Times New Roman" w:cs="Times New Roman"/>
          <w:b/>
          <w:sz w:val="24"/>
          <w:szCs w:val="24"/>
        </w:rPr>
        <w:t>y no</w:t>
      </w:r>
      <w:r w:rsidR="00893CD0">
        <w:rPr>
          <w:rFonts w:ascii="Times New Roman" w:hAnsi="Times New Roman" w:cs="Times New Roman"/>
          <w:b/>
          <w:sz w:val="24"/>
          <w:szCs w:val="24"/>
        </w:rPr>
        <w:t xml:space="preserve"> </w:t>
      </w:r>
      <w:r w:rsidR="00F7457F">
        <w:rPr>
          <w:rFonts w:ascii="Times New Roman" w:hAnsi="Times New Roman" w:cs="Times New Roman"/>
          <w:b/>
          <w:sz w:val="24"/>
          <w:szCs w:val="24"/>
        </w:rPr>
        <w:t xml:space="preserve">en la medida en que reduce en general el tiempo de trabajo para la producción material; de esta manera, </w:t>
      </w:r>
      <w:r w:rsidR="00F7457F">
        <w:rPr>
          <w:rFonts w:ascii="Times New Roman" w:hAnsi="Times New Roman" w:cs="Times New Roman"/>
          <w:sz w:val="24"/>
          <w:szCs w:val="24"/>
        </w:rPr>
        <w:t xml:space="preserve">(el capitalismo) </w:t>
      </w:r>
      <w:r w:rsidR="00F7457F">
        <w:rPr>
          <w:rFonts w:ascii="Times New Roman" w:hAnsi="Times New Roman" w:cs="Times New Roman"/>
          <w:b/>
          <w:sz w:val="24"/>
          <w:szCs w:val="24"/>
        </w:rPr>
        <w:t xml:space="preserve">se mueve en una </w:t>
      </w:r>
      <w:hyperlink r:id="rId207" w:history="1">
        <w:r w:rsidR="00F7457F" w:rsidRPr="00571EB3">
          <w:rPr>
            <w:rStyle w:val="Hipervnculo"/>
            <w:rFonts w:ascii="Times New Roman" w:hAnsi="Times New Roman" w:cs="Times New Roman"/>
            <w:b/>
            <w:sz w:val="24"/>
            <w:szCs w:val="24"/>
          </w:rPr>
          <w:t>antítesis</w:t>
        </w:r>
      </w:hyperlink>
      <w:r w:rsidR="00F7457F">
        <w:rPr>
          <w:rFonts w:ascii="Times New Roman" w:hAnsi="Times New Roman" w:cs="Times New Roman"/>
          <w:b/>
          <w:sz w:val="24"/>
          <w:szCs w:val="24"/>
        </w:rPr>
        <w:t xml:space="preserve"> </w:t>
      </w:r>
      <w:r w:rsidR="00F7457F">
        <w:rPr>
          <w:rFonts w:ascii="Times New Roman" w:hAnsi="Times New Roman" w:cs="Times New Roman"/>
          <w:sz w:val="24"/>
          <w:szCs w:val="24"/>
        </w:rPr>
        <w:t xml:space="preserve">(o sea en su contra, en contra de </w:t>
      </w:r>
      <w:r w:rsidR="000310A2">
        <w:rPr>
          <w:rFonts w:ascii="Times New Roman" w:hAnsi="Times New Roman" w:cs="Times New Roman"/>
          <w:sz w:val="24"/>
          <w:szCs w:val="24"/>
        </w:rPr>
        <w:t xml:space="preserve">la realización de </w:t>
      </w:r>
      <w:r w:rsidR="00F7457F">
        <w:rPr>
          <w:rFonts w:ascii="Times New Roman" w:hAnsi="Times New Roman" w:cs="Times New Roman"/>
          <w:sz w:val="24"/>
          <w:szCs w:val="24"/>
        </w:rPr>
        <w:t xml:space="preserve">sus </w:t>
      </w:r>
      <w:r w:rsidR="006142E7">
        <w:rPr>
          <w:rFonts w:ascii="Times New Roman" w:hAnsi="Times New Roman" w:cs="Times New Roman"/>
          <w:sz w:val="24"/>
          <w:szCs w:val="24"/>
        </w:rPr>
        <w:t xml:space="preserve">propios </w:t>
      </w:r>
      <w:r w:rsidR="00F7457F">
        <w:rPr>
          <w:rFonts w:ascii="Times New Roman" w:hAnsi="Times New Roman" w:cs="Times New Roman"/>
          <w:sz w:val="24"/>
          <w:szCs w:val="24"/>
        </w:rPr>
        <w:t>intereses)</w:t>
      </w:r>
      <w:r w:rsidR="00F7457F" w:rsidRPr="00F7457F">
        <w:rPr>
          <w:rFonts w:ascii="Times New Roman" w:hAnsi="Times New Roman" w:cs="Times New Roman"/>
          <w:b/>
          <w:sz w:val="24"/>
          <w:szCs w:val="24"/>
        </w:rPr>
        <w:t>&gt;&gt;</w:t>
      </w:r>
      <w:r w:rsidR="006A5F86">
        <w:rPr>
          <w:rFonts w:ascii="Times New Roman" w:hAnsi="Times New Roman" w:cs="Times New Roman"/>
          <w:b/>
          <w:sz w:val="24"/>
          <w:szCs w:val="24"/>
        </w:rPr>
        <w:t>.</w:t>
      </w:r>
      <w:r w:rsidR="00C93D3F">
        <w:rPr>
          <w:rFonts w:ascii="Times New Roman" w:hAnsi="Times New Roman" w:cs="Times New Roman"/>
          <w:b/>
          <w:sz w:val="24"/>
          <w:szCs w:val="24"/>
        </w:rPr>
        <w:t xml:space="preserve"> </w:t>
      </w:r>
      <w:r w:rsidR="00C93D3F">
        <w:rPr>
          <w:rFonts w:ascii="Times New Roman" w:hAnsi="Times New Roman" w:cs="Times New Roman"/>
          <w:sz w:val="24"/>
          <w:szCs w:val="24"/>
        </w:rPr>
        <w:t xml:space="preserve">(K. Marx: </w:t>
      </w:r>
      <w:r w:rsidR="00C93D3F">
        <w:rPr>
          <w:rFonts w:ascii="Times New Roman" w:hAnsi="Times New Roman" w:cs="Times New Roman"/>
          <w:i/>
          <w:sz w:val="24"/>
          <w:szCs w:val="24"/>
        </w:rPr>
        <w:t xml:space="preserve">“El Capital” </w:t>
      </w:r>
      <w:r w:rsidR="00C93D3F">
        <w:rPr>
          <w:rFonts w:ascii="Times New Roman" w:hAnsi="Times New Roman" w:cs="Times New Roman"/>
          <w:sz w:val="24"/>
          <w:szCs w:val="24"/>
        </w:rPr>
        <w:t>Ed. Siglo XXI/1976. Vol. VI. Cap. XV</w:t>
      </w:r>
      <w:r w:rsidR="006A5F86">
        <w:rPr>
          <w:rFonts w:ascii="Times New Roman" w:hAnsi="Times New Roman" w:cs="Times New Roman"/>
          <w:sz w:val="24"/>
          <w:szCs w:val="24"/>
        </w:rPr>
        <w:t>.</w:t>
      </w:r>
      <w:r w:rsidR="00C93D3F">
        <w:rPr>
          <w:rFonts w:ascii="Times New Roman" w:hAnsi="Times New Roman" w:cs="Times New Roman"/>
          <w:sz w:val="24"/>
          <w:szCs w:val="24"/>
        </w:rPr>
        <w:t xml:space="preserve"> Aptdo. </w:t>
      </w:r>
      <w:r w:rsidR="00D15A6D">
        <w:rPr>
          <w:rFonts w:ascii="Times New Roman" w:hAnsi="Times New Roman" w:cs="Times New Roman"/>
          <w:sz w:val="24"/>
          <w:szCs w:val="24"/>
        </w:rPr>
        <w:t xml:space="preserve">II. </w:t>
      </w:r>
      <w:r w:rsidR="00D15A6D">
        <w:rPr>
          <w:rFonts w:ascii="Times New Roman" w:hAnsi="Times New Roman" w:cs="Times New Roman"/>
          <w:i/>
          <w:sz w:val="24"/>
          <w:szCs w:val="24"/>
        </w:rPr>
        <w:t>“Conflicto entre expansión de la producción y valorización”</w:t>
      </w:r>
      <w:r w:rsidR="00323493">
        <w:rPr>
          <w:rFonts w:ascii="Times New Roman" w:hAnsi="Times New Roman" w:cs="Times New Roman"/>
          <w:i/>
          <w:sz w:val="24"/>
          <w:szCs w:val="24"/>
        </w:rPr>
        <w:t xml:space="preserve">. </w:t>
      </w:r>
      <w:r w:rsidR="00323493">
        <w:rPr>
          <w:rFonts w:ascii="Times New Roman" w:hAnsi="Times New Roman" w:cs="Times New Roman"/>
          <w:sz w:val="24"/>
          <w:szCs w:val="24"/>
        </w:rPr>
        <w:t>Lo entre paréntesis nuestro</w:t>
      </w:r>
      <w:r w:rsidR="00D15A6D" w:rsidRPr="00D15A6D">
        <w:rPr>
          <w:rFonts w:ascii="Times New Roman" w:hAnsi="Times New Roman" w:cs="Times New Roman"/>
          <w:sz w:val="24"/>
          <w:szCs w:val="24"/>
        </w:rPr>
        <w:t>)</w:t>
      </w:r>
      <w:r w:rsidR="00D15A6D">
        <w:rPr>
          <w:rFonts w:ascii="Times New Roman" w:hAnsi="Times New Roman" w:cs="Times New Roman"/>
          <w:sz w:val="24"/>
          <w:szCs w:val="24"/>
        </w:rPr>
        <w:t>.</w:t>
      </w:r>
    </w:p>
    <w:p w:rsidR="004735E5" w:rsidRDefault="004735E5" w:rsidP="00323493">
      <w:pPr>
        <w:spacing w:after="0"/>
        <w:ind w:left="1985" w:right="1706"/>
        <w:jc w:val="both"/>
        <w:rPr>
          <w:rFonts w:ascii="Times New Roman" w:hAnsi="Times New Roman" w:cs="Times New Roman"/>
          <w:sz w:val="24"/>
          <w:szCs w:val="24"/>
        </w:rPr>
      </w:pPr>
    </w:p>
    <w:p w:rsidR="0056314A" w:rsidRDefault="00C93D3F" w:rsidP="00543096">
      <w:pPr>
        <w:ind w:right="5"/>
        <w:jc w:val="both"/>
        <w:rPr>
          <w:rFonts w:ascii="Times New Roman" w:hAnsi="Times New Roman" w:cs="Times New Roman"/>
          <w:sz w:val="28"/>
          <w:szCs w:val="28"/>
        </w:rPr>
      </w:pPr>
      <w:r w:rsidRPr="00404988">
        <w:rPr>
          <w:rFonts w:ascii="Times New Roman" w:hAnsi="Times New Roman" w:cs="Times New Roman"/>
          <w:sz w:val="28"/>
          <w:szCs w:val="28"/>
        </w:rPr>
        <w:t xml:space="preserve"> </w:t>
      </w:r>
      <w:r w:rsidR="004735E5" w:rsidRPr="00404988">
        <w:rPr>
          <w:rFonts w:ascii="Times New Roman" w:hAnsi="Times New Roman" w:cs="Times New Roman"/>
          <w:sz w:val="28"/>
          <w:szCs w:val="28"/>
        </w:rPr>
        <w:tab/>
        <w:t>Los reformistas pequeñoburgueses que han venido insistiendo en su equivocación</w:t>
      </w:r>
      <w:r w:rsidR="00543096" w:rsidRPr="00404988">
        <w:rPr>
          <w:rFonts w:ascii="Times New Roman" w:hAnsi="Times New Roman" w:cs="Times New Roman"/>
          <w:sz w:val="28"/>
          <w:szCs w:val="28"/>
        </w:rPr>
        <w:t xml:space="preserve"> interesada de concebir al capitalismo como </w:t>
      </w:r>
      <w:r w:rsidR="00543096" w:rsidRPr="00E53CCC">
        <w:rPr>
          <w:rFonts w:ascii="Times New Roman" w:hAnsi="Times New Roman" w:cs="Times New Roman"/>
          <w:b/>
          <w:sz w:val="28"/>
          <w:szCs w:val="28"/>
          <w:u w:val="single"/>
        </w:rPr>
        <w:t>eterno y perfectible</w:t>
      </w:r>
      <w:r w:rsidR="004735E5" w:rsidRPr="00404988">
        <w:rPr>
          <w:rFonts w:ascii="Times New Roman" w:hAnsi="Times New Roman" w:cs="Times New Roman"/>
          <w:sz w:val="28"/>
          <w:szCs w:val="28"/>
        </w:rPr>
        <w:t>, inducid</w:t>
      </w:r>
      <w:r w:rsidR="00543096" w:rsidRPr="00404988">
        <w:rPr>
          <w:rFonts w:ascii="Times New Roman" w:hAnsi="Times New Roman" w:cs="Times New Roman"/>
          <w:sz w:val="28"/>
          <w:szCs w:val="28"/>
        </w:rPr>
        <w:t>os</w:t>
      </w:r>
      <w:r w:rsidR="004735E5" w:rsidRPr="00404988">
        <w:rPr>
          <w:rFonts w:ascii="Times New Roman" w:hAnsi="Times New Roman" w:cs="Times New Roman"/>
          <w:sz w:val="28"/>
          <w:szCs w:val="28"/>
        </w:rPr>
        <w:t xml:space="preserve"> por las formas aparentes de la realidad </w:t>
      </w:r>
      <w:r w:rsidR="006142E7">
        <w:rPr>
          <w:rFonts w:ascii="Times New Roman" w:hAnsi="Times New Roman" w:cs="Times New Roman"/>
          <w:sz w:val="28"/>
          <w:szCs w:val="28"/>
        </w:rPr>
        <w:t>han aprendido a</w:t>
      </w:r>
      <w:r w:rsidR="004735E5" w:rsidRPr="00404988">
        <w:rPr>
          <w:rFonts w:ascii="Times New Roman" w:hAnsi="Times New Roman" w:cs="Times New Roman"/>
          <w:sz w:val="28"/>
          <w:szCs w:val="28"/>
        </w:rPr>
        <w:t xml:space="preserve"> reafirmarse</w:t>
      </w:r>
      <w:r w:rsidR="00E53CCC">
        <w:rPr>
          <w:rFonts w:ascii="Times New Roman" w:hAnsi="Times New Roman" w:cs="Times New Roman"/>
          <w:sz w:val="28"/>
          <w:szCs w:val="28"/>
        </w:rPr>
        <w:t>,</w:t>
      </w:r>
      <w:r w:rsidR="004735E5" w:rsidRPr="00404988">
        <w:rPr>
          <w:rFonts w:ascii="Times New Roman" w:hAnsi="Times New Roman" w:cs="Times New Roman"/>
          <w:sz w:val="28"/>
          <w:szCs w:val="28"/>
        </w:rPr>
        <w:t xml:space="preserve"> </w:t>
      </w:r>
      <w:r w:rsidR="00E53CCC">
        <w:rPr>
          <w:rFonts w:ascii="Times New Roman" w:hAnsi="Times New Roman" w:cs="Times New Roman"/>
          <w:sz w:val="28"/>
          <w:szCs w:val="28"/>
        </w:rPr>
        <w:t>sosteniendo</w:t>
      </w:r>
      <w:r w:rsidR="004735E5" w:rsidRPr="00404988">
        <w:rPr>
          <w:rFonts w:ascii="Times New Roman" w:hAnsi="Times New Roman" w:cs="Times New Roman"/>
          <w:sz w:val="28"/>
          <w:szCs w:val="28"/>
        </w:rPr>
        <w:t xml:space="preserve"> a la burguesía que les mantiene</w:t>
      </w:r>
      <w:r w:rsidR="00543096" w:rsidRPr="00404988">
        <w:rPr>
          <w:rFonts w:ascii="Times New Roman" w:hAnsi="Times New Roman" w:cs="Times New Roman"/>
          <w:sz w:val="28"/>
          <w:szCs w:val="28"/>
        </w:rPr>
        <w:t xml:space="preserve">, así es como proceden </w:t>
      </w:r>
      <w:r w:rsidR="004735E5" w:rsidRPr="00404988">
        <w:rPr>
          <w:rFonts w:ascii="Times New Roman" w:hAnsi="Times New Roman" w:cs="Times New Roman"/>
          <w:sz w:val="28"/>
          <w:szCs w:val="28"/>
        </w:rPr>
        <w:t xml:space="preserve">todos los intelectuales apologetas teóricos del sistema. Estos defensores interesados del capitalismo </w:t>
      </w:r>
      <w:r w:rsidR="00543096" w:rsidRPr="00404988">
        <w:rPr>
          <w:rFonts w:ascii="Times New Roman" w:hAnsi="Times New Roman" w:cs="Times New Roman"/>
          <w:sz w:val="28"/>
          <w:szCs w:val="28"/>
        </w:rPr>
        <w:t>—</w:t>
      </w:r>
      <w:r w:rsidR="004735E5" w:rsidRPr="00404988">
        <w:rPr>
          <w:rFonts w:ascii="Times New Roman" w:hAnsi="Times New Roman" w:cs="Times New Roman"/>
          <w:sz w:val="28"/>
          <w:szCs w:val="28"/>
        </w:rPr>
        <w:t>que abundan entre el "periodismo</w:t>
      </w:r>
      <w:r w:rsidR="00543096" w:rsidRPr="00404988">
        <w:rPr>
          <w:rFonts w:ascii="Times New Roman" w:hAnsi="Times New Roman" w:cs="Times New Roman"/>
          <w:sz w:val="28"/>
          <w:szCs w:val="28"/>
        </w:rPr>
        <w:t xml:space="preserve"> </w:t>
      </w:r>
      <w:r w:rsidR="004735E5" w:rsidRPr="00404988">
        <w:rPr>
          <w:rFonts w:ascii="Times New Roman" w:hAnsi="Times New Roman" w:cs="Times New Roman"/>
          <w:sz w:val="28"/>
          <w:szCs w:val="28"/>
        </w:rPr>
        <w:t xml:space="preserve">especializado" </w:t>
      </w:r>
      <w:r w:rsidR="00B43059">
        <w:rPr>
          <w:rFonts w:ascii="Times New Roman" w:hAnsi="Times New Roman" w:cs="Times New Roman"/>
          <w:sz w:val="28"/>
          <w:szCs w:val="28"/>
        </w:rPr>
        <w:t xml:space="preserve">y </w:t>
      </w:r>
      <w:r w:rsidR="004735E5" w:rsidRPr="00404988">
        <w:rPr>
          <w:rFonts w:ascii="Times New Roman" w:hAnsi="Times New Roman" w:cs="Times New Roman"/>
          <w:sz w:val="28"/>
          <w:szCs w:val="28"/>
        </w:rPr>
        <w:t>mayor contacto mantiene</w:t>
      </w:r>
      <w:r w:rsidR="00B43059">
        <w:rPr>
          <w:rFonts w:ascii="Times New Roman" w:hAnsi="Times New Roman" w:cs="Times New Roman"/>
          <w:sz w:val="28"/>
          <w:szCs w:val="28"/>
        </w:rPr>
        <w:t>n</w:t>
      </w:r>
      <w:r w:rsidR="004735E5" w:rsidRPr="00404988">
        <w:rPr>
          <w:rFonts w:ascii="Times New Roman" w:hAnsi="Times New Roman" w:cs="Times New Roman"/>
          <w:sz w:val="28"/>
          <w:szCs w:val="28"/>
        </w:rPr>
        <w:t xml:space="preserve"> con "los ciudadanos de a pie"</w:t>
      </w:r>
      <w:r w:rsidR="00543096" w:rsidRPr="00404988">
        <w:rPr>
          <w:rFonts w:ascii="Times New Roman" w:hAnsi="Times New Roman" w:cs="Times New Roman"/>
          <w:sz w:val="28"/>
          <w:szCs w:val="28"/>
        </w:rPr>
        <w:t>—</w:t>
      </w:r>
      <w:r w:rsidR="004735E5" w:rsidRPr="00404988">
        <w:rPr>
          <w:rFonts w:ascii="Times New Roman" w:hAnsi="Times New Roman" w:cs="Times New Roman"/>
          <w:sz w:val="28"/>
          <w:szCs w:val="28"/>
        </w:rPr>
        <w:t xml:space="preserve">, cuando hablan </w:t>
      </w:r>
      <w:r w:rsidR="00B85543">
        <w:rPr>
          <w:rFonts w:ascii="Times New Roman" w:hAnsi="Times New Roman" w:cs="Times New Roman"/>
          <w:sz w:val="28"/>
          <w:szCs w:val="28"/>
        </w:rPr>
        <w:t>o escriben</w:t>
      </w:r>
      <w:r w:rsidR="00E53CCC">
        <w:rPr>
          <w:rFonts w:ascii="Times New Roman" w:hAnsi="Times New Roman" w:cs="Times New Roman"/>
          <w:sz w:val="28"/>
          <w:szCs w:val="28"/>
        </w:rPr>
        <w:t xml:space="preserve"> por ejemplo </w:t>
      </w:r>
      <w:r w:rsidR="00B85543">
        <w:rPr>
          <w:rFonts w:ascii="Times New Roman" w:hAnsi="Times New Roman" w:cs="Times New Roman"/>
          <w:sz w:val="28"/>
          <w:szCs w:val="28"/>
        </w:rPr>
        <w:t xml:space="preserve">acerca </w:t>
      </w:r>
      <w:r w:rsidR="004735E5" w:rsidRPr="00404988">
        <w:rPr>
          <w:rFonts w:ascii="Times New Roman" w:hAnsi="Times New Roman" w:cs="Times New Roman"/>
          <w:sz w:val="28"/>
          <w:szCs w:val="28"/>
        </w:rPr>
        <w:t>de</w:t>
      </w:r>
      <w:r w:rsidR="00B85543">
        <w:rPr>
          <w:rFonts w:ascii="Times New Roman" w:hAnsi="Times New Roman" w:cs="Times New Roman"/>
          <w:sz w:val="28"/>
          <w:szCs w:val="28"/>
        </w:rPr>
        <w:t>l</w:t>
      </w:r>
      <w:r w:rsidR="004735E5" w:rsidRPr="00404988">
        <w:rPr>
          <w:rFonts w:ascii="Times New Roman" w:hAnsi="Times New Roman" w:cs="Times New Roman"/>
          <w:sz w:val="28"/>
          <w:szCs w:val="28"/>
        </w:rPr>
        <w:t xml:space="preserve"> "salario relativo"</w:t>
      </w:r>
      <w:r w:rsidR="00E53CCC">
        <w:rPr>
          <w:rFonts w:ascii="Times New Roman" w:hAnsi="Times New Roman" w:cs="Times New Roman"/>
          <w:sz w:val="28"/>
          <w:szCs w:val="28"/>
        </w:rPr>
        <w:t>,</w:t>
      </w:r>
      <w:r w:rsidR="004735E5" w:rsidRPr="00404988">
        <w:rPr>
          <w:rFonts w:ascii="Times New Roman" w:hAnsi="Times New Roman" w:cs="Times New Roman"/>
          <w:sz w:val="28"/>
          <w:szCs w:val="28"/>
        </w:rPr>
        <w:t xml:space="preserve"> sólo suelen referirse a ésta categoría </w:t>
      </w:r>
      <w:r w:rsidR="00B43059">
        <w:rPr>
          <w:rFonts w:ascii="Times New Roman" w:hAnsi="Times New Roman" w:cs="Times New Roman"/>
          <w:sz w:val="28"/>
          <w:szCs w:val="28"/>
        </w:rPr>
        <w:t xml:space="preserve">económica </w:t>
      </w:r>
      <w:r w:rsidR="004735E5" w:rsidRPr="00404988">
        <w:rPr>
          <w:rFonts w:ascii="Times New Roman" w:hAnsi="Times New Roman" w:cs="Times New Roman"/>
          <w:sz w:val="28"/>
          <w:szCs w:val="28"/>
        </w:rPr>
        <w:t xml:space="preserve">como la variabilidad que experimenta a lo largo del tiempo en función de su </w:t>
      </w:r>
      <w:r w:rsidR="004735E5" w:rsidRPr="00B43059">
        <w:rPr>
          <w:rFonts w:ascii="Times New Roman" w:hAnsi="Times New Roman" w:cs="Times New Roman"/>
          <w:b/>
          <w:sz w:val="28"/>
          <w:szCs w:val="28"/>
          <w:u w:val="single"/>
        </w:rPr>
        <w:t>poder adquisitivo</w:t>
      </w:r>
      <w:r w:rsidR="00543096" w:rsidRPr="00404988">
        <w:rPr>
          <w:rFonts w:ascii="Times New Roman" w:hAnsi="Times New Roman" w:cs="Times New Roman"/>
          <w:sz w:val="28"/>
          <w:szCs w:val="28"/>
        </w:rPr>
        <w:t xml:space="preserve"> </w:t>
      </w:r>
      <w:r w:rsidR="00B43059">
        <w:rPr>
          <w:rFonts w:ascii="Times New Roman" w:hAnsi="Times New Roman" w:cs="Times New Roman"/>
          <w:sz w:val="28"/>
          <w:szCs w:val="28"/>
        </w:rPr>
        <w:t xml:space="preserve">determinado por la productividad del trabajo. </w:t>
      </w:r>
      <w:r w:rsidR="004735E5" w:rsidRPr="00404988">
        <w:rPr>
          <w:rFonts w:ascii="Times New Roman" w:hAnsi="Times New Roman" w:cs="Times New Roman"/>
          <w:sz w:val="28"/>
          <w:szCs w:val="28"/>
        </w:rPr>
        <w:t>Pero en realidad esto no es m</w:t>
      </w:r>
      <w:r w:rsidR="00543096" w:rsidRPr="00404988">
        <w:rPr>
          <w:rFonts w:ascii="Times New Roman" w:hAnsi="Times New Roman" w:cs="Times New Roman"/>
          <w:sz w:val="28"/>
          <w:szCs w:val="28"/>
        </w:rPr>
        <w:t>á</w:t>
      </w:r>
      <w:r w:rsidR="004735E5" w:rsidRPr="00404988">
        <w:rPr>
          <w:rFonts w:ascii="Times New Roman" w:hAnsi="Times New Roman" w:cs="Times New Roman"/>
          <w:sz w:val="28"/>
          <w:szCs w:val="28"/>
        </w:rPr>
        <w:t xml:space="preserve">s que el </w:t>
      </w:r>
      <w:r w:rsidR="004735E5" w:rsidRPr="00404988">
        <w:rPr>
          <w:rFonts w:ascii="Times New Roman" w:hAnsi="Times New Roman" w:cs="Times New Roman"/>
          <w:b/>
          <w:sz w:val="28"/>
          <w:szCs w:val="28"/>
          <w:u w:val="single"/>
        </w:rPr>
        <w:t>salario real</w:t>
      </w:r>
      <w:r w:rsidR="004735E5" w:rsidRPr="00404988">
        <w:rPr>
          <w:rFonts w:ascii="Times New Roman" w:hAnsi="Times New Roman" w:cs="Times New Roman"/>
          <w:sz w:val="28"/>
          <w:szCs w:val="28"/>
        </w:rPr>
        <w:t xml:space="preserve">. Real, porque la expresión monetaria </w:t>
      </w:r>
      <w:r w:rsidR="00543096" w:rsidRPr="00404988">
        <w:rPr>
          <w:rFonts w:ascii="Times New Roman" w:hAnsi="Times New Roman" w:cs="Times New Roman"/>
          <w:sz w:val="28"/>
          <w:szCs w:val="28"/>
        </w:rPr>
        <w:t>d</w:t>
      </w:r>
      <w:r w:rsidR="004735E5" w:rsidRPr="00404988">
        <w:rPr>
          <w:rFonts w:ascii="Times New Roman" w:hAnsi="Times New Roman" w:cs="Times New Roman"/>
          <w:sz w:val="28"/>
          <w:szCs w:val="28"/>
        </w:rPr>
        <w:t>el salario o salario nominal, puede ser la misma, pero su poder adquisitivo puede cambiar con el tiempo. Esta forma equívoca de hablar por parte de quienes están al servicio del sistema</w:t>
      </w:r>
      <w:r w:rsidR="00E53CCC">
        <w:rPr>
          <w:rFonts w:ascii="Times New Roman" w:hAnsi="Times New Roman" w:cs="Times New Roman"/>
          <w:sz w:val="28"/>
          <w:szCs w:val="28"/>
        </w:rPr>
        <w:t>,</w:t>
      </w:r>
      <w:r w:rsidR="004735E5" w:rsidRPr="00404988">
        <w:rPr>
          <w:rFonts w:ascii="Times New Roman" w:hAnsi="Times New Roman" w:cs="Times New Roman"/>
          <w:sz w:val="28"/>
          <w:szCs w:val="28"/>
        </w:rPr>
        <w:t xml:space="preserve"> obedece no precisamente a la casualidad sino al hecho de que </w:t>
      </w:r>
      <w:r w:rsidR="00B43059" w:rsidRPr="00E53CCC">
        <w:rPr>
          <w:rFonts w:ascii="Times New Roman" w:hAnsi="Times New Roman" w:cs="Times New Roman"/>
          <w:b/>
          <w:sz w:val="28"/>
          <w:szCs w:val="28"/>
          <w:u w:val="single"/>
        </w:rPr>
        <w:t xml:space="preserve">tienen prohibido </w:t>
      </w:r>
      <w:r w:rsidR="004735E5" w:rsidRPr="00E53CCC">
        <w:rPr>
          <w:rFonts w:ascii="Times New Roman" w:hAnsi="Times New Roman" w:cs="Times New Roman"/>
          <w:b/>
          <w:sz w:val="28"/>
          <w:szCs w:val="28"/>
          <w:u w:val="single"/>
        </w:rPr>
        <w:t>comparar al salario con el plusvalor</w:t>
      </w:r>
      <w:r w:rsidR="004735E5" w:rsidRPr="00404988">
        <w:rPr>
          <w:rFonts w:ascii="Times New Roman" w:hAnsi="Times New Roman" w:cs="Times New Roman"/>
          <w:sz w:val="28"/>
          <w:szCs w:val="28"/>
        </w:rPr>
        <w:t>, como debiera</w:t>
      </w:r>
      <w:r w:rsidR="00543096" w:rsidRPr="00404988">
        <w:rPr>
          <w:rFonts w:ascii="Times New Roman" w:hAnsi="Times New Roman" w:cs="Times New Roman"/>
          <w:sz w:val="28"/>
          <w:szCs w:val="28"/>
        </w:rPr>
        <w:t xml:space="preserve"> </w:t>
      </w:r>
      <w:r w:rsidR="004735E5" w:rsidRPr="00404988">
        <w:rPr>
          <w:rFonts w:ascii="Times New Roman" w:hAnsi="Times New Roman" w:cs="Times New Roman"/>
          <w:sz w:val="28"/>
          <w:szCs w:val="28"/>
        </w:rPr>
        <w:t xml:space="preserve">hacerse procediendo científicamente. Y no </w:t>
      </w:r>
      <w:r w:rsidR="00B43059">
        <w:rPr>
          <w:rFonts w:ascii="Times New Roman" w:hAnsi="Times New Roman" w:cs="Times New Roman"/>
          <w:sz w:val="28"/>
          <w:szCs w:val="28"/>
        </w:rPr>
        <w:t xml:space="preserve">lo hacen </w:t>
      </w:r>
      <w:r w:rsidR="004735E5" w:rsidRPr="00404988">
        <w:rPr>
          <w:rFonts w:ascii="Times New Roman" w:hAnsi="Times New Roman" w:cs="Times New Roman"/>
          <w:sz w:val="28"/>
          <w:szCs w:val="28"/>
        </w:rPr>
        <w:t xml:space="preserve">porque </w:t>
      </w:r>
      <w:r w:rsidR="006142E7">
        <w:rPr>
          <w:rFonts w:ascii="Times New Roman" w:hAnsi="Times New Roman" w:cs="Times New Roman"/>
          <w:sz w:val="28"/>
          <w:szCs w:val="28"/>
        </w:rPr>
        <w:t xml:space="preserve">semejante comportamiento con arreglo a la verdad, </w:t>
      </w:r>
      <w:r w:rsidR="004735E5" w:rsidRPr="00404988">
        <w:rPr>
          <w:rFonts w:ascii="Times New Roman" w:hAnsi="Times New Roman" w:cs="Times New Roman"/>
          <w:sz w:val="28"/>
          <w:szCs w:val="28"/>
        </w:rPr>
        <w:t>sería como "hablar de la soga en casa del ahorcado"</w:t>
      </w:r>
      <w:r w:rsidR="006142E7">
        <w:rPr>
          <w:rFonts w:ascii="Times New Roman" w:hAnsi="Times New Roman" w:cs="Times New Roman"/>
          <w:sz w:val="28"/>
          <w:szCs w:val="28"/>
        </w:rPr>
        <w:t xml:space="preserve">. Y </w:t>
      </w:r>
      <w:r w:rsidR="00FF4789" w:rsidRPr="00404988">
        <w:rPr>
          <w:rFonts w:ascii="Times New Roman" w:hAnsi="Times New Roman" w:cs="Times New Roman"/>
          <w:sz w:val="28"/>
          <w:szCs w:val="28"/>
        </w:rPr>
        <w:t xml:space="preserve">es que </w:t>
      </w:r>
      <w:r w:rsidR="004735E5" w:rsidRPr="00404988">
        <w:rPr>
          <w:rFonts w:ascii="Times New Roman" w:hAnsi="Times New Roman" w:cs="Times New Roman"/>
          <w:sz w:val="28"/>
          <w:szCs w:val="28"/>
        </w:rPr>
        <w:t>procediendo científicamente, diciendo la verdad</w:t>
      </w:r>
      <w:r w:rsidR="00FF4789" w:rsidRPr="00404988">
        <w:rPr>
          <w:rFonts w:ascii="Times New Roman" w:hAnsi="Times New Roman" w:cs="Times New Roman"/>
          <w:sz w:val="28"/>
          <w:szCs w:val="28"/>
        </w:rPr>
        <w:t xml:space="preserve"> que se puede comprender simplemente comprobando cómo el creciente desarrollo tecnológico incorporado a los medios materiales de producción</w:t>
      </w:r>
      <w:r w:rsidR="00B85543">
        <w:rPr>
          <w:rFonts w:ascii="Times New Roman" w:hAnsi="Times New Roman" w:cs="Times New Roman"/>
          <w:sz w:val="28"/>
          <w:szCs w:val="28"/>
        </w:rPr>
        <w:t>,</w:t>
      </w:r>
      <w:r w:rsidR="00FF4789" w:rsidRPr="00404988">
        <w:rPr>
          <w:rFonts w:ascii="Times New Roman" w:hAnsi="Times New Roman" w:cs="Times New Roman"/>
          <w:sz w:val="28"/>
          <w:szCs w:val="28"/>
        </w:rPr>
        <w:t xml:space="preserve"> convierte partes alícuotas sucesivas de salario en plusvalor o ganancia, pues que </w:t>
      </w:r>
      <w:r w:rsidR="006142E7">
        <w:rPr>
          <w:rFonts w:ascii="Times New Roman" w:hAnsi="Times New Roman" w:cs="Times New Roman"/>
          <w:sz w:val="28"/>
          <w:szCs w:val="28"/>
        </w:rPr>
        <w:t xml:space="preserve">quienes así procedieran </w:t>
      </w:r>
      <w:r w:rsidR="00964DAA" w:rsidRPr="00404988">
        <w:rPr>
          <w:rFonts w:ascii="Times New Roman" w:hAnsi="Times New Roman" w:cs="Times New Roman"/>
          <w:sz w:val="28"/>
          <w:szCs w:val="28"/>
        </w:rPr>
        <w:t xml:space="preserve">no podrían </w:t>
      </w:r>
      <w:r w:rsidR="00B43059">
        <w:rPr>
          <w:rFonts w:ascii="Times New Roman" w:hAnsi="Times New Roman" w:cs="Times New Roman"/>
          <w:sz w:val="28"/>
          <w:szCs w:val="28"/>
        </w:rPr>
        <w:t xml:space="preserve">sinceramente </w:t>
      </w:r>
      <w:r w:rsidR="00964DAA" w:rsidRPr="00404988">
        <w:rPr>
          <w:rFonts w:ascii="Times New Roman" w:hAnsi="Times New Roman" w:cs="Times New Roman"/>
          <w:sz w:val="28"/>
          <w:szCs w:val="28"/>
        </w:rPr>
        <w:t xml:space="preserve">sino </w:t>
      </w:r>
      <w:r w:rsidR="004735E5" w:rsidRPr="00404988">
        <w:rPr>
          <w:rFonts w:ascii="Times New Roman" w:hAnsi="Times New Roman" w:cs="Times New Roman"/>
          <w:sz w:val="28"/>
          <w:szCs w:val="28"/>
        </w:rPr>
        <w:t xml:space="preserve">condenar </w:t>
      </w:r>
      <w:r w:rsidR="00B85543">
        <w:rPr>
          <w:rFonts w:ascii="Times New Roman" w:hAnsi="Times New Roman" w:cs="Times New Roman"/>
          <w:sz w:val="28"/>
          <w:szCs w:val="28"/>
        </w:rPr>
        <w:t>a</w:t>
      </w:r>
      <w:r w:rsidR="004735E5" w:rsidRPr="00404988">
        <w:rPr>
          <w:rFonts w:ascii="Times New Roman" w:hAnsi="Times New Roman" w:cs="Times New Roman"/>
          <w:sz w:val="28"/>
          <w:szCs w:val="28"/>
        </w:rPr>
        <w:t>l sistema capitalista</w:t>
      </w:r>
      <w:r w:rsidR="00B85543">
        <w:rPr>
          <w:rFonts w:ascii="Times New Roman" w:hAnsi="Times New Roman" w:cs="Times New Roman"/>
          <w:sz w:val="28"/>
          <w:szCs w:val="28"/>
        </w:rPr>
        <w:t>.</w:t>
      </w:r>
      <w:r w:rsidR="004735E5" w:rsidRPr="00404988">
        <w:rPr>
          <w:rFonts w:ascii="Times New Roman" w:hAnsi="Times New Roman" w:cs="Times New Roman"/>
          <w:sz w:val="28"/>
          <w:szCs w:val="28"/>
        </w:rPr>
        <w:t xml:space="preserve"> Por la sencilla razón de que el concepto de "salario relativo" </w:t>
      </w:r>
      <w:r w:rsidR="00543096" w:rsidRPr="00404988">
        <w:rPr>
          <w:rFonts w:ascii="Times New Roman" w:hAnsi="Times New Roman" w:cs="Times New Roman"/>
          <w:sz w:val="28"/>
          <w:szCs w:val="28"/>
        </w:rPr>
        <w:t>—</w:t>
      </w:r>
      <w:r w:rsidR="004735E5" w:rsidRPr="00404988">
        <w:rPr>
          <w:rFonts w:ascii="Times New Roman" w:hAnsi="Times New Roman" w:cs="Times New Roman"/>
          <w:sz w:val="28"/>
          <w:szCs w:val="28"/>
        </w:rPr>
        <w:t xml:space="preserve">no como </w:t>
      </w:r>
      <w:r w:rsidR="00543096" w:rsidRPr="00404988">
        <w:rPr>
          <w:rFonts w:ascii="Times New Roman" w:hAnsi="Times New Roman" w:cs="Times New Roman"/>
          <w:sz w:val="28"/>
          <w:szCs w:val="28"/>
        </w:rPr>
        <w:t xml:space="preserve">los apologetas del capitalismo </w:t>
      </w:r>
      <w:r w:rsidR="004735E5" w:rsidRPr="00404988">
        <w:rPr>
          <w:rFonts w:ascii="Times New Roman" w:hAnsi="Times New Roman" w:cs="Times New Roman"/>
          <w:sz w:val="28"/>
          <w:szCs w:val="28"/>
        </w:rPr>
        <w:t>se afana</w:t>
      </w:r>
      <w:r w:rsidR="00543096" w:rsidRPr="00404988">
        <w:rPr>
          <w:rFonts w:ascii="Times New Roman" w:hAnsi="Times New Roman" w:cs="Times New Roman"/>
          <w:sz w:val="28"/>
          <w:szCs w:val="28"/>
        </w:rPr>
        <w:t>n</w:t>
      </w:r>
      <w:r w:rsidR="004735E5" w:rsidRPr="00404988">
        <w:rPr>
          <w:rFonts w:ascii="Times New Roman" w:hAnsi="Times New Roman" w:cs="Times New Roman"/>
          <w:sz w:val="28"/>
          <w:szCs w:val="28"/>
        </w:rPr>
        <w:t xml:space="preserve"> en </w:t>
      </w:r>
      <w:r w:rsidR="009257FE">
        <w:rPr>
          <w:rFonts w:ascii="Times New Roman" w:hAnsi="Times New Roman" w:cs="Times New Roman"/>
          <w:sz w:val="28"/>
          <w:szCs w:val="28"/>
        </w:rPr>
        <w:t xml:space="preserve">concebirlo </w:t>
      </w:r>
      <w:r w:rsidR="00460F8C">
        <w:rPr>
          <w:rFonts w:ascii="Times New Roman" w:hAnsi="Times New Roman" w:cs="Times New Roman"/>
          <w:sz w:val="28"/>
          <w:szCs w:val="28"/>
        </w:rPr>
        <w:t>y darlo a entender</w:t>
      </w:r>
      <w:r w:rsidR="00543096" w:rsidRPr="00404988">
        <w:rPr>
          <w:rFonts w:ascii="Times New Roman" w:hAnsi="Times New Roman" w:cs="Times New Roman"/>
          <w:sz w:val="28"/>
          <w:szCs w:val="28"/>
        </w:rPr>
        <w:t>—</w:t>
      </w:r>
      <w:r w:rsidR="004735E5" w:rsidRPr="00404988">
        <w:rPr>
          <w:rFonts w:ascii="Times New Roman" w:hAnsi="Times New Roman" w:cs="Times New Roman"/>
          <w:sz w:val="28"/>
          <w:szCs w:val="28"/>
        </w:rPr>
        <w:t xml:space="preserve"> pone de manifiesto el carácter explotador de la relación entre capitalistas y obreros, </w:t>
      </w:r>
      <w:r w:rsidR="009257FE">
        <w:rPr>
          <w:rFonts w:ascii="Times New Roman" w:hAnsi="Times New Roman" w:cs="Times New Roman"/>
          <w:sz w:val="28"/>
          <w:szCs w:val="28"/>
        </w:rPr>
        <w:t xml:space="preserve">es decir, </w:t>
      </w:r>
      <w:r w:rsidR="004735E5" w:rsidRPr="00404988">
        <w:rPr>
          <w:rFonts w:ascii="Times New Roman" w:hAnsi="Times New Roman" w:cs="Times New Roman"/>
          <w:sz w:val="28"/>
          <w:szCs w:val="28"/>
        </w:rPr>
        <w:t>d</w:t>
      </w:r>
      <w:r w:rsidR="0056314A">
        <w:rPr>
          <w:rFonts w:ascii="Times New Roman" w:hAnsi="Times New Roman" w:cs="Times New Roman"/>
          <w:sz w:val="28"/>
          <w:szCs w:val="28"/>
        </w:rPr>
        <w:t xml:space="preserve">escribe </w:t>
      </w:r>
      <w:r w:rsidR="004735E5" w:rsidRPr="00404988">
        <w:rPr>
          <w:rFonts w:ascii="Times New Roman" w:hAnsi="Times New Roman" w:cs="Times New Roman"/>
          <w:sz w:val="28"/>
          <w:szCs w:val="28"/>
        </w:rPr>
        <w:t>explícita</w:t>
      </w:r>
      <w:r w:rsidR="0056314A">
        <w:rPr>
          <w:rFonts w:ascii="Times New Roman" w:hAnsi="Times New Roman" w:cs="Times New Roman"/>
          <w:sz w:val="28"/>
          <w:szCs w:val="28"/>
        </w:rPr>
        <w:t xml:space="preserve"> y exactamente </w:t>
      </w:r>
      <w:r w:rsidR="004735E5" w:rsidRPr="00404988">
        <w:rPr>
          <w:rFonts w:ascii="Times New Roman" w:hAnsi="Times New Roman" w:cs="Times New Roman"/>
          <w:sz w:val="28"/>
          <w:szCs w:val="28"/>
        </w:rPr>
        <w:t>lo que los patron</w:t>
      </w:r>
      <w:r w:rsidR="00460F8C">
        <w:rPr>
          <w:rFonts w:ascii="Times New Roman" w:hAnsi="Times New Roman" w:cs="Times New Roman"/>
          <w:sz w:val="28"/>
          <w:szCs w:val="28"/>
        </w:rPr>
        <w:t>o</w:t>
      </w:r>
      <w:r w:rsidR="004735E5" w:rsidRPr="00404988">
        <w:rPr>
          <w:rFonts w:ascii="Times New Roman" w:hAnsi="Times New Roman" w:cs="Times New Roman"/>
          <w:sz w:val="28"/>
          <w:szCs w:val="28"/>
        </w:rPr>
        <w:t xml:space="preserve">s pagan al asalariado </w:t>
      </w:r>
      <w:r w:rsidR="00B85543">
        <w:rPr>
          <w:rFonts w:ascii="Times New Roman" w:hAnsi="Times New Roman" w:cs="Times New Roman"/>
          <w:sz w:val="28"/>
          <w:szCs w:val="28"/>
        </w:rPr>
        <w:t xml:space="preserve">a cambio de su trabajo, ocultando deliberadamente </w:t>
      </w:r>
      <w:r w:rsidR="004735E5" w:rsidRPr="00404988">
        <w:rPr>
          <w:rFonts w:ascii="Times New Roman" w:hAnsi="Times New Roman" w:cs="Times New Roman"/>
          <w:sz w:val="28"/>
          <w:szCs w:val="28"/>
        </w:rPr>
        <w:t xml:space="preserve">lo que </w:t>
      </w:r>
      <w:r w:rsidR="00CB4E65">
        <w:rPr>
          <w:rFonts w:ascii="Times New Roman" w:hAnsi="Times New Roman" w:cs="Times New Roman"/>
          <w:sz w:val="28"/>
          <w:szCs w:val="28"/>
        </w:rPr>
        <w:t xml:space="preserve">cada </w:t>
      </w:r>
      <w:r w:rsidR="0056314A">
        <w:rPr>
          <w:rFonts w:ascii="Times New Roman" w:hAnsi="Times New Roman" w:cs="Times New Roman"/>
          <w:sz w:val="28"/>
          <w:szCs w:val="28"/>
        </w:rPr>
        <w:t xml:space="preserve">explotado </w:t>
      </w:r>
      <w:r w:rsidR="004735E5" w:rsidRPr="00404988">
        <w:rPr>
          <w:rFonts w:ascii="Times New Roman" w:hAnsi="Times New Roman" w:cs="Times New Roman"/>
          <w:sz w:val="28"/>
          <w:szCs w:val="28"/>
        </w:rPr>
        <w:t xml:space="preserve">produce </w:t>
      </w:r>
      <w:r w:rsidR="009257FE">
        <w:rPr>
          <w:rFonts w:ascii="Times New Roman" w:hAnsi="Times New Roman" w:cs="Times New Roman"/>
          <w:sz w:val="28"/>
          <w:szCs w:val="28"/>
        </w:rPr>
        <w:t xml:space="preserve">y </w:t>
      </w:r>
      <w:r w:rsidR="00CB4E65">
        <w:rPr>
          <w:rFonts w:ascii="Times New Roman" w:hAnsi="Times New Roman" w:cs="Times New Roman"/>
          <w:sz w:val="28"/>
          <w:szCs w:val="28"/>
        </w:rPr>
        <w:t xml:space="preserve">su </w:t>
      </w:r>
      <w:r w:rsidR="009257FE">
        <w:rPr>
          <w:rFonts w:ascii="Times New Roman" w:hAnsi="Times New Roman" w:cs="Times New Roman"/>
          <w:sz w:val="28"/>
          <w:szCs w:val="28"/>
        </w:rPr>
        <w:t>explotador se apropia</w:t>
      </w:r>
      <w:r w:rsidR="00CB4E65">
        <w:rPr>
          <w:rFonts w:ascii="Times New Roman" w:hAnsi="Times New Roman" w:cs="Times New Roman"/>
          <w:sz w:val="28"/>
          <w:szCs w:val="28"/>
        </w:rPr>
        <w:t xml:space="preserve">. Esto explica por qué </w:t>
      </w:r>
      <w:r w:rsidR="004735E5" w:rsidRPr="00404988">
        <w:rPr>
          <w:rFonts w:ascii="Times New Roman" w:hAnsi="Times New Roman" w:cs="Times New Roman"/>
          <w:sz w:val="28"/>
          <w:szCs w:val="28"/>
        </w:rPr>
        <w:t>Rosa Luxemburgo entendi</w:t>
      </w:r>
      <w:r w:rsidR="00CB4E65">
        <w:rPr>
          <w:rFonts w:ascii="Times New Roman" w:hAnsi="Times New Roman" w:cs="Times New Roman"/>
          <w:sz w:val="28"/>
          <w:szCs w:val="28"/>
        </w:rPr>
        <w:t xml:space="preserve">ó </w:t>
      </w:r>
      <w:r w:rsidR="004735E5" w:rsidRPr="00404988">
        <w:rPr>
          <w:rFonts w:ascii="Times New Roman" w:hAnsi="Times New Roman" w:cs="Times New Roman"/>
          <w:sz w:val="28"/>
          <w:szCs w:val="28"/>
        </w:rPr>
        <w:t xml:space="preserve">la lucha por el "salario relativo" </w:t>
      </w:r>
      <w:r w:rsidR="0056314A">
        <w:rPr>
          <w:rFonts w:ascii="Times New Roman" w:hAnsi="Times New Roman" w:cs="Times New Roman"/>
          <w:sz w:val="28"/>
          <w:szCs w:val="28"/>
        </w:rPr>
        <w:t xml:space="preserve">—relativo al plusvalor— </w:t>
      </w:r>
      <w:r w:rsidR="004735E5" w:rsidRPr="00404988">
        <w:rPr>
          <w:rFonts w:ascii="Times New Roman" w:hAnsi="Times New Roman" w:cs="Times New Roman"/>
          <w:sz w:val="28"/>
          <w:szCs w:val="28"/>
        </w:rPr>
        <w:t xml:space="preserve">como el "asalto subversivo </w:t>
      </w:r>
      <w:r w:rsidR="00B85543">
        <w:rPr>
          <w:rFonts w:ascii="Times New Roman" w:hAnsi="Times New Roman" w:cs="Times New Roman"/>
          <w:sz w:val="28"/>
          <w:szCs w:val="28"/>
        </w:rPr>
        <w:t xml:space="preserve">del trabajador explotado </w:t>
      </w:r>
      <w:r w:rsidR="004735E5" w:rsidRPr="00404988">
        <w:rPr>
          <w:rFonts w:ascii="Times New Roman" w:hAnsi="Times New Roman" w:cs="Times New Roman"/>
          <w:sz w:val="28"/>
          <w:szCs w:val="28"/>
        </w:rPr>
        <w:t xml:space="preserve">al carácter mercantil </w:t>
      </w:r>
      <w:r w:rsidR="00B85543">
        <w:rPr>
          <w:rFonts w:ascii="Times New Roman" w:hAnsi="Times New Roman" w:cs="Times New Roman"/>
          <w:sz w:val="28"/>
          <w:szCs w:val="28"/>
        </w:rPr>
        <w:t xml:space="preserve">explotador </w:t>
      </w:r>
      <w:r w:rsidR="004735E5" w:rsidRPr="00404988">
        <w:rPr>
          <w:rFonts w:ascii="Times New Roman" w:hAnsi="Times New Roman" w:cs="Times New Roman"/>
          <w:sz w:val="28"/>
          <w:szCs w:val="28"/>
        </w:rPr>
        <w:t>de la fuerza de trabajo"</w:t>
      </w:r>
      <w:r w:rsidR="00B85543">
        <w:rPr>
          <w:rFonts w:ascii="Times New Roman" w:hAnsi="Times New Roman" w:cs="Times New Roman"/>
          <w:sz w:val="28"/>
          <w:szCs w:val="28"/>
        </w:rPr>
        <w:t xml:space="preserve">, que </w:t>
      </w:r>
      <w:r w:rsidR="00E53CCC">
        <w:rPr>
          <w:rFonts w:ascii="Times New Roman" w:hAnsi="Times New Roman" w:cs="Times New Roman"/>
          <w:sz w:val="28"/>
          <w:szCs w:val="28"/>
        </w:rPr>
        <w:t xml:space="preserve">no por casualidad </w:t>
      </w:r>
      <w:r w:rsidR="00B85543">
        <w:rPr>
          <w:rFonts w:ascii="Times New Roman" w:hAnsi="Times New Roman" w:cs="Times New Roman"/>
          <w:sz w:val="28"/>
          <w:szCs w:val="28"/>
        </w:rPr>
        <w:t xml:space="preserve">hace a la </w:t>
      </w:r>
      <w:r w:rsidR="00B85543" w:rsidRPr="00460F8C">
        <w:rPr>
          <w:rFonts w:ascii="Times New Roman" w:hAnsi="Times New Roman" w:cs="Times New Roman"/>
          <w:b/>
          <w:sz w:val="28"/>
          <w:szCs w:val="28"/>
          <w:u w:val="single"/>
        </w:rPr>
        <w:t>creciente distribución desigual de la riqueza</w:t>
      </w:r>
      <w:r w:rsidR="004735E5" w:rsidRPr="00404988">
        <w:rPr>
          <w:rFonts w:ascii="Times New Roman" w:hAnsi="Times New Roman" w:cs="Times New Roman"/>
          <w:sz w:val="28"/>
          <w:szCs w:val="28"/>
        </w:rPr>
        <w:t xml:space="preserve">. </w:t>
      </w:r>
    </w:p>
    <w:p w:rsidR="00571001" w:rsidRDefault="0056314A" w:rsidP="00543096">
      <w:pPr>
        <w:ind w:right="5"/>
        <w:jc w:val="both"/>
        <w:rPr>
          <w:rFonts w:ascii="Times New Roman" w:hAnsi="Times New Roman" w:cs="Times New Roman"/>
          <w:sz w:val="28"/>
          <w:szCs w:val="28"/>
        </w:rPr>
      </w:pPr>
      <w:r>
        <w:rPr>
          <w:rFonts w:ascii="Times New Roman" w:hAnsi="Times New Roman" w:cs="Times New Roman"/>
          <w:sz w:val="28"/>
          <w:szCs w:val="28"/>
        </w:rPr>
        <w:tab/>
      </w:r>
      <w:r w:rsidR="001F726B">
        <w:rPr>
          <w:rFonts w:ascii="Times New Roman" w:hAnsi="Times New Roman" w:cs="Times New Roman"/>
          <w:sz w:val="28"/>
          <w:szCs w:val="28"/>
        </w:rPr>
        <w:t>A</w:t>
      </w:r>
      <w:r w:rsidR="001F726B" w:rsidRPr="001F726B">
        <w:rPr>
          <w:rFonts w:ascii="Times New Roman" w:hAnsi="Times New Roman" w:cs="Times New Roman"/>
          <w:sz w:val="28"/>
          <w:szCs w:val="28"/>
        </w:rPr>
        <w:t xml:space="preserve">l redactar un texto o pronunciar un discurso </w:t>
      </w:r>
      <w:r w:rsidR="00404988" w:rsidRPr="00404988">
        <w:rPr>
          <w:rFonts w:ascii="Times New Roman" w:hAnsi="Times New Roman" w:cs="Times New Roman"/>
          <w:sz w:val="28"/>
          <w:szCs w:val="28"/>
        </w:rPr>
        <w:t xml:space="preserve">acerca de determinados </w:t>
      </w:r>
      <w:r w:rsidR="004735E5" w:rsidRPr="00404988">
        <w:rPr>
          <w:rFonts w:ascii="Times New Roman" w:hAnsi="Times New Roman" w:cs="Times New Roman"/>
          <w:sz w:val="28"/>
          <w:szCs w:val="28"/>
        </w:rPr>
        <w:t>temas u objetos del conocimiento</w:t>
      </w:r>
      <w:r w:rsidR="00964DAA" w:rsidRPr="00404988">
        <w:rPr>
          <w:rFonts w:ascii="Times New Roman" w:hAnsi="Times New Roman" w:cs="Times New Roman"/>
          <w:sz w:val="28"/>
          <w:szCs w:val="28"/>
        </w:rPr>
        <w:t>,</w:t>
      </w:r>
      <w:r w:rsidR="004735E5" w:rsidRPr="00404988">
        <w:rPr>
          <w:rFonts w:ascii="Times New Roman" w:hAnsi="Times New Roman" w:cs="Times New Roman"/>
          <w:sz w:val="28"/>
          <w:szCs w:val="28"/>
        </w:rPr>
        <w:t xml:space="preserve"> como es el caso de la economía política, las expresiones que denotan conceptos deben ser unívocas y omnicontextuales, es decir, no equívocas</w:t>
      </w:r>
      <w:r w:rsidR="00964DAA" w:rsidRPr="00404988">
        <w:rPr>
          <w:rFonts w:ascii="Times New Roman" w:hAnsi="Times New Roman" w:cs="Times New Roman"/>
          <w:sz w:val="28"/>
          <w:szCs w:val="28"/>
        </w:rPr>
        <w:t xml:space="preserve"> o </w:t>
      </w:r>
      <w:r w:rsidR="00404988" w:rsidRPr="00404988">
        <w:rPr>
          <w:rFonts w:ascii="Times New Roman" w:hAnsi="Times New Roman" w:cs="Times New Roman"/>
          <w:sz w:val="28"/>
          <w:szCs w:val="28"/>
        </w:rPr>
        <w:t xml:space="preserve">de distinto significado </w:t>
      </w:r>
      <w:r w:rsidR="00964DAA" w:rsidRPr="00404988">
        <w:rPr>
          <w:rFonts w:ascii="Times New Roman" w:hAnsi="Times New Roman" w:cs="Times New Roman"/>
          <w:sz w:val="28"/>
          <w:szCs w:val="28"/>
        </w:rPr>
        <w:t xml:space="preserve">según la </w:t>
      </w:r>
      <w:r w:rsidR="00404988" w:rsidRPr="00404988">
        <w:rPr>
          <w:rFonts w:ascii="Times New Roman" w:hAnsi="Times New Roman" w:cs="Times New Roman"/>
          <w:sz w:val="28"/>
          <w:szCs w:val="28"/>
        </w:rPr>
        <w:t xml:space="preserve">eventual y oportuna </w:t>
      </w:r>
      <w:r w:rsidR="00964DAA" w:rsidRPr="00404988">
        <w:rPr>
          <w:rFonts w:ascii="Times New Roman" w:hAnsi="Times New Roman" w:cs="Times New Roman"/>
          <w:sz w:val="28"/>
          <w:szCs w:val="28"/>
        </w:rPr>
        <w:t xml:space="preserve">conveniencia </w:t>
      </w:r>
      <w:r>
        <w:rPr>
          <w:rFonts w:ascii="Times New Roman" w:hAnsi="Times New Roman" w:cs="Times New Roman"/>
          <w:sz w:val="28"/>
          <w:szCs w:val="28"/>
        </w:rPr>
        <w:t xml:space="preserve">personal </w:t>
      </w:r>
      <w:r w:rsidR="00964DAA" w:rsidRPr="00404988">
        <w:rPr>
          <w:rFonts w:ascii="Times New Roman" w:hAnsi="Times New Roman" w:cs="Times New Roman"/>
          <w:sz w:val="28"/>
          <w:szCs w:val="28"/>
        </w:rPr>
        <w:t>de</w:t>
      </w:r>
      <w:r w:rsidR="00404988" w:rsidRPr="00404988">
        <w:rPr>
          <w:rFonts w:ascii="Times New Roman" w:hAnsi="Times New Roman" w:cs="Times New Roman"/>
          <w:sz w:val="28"/>
          <w:szCs w:val="28"/>
        </w:rPr>
        <w:t xml:space="preserve"> quien </w:t>
      </w:r>
      <w:r>
        <w:rPr>
          <w:rFonts w:ascii="Times New Roman" w:hAnsi="Times New Roman" w:cs="Times New Roman"/>
          <w:sz w:val="28"/>
          <w:szCs w:val="28"/>
        </w:rPr>
        <w:t>manifiesta su pensamiento</w:t>
      </w:r>
      <w:r w:rsidR="001F726B">
        <w:rPr>
          <w:rFonts w:ascii="Times New Roman" w:hAnsi="Times New Roman" w:cs="Times New Roman"/>
          <w:sz w:val="28"/>
          <w:szCs w:val="28"/>
        </w:rPr>
        <w:t>,</w:t>
      </w:r>
      <w:r>
        <w:rPr>
          <w:rFonts w:ascii="Times New Roman" w:hAnsi="Times New Roman" w:cs="Times New Roman"/>
          <w:sz w:val="28"/>
          <w:szCs w:val="28"/>
        </w:rPr>
        <w:t xml:space="preserve"> </w:t>
      </w:r>
      <w:r w:rsidR="00B43059">
        <w:rPr>
          <w:rFonts w:ascii="Times New Roman" w:hAnsi="Times New Roman" w:cs="Times New Roman"/>
          <w:sz w:val="28"/>
          <w:szCs w:val="28"/>
        </w:rPr>
        <w:t xml:space="preserve">ajustado </w:t>
      </w:r>
      <w:r w:rsidR="00B26BE1">
        <w:rPr>
          <w:rFonts w:ascii="Times New Roman" w:hAnsi="Times New Roman" w:cs="Times New Roman"/>
          <w:sz w:val="28"/>
          <w:szCs w:val="28"/>
        </w:rPr>
        <w:t xml:space="preserve">no </w:t>
      </w:r>
      <w:r w:rsidR="001F726B">
        <w:rPr>
          <w:rFonts w:ascii="Times New Roman" w:hAnsi="Times New Roman" w:cs="Times New Roman"/>
          <w:sz w:val="28"/>
          <w:szCs w:val="28"/>
        </w:rPr>
        <w:t xml:space="preserve">precisamente </w:t>
      </w:r>
      <w:r w:rsidR="00B26BE1">
        <w:rPr>
          <w:rFonts w:ascii="Times New Roman" w:hAnsi="Times New Roman" w:cs="Times New Roman"/>
          <w:sz w:val="28"/>
          <w:szCs w:val="28"/>
        </w:rPr>
        <w:t xml:space="preserve">a la verdad sino </w:t>
      </w:r>
      <w:r w:rsidR="00B43059">
        <w:rPr>
          <w:rFonts w:ascii="Times New Roman" w:hAnsi="Times New Roman" w:cs="Times New Roman"/>
          <w:sz w:val="28"/>
          <w:szCs w:val="28"/>
        </w:rPr>
        <w:t>a su interés</w:t>
      </w:r>
      <w:r w:rsidR="001F726B">
        <w:rPr>
          <w:rFonts w:ascii="Times New Roman" w:hAnsi="Times New Roman" w:cs="Times New Roman"/>
          <w:sz w:val="28"/>
          <w:szCs w:val="28"/>
        </w:rPr>
        <w:t xml:space="preserve">, ya </w:t>
      </w:r>
      <w:r w:rsidR="00B26BE1">
        <w:rPr>
          <w:rFonts w:ascii="Times New Roman" w:hAnsi="Times New Roman" w:cs="Times New Roman"/>
          <w:sz w:val="28"/>
          <w:szCs w:val="28"/>
        </w:rPr>
        <w:t>sea individual o colectivo</w:t>
      </w:r>
      <w:r w:rsidR="00404988" w:rsidRPr="00404988">
        <w:rPr>
          <w:rFonts w:ascii="Times New Roman" w:hAnsi="Times New Roman" w:cs="Times New Roman"/>
          <w:sz w:val="28"/>
          <w:szCs w:val="28"/>
        </w:rPr>
        <w:t xml:space="preserve">. </w:t>
      </w:r>
      <w:r w:rsidR="00B85543">
        <w:rPr>
          <w:rFonts w:ascii="Times New Roman" w:hAnsi="Times New Roman" w:cs="Times New Roman"/>
          <w:sz w:val="28"/>
          <w:szCs w:val="28"/>
        </w:rPr>
        <w:t xml:space="preserve">Por tanto, cuando se habla de </w:t>
      </w:r>
      <w:r w:rsidR="002F55B7">
        <w:rPr>
          <w:rFonts w:ascii="Times New Roman" w:hAnsi="Times New Roman" w:cs="Times New Roman"/>
          <w:sz w:val="28"/>
          <w:szCs w:val="28"/>
        </w:rPr>
        <w:t xml:space="preserve">la </w:t>
      </w:r>
      <w:r w:rsidR="00B85543" w:rsidRPr="002F55B7">
        <w:rPr>
          <w:rFonts w:ascii="Times New Roman" w:hAnsi="Times New Roman" w:cs="Times New Roman"/>
          <w:b/>
          <w:sz w:val="28"/>
          <w:szCs w:val="28"/>
          <w:u w:val="single"/>
        </w:rPr>
        <w:t>corrupción</w:t>
      </w:r>
      <w:r w:rsidR="00B85543">
        <w:rPr>
          <w:rFonts w:ascii="Times New Roman" w:hAnsi="Times New Roman" w:cs="Times New Roman"/>
          <w:sz w:val="28"/>
          <w:szCs w:val="28"/>
        </w:rPr>
        <w:t xml:space="preserve"> </w:t>
      </w:r>
      <w:r w:rsidR="002F55B7">
        <w:rPr>
          <w:rFonts w:ascii="Times New Roman" w:hAnsi="Times New Roman" w:cs="Times New Roman"/>
          <w:sz w:val="28"/>
          <w:szCs w:val="28"/>
        </w:rPr>
        <w:t xml:space="preserve">que se atribuye a la </w:t>
      </w:r>
      <w:r w:rsidR="002F55B7" w:rsidRPr="002F55B7">
        <w:rPr>
          <w:rFonts w:ascii="Times New Roman" w:hAnsi="Times New Roman" w:cs="Times New Roman"/>
          <w:b/>
          <w:sz w:val="28"/>
          <w:szCs w:val="28"/>
          <w:u w:val="single"/>
        </w:rPr>
        <w:t>relación delictiva</w:t>
      </w:r>
      <w:r w:rsidR="002F55B7">
        <w:rPr>
          <w:rFonts w:ascii="Times New Roman" w:hAnsi="Times New Roman" w:cs="Times New Roman"/>
          <w:b/>
          <w:sz w:val="28"/>
          <w:szCs w:val="28"/>
          <w:u w:val="single"/>
        </w:rPr>
        <w:t xml:space="preserve"> </w:t>
      </w:r>
      <w:r w:rsidR="00E53CCC">
        <w:rPr>
          <w:rFonts w:ascii="Times New Roman" w:hAnsi="Times New Roman" w:cs="Times New Roman"/>
          <w:b/>
          <w:sz w:val="28"/>
          <w:szCs w:val="28"/>
          <w:u w:val="single"/>
        </w:rPr>
        <w:t xml:space="preserve">hasta cierto punto </w:t>
      </w:r>
      <w:r w:rsidR="00B26BE1">
        <w:rPr>
          <w:rFonts w:ascii="Times New Roman" w:hAnsi="Times New Roman" w:cs="Times New Roman"/>
          <w:b/>
          <w:sz w:val="28"/>
          <w:szCs w:val="28"/>
          <w:u w:val="single"/>
        </w:rPr>
        <w:t>encubierta</w:t>
      </w:r>
      <w:r w:rsidR="002F55B7">
        <w:rPr>
          <w:rFonts w:ascii="Times New Roman" w:hAnsi="Times New Roman" w:cs="Times New Roman"/>
          <w:sz w:val="28"/>
          <w:szCs w:val="28"/>
        </w:rPr>
        <w:t xml:space="preserve"> entre empresarios y políticos </w:t>
      </w:r>
      <w:r w:rsidR="00B26BE1">
        <w:rPr>
          <w:rFonts w:ascii="Times New Roman" w:hAnsi="Times New Roman" w:cs="Times New Roman"/>
          <w:sz w:val="28"/>
          <w:szCs w:val="28"/>
        </w:rPr>
        <w:t xml:space="preserve">profesionales </w:t>
      </w:r>
      <w:r w:rsidR="002F55B7">
        <w:rPr>
          <w:rFonts w:ascii="Times New Roman" w:hAnsi="Times New Roman" w:cs="Times New Roman"/>
          <w:sz w:val="28"/>
          <w:szCs w:val="28"/>
        </w:rPr>
        <w:t xml:space="preserve">institucionalizados, hay que comenzar por comprender que el origen </w:t>
      </w:r>
      <w:r w:rsidR="001F726B">
        <w:rPr>
          <w:rFonts w:ascii="Times New Roman" w:hAnsi="Times New Roman" w:cs="Times New Roman"/>
          <w:sz w:val="28"/>
          <w:szCs w:val="28"/>
        </w:rPr>
        <w:t xml:space="preserve">y </w:t>
      </w:r>
      <w:r w:rsidR="00460F8C">
        <w:rPr>
          <w:rFonts w:ascii="Times New Roman" w:hAnsi="Times New Roman" w:cs="Times New Roman"/>
          <w:sz w:val="28"/>
          <w:szCs w:val="28"/>
        </w:rPr>
        <w:t>difus</w:t>
      </w:r>
      <w:r w:rsidR="001F726B">
        <w:rPr>
          <w:rFonts w:ascii="Times New Roman" w:hAnsi="Times New Roman" w:cs="Times New Roman"/>
          <w:sz w:val="28"/>
          <w:szCs w:val="28"/>
        </w:rPr>
        <w:t>ión</w:t>
      </w:r>
      <w:r w:rsidR="00460F8C">
        <w:rPr>
          <w:rFonts w:ascii="Times New Roman" w:hAnsi="Times New Roman" w:cs="Times New Roman"/>
          <w:sz w:val="28"/>
          <w:szCs w:val="28"/>
        </w:rPr>
        <w:t xml:space="preserve"> </w:t>
      </w:r>
      <w:r w:rsidR="002F55B7">
        <w:rPr>
          <w:rFonts w:ascii="Times New Roman" w:hAnsi="Times New Roman" w:cs="Times New Roman"/>
          <w:sz w:val="28"/>
          <w:szCs w:val="28"/>
        </w:rPr>
        <w:t xml:space="preserve">de toda esa </w:t>
      </w:r>
      <w:r w:rsidR="002F55B7" w:rsidRPr="00B26BE1">
        <w:rPr>
          <w:rFonts w:ascii="Times New Roman" w:hAnsi="Times New Roman" w:cs="Times New Roman"/>
          <w:b/>
          <w:sz w:val="28"/>
          <w:szCs w:val="28"/>
          <w:u w:val="single"/>
        </w:rPr>
        <w:t xml:space="preserve">podredumbre </w:t>
      </w:r>
      <w:r w:rsidRPr="00B26BE1">
        <w:rPr>
          <w:rFonts w:ascii="Times New Roman" w:hAnsi="Times New Roman" w:cs="Times New Roman"/>
          <w:b/>
          <w:sz w:val="28"/>
          <w:szCs w:val="28"/>
          <w:u w:val="single"/>
        </w:rPr>
        <w:t>moral</w:t>
      </w:r>
      <w:r w:rsidR="001F726B">
        <w:rPr>
          <w:rFonts w:ascii="Times New Roman" w:hAnsi="Times New Roman" w:cs="Times New Roman"/>
          <w:sz w:val="28"/>
          <w:szCs w:val="28"/>
        </w:rPr>
        <w:t xml:space="preserve"> </w:t>
      </w:r>
      <w:r w:rsidR="003A2CFD">
        <w:rPr>
          <w:rFonts w:ascii="Times New Roman" w:hAnsi="Times New Roman" w:cs="Times New Roman"/>
          <w:sz w:val="28"/>
          <w:szCs w:val="28"/>
        </w:rPr>
        <w:t xml:space="preserve">en la sociedad, </w:t>
      </w:r>
      <w:r w:rsidR="002F55B7">
        <w:rPr>
          <w:rFonts w:ascii="Times New Roman" w:hAnsi="Times New Roman" w:cs="Times New Roman"/>
          <w:sz w:val="28"/>
          <w:szCs w:val="28"/>
        </w:rPr>
        <w:t xml:space="preserve">radica en </w:t>
      </w:r>
      <w:r w:rsidR="00866F5E">
        <w:rPr>
          <w:rFonts w:ascii="Times New Roman" w:hAnsi="Times New Roman" w:cs="Times New Roman"/>
          <w:sz w:val="28"/>
          <w:szCs w:val="28"/>
        </w:rPr>
        <w:t xml:space="preserve">la noción individualista </w:t>
      </w:r>
      <w:r w:rsidR="003A2CFD">
        <w:rPr>
          <w:rFonts w:ascii="Times New Roman" w:hAnsi="Times New Roman" w:cs="Times New Roman"/>
          <w:sz w:val="28"/>
          <w:szCs w:val="28"/>
        </w:rPr>
        <w:t xml:space="preserve">y pragmática </w:t>
      </w:r>
      <w:r w:rsidR="00866F5E">
        <w:rPr>
          <w:rFonts w:ascii="Times New Roman" w:hAnsi="Times New Roman" w:cs="Times New Roman"/>
          <w:sz w:val="28"/>
          <w:szCs w:val="28"/>
        </w:rPr>
        <w:t xml:space="preserve">de propiedad privada </w:t>
      </w:r>
      <w:r w:rsidR="003A2CFD">
        <w:rPr>
          <w:rFonts w:ascii="Times New Roman" w:hAnsi="Times New Roman" w:cs="Times New Roman"/>
          <w:sz w:val="28"/>
          <w:szCs w:val="28"/>
        </w:rPr>
        <w:t>—</w:t>
      </w:r>
      <w:r w:rsidR="00866F5E">
        <w:rPr>
          <w:rFonts w:ascii="Times New Roman" w:hAnsi="Times New Roman" w:cs="Times New Roman"/>
          <w:sz w:val="28"/>
          <w:szCs w:val="28"/>
        </w:rPr>
        <w:t xml:space="preserve">que los padres inculcan a sus hijos más con el ejemplo que con </w:t>
      </w:r>
      <w:r w:rsidR="002F55B7">
        <w:rPr>
          <w:rFonts w:ascii="Times New Roman" w:hAnsi="Times New Roman" w:cs="Times New Roman"/>
          <w:sz w:val="28"/>
          <w:szCs w:val="28"/>
        </w:rPr>
        <w:t xml:space="preserve">las </w:t>
      </w:r>
      <w:r w:rsidR="00866F5E">
        <w:rPr>
          <w:rFonts w:ascii="Times New Roman" w:hAnsi="Times New Roman" w:cs="Times New Roman"/>
          <w:sz w:val="28"/>
          <w:szCs w:val="28"/>
        </w:rPr>
        <w:t>palabras en cada familia</w:t>
      </w:r>
      <w:r w:rsidR="001F726B">
        <w:rPr>
          <w:rFonts w:ascii="Times New Roman" w:hAnsi="Times New Roman" w:cs="Times New Roman"/>
          <w:sz w:val="28"/>
          <w:szCs w:val="28"/>
        </w:rPr>
        <w:t>—</w:t>
      </w:r>
      <w:r w:rsidR="00866F5E">
        <w:rPr>
          <w:rFonts w:ascii="Times New Roman" w:hAnsi="Times New Roman" w:cs="Times New Roman"/>
          <w:sz w:val="28"/>
          <w:szCs w:val="28"/>
        </w:rPr>
        <w:t>, reafirmad</w:t>
      </w:r>
      <w:r w:rsidR="001F726B">
        <w:rPr>
          <w:rFonts w:ascii="Times New Roman" w:hAnsi="Times New Roman" w:cs="Times New Roman"/>
          <w:sz w:val="28"/>
          <w:szCs w:val="28"/>
        </w:rPr>
        <w:t>a</w:t>
      </w:r>
      <w:r w:rsidR="00866F5E">
        <w:rPr>
          <w:rFonts w:ascii="Times New Roman" w:hAnsi="Times New Roman" w:cs="Times New Roman"/>
          <w:sz w:val="28"/>
          <w:szCs w:val="28"/>
        </w:rPr>
        <w:t xml:space="preserve"> por las </w:t>
      </w:r>
      <w:r w:rsidR="002F55B7">
        <w:rPr>
          <w:rFonts w:ascii="Times New Roman" w:hAnsi="Times New Roman" w:cs="Times New Roman"/>
          <w:sz w:val="28"/>
          <w:szCs w:val="28"/>
        </w:rPr>
        <w:t xml:space="preserve">falsedades conceptuales que </w:t>
      </w:r>
      <w:r w:rsidR="001F726B">
        <w:rPr>
          <w:rFonts w:ascii="Times New Roman" w:hAnsi="Times New Roman" w:cs="Times New Roman"/>
          <w:sz w:val="28"/>
          <w:szCs w:val="28"/>
        </w:rPr>
        <w:t>imparten</w:t>
      </w:r>
      <w:r w:rsidR="002F55B7">
        <w:rPr>
          <w:rFonts w:ascii="Times New Roman" w:hAnsi="Times New Roman" w:cs="Times New Roman"/>
          <w:sz w:val="28"/>
          <w:szCs w:val="28"/>
        </w:rPr>
        <w:t xml:space="preserve"> los aparatos ideológicos del sistema capitalista, desde la escuela primaria hasta la</w:t>
      </w:r>
      <w:r w:rsidR="006142E7">
        <w:rPr>
          <w:rFonts w:ascii="Times New Roman" w:hAnsi="Times New Roman" w:cs="Times New Roman"/>
          <w:sz w:val="28"/>
          <w:szCs w:val="28"/>
        </w:rPr>
        <w:t>s</w:t>
      </w:r>
      <w:r w:rsidR="002F55B7">
        <w:rPr>
          <w:rFonts w:ascii="Times New Roman" w:hAnsi="Times New Roman" w:cs="Times New Roman"/>
          <w:sz w:val="28"/>
          <w:szCs w:val="28"/>
        </w:rPr>
        <w:t xml:space="preserve"> universi</w:t>
      </w:r>
      <w:r w:rsidR="006142E7">
        <w:rPr>
          <w:rFonts w:ascii="Times New Roman" w:hAnsi="Times New Roman" w:cs="Times New Roman"/>
          <w:sz w:val="28"/>
          <w:szCs w:val="28"/>
        </w:rPr>
        <w:t xml:space="preserve">dades </w:t>
      </w:r>
      <w:r w:rsidR="002F55B7">
        <w:rPr>
          <w:rFonts w:ascii="Times New Roman" w:hAnsi="Times New Roman" w:cs="Times New Roman"/>
          <w:sz w:val="28"/>
          <w:szCs w:val="28"/>
        </w:rPr>
        <w:t xml:space="preserve">pasando por la </w:t>
      </w:r>
      <w:r w:rsidR="006142E7">
        <w:rPr>
          <w:rFonts w:ascii="Times New Roman" w:hAnsi="Times New Roman" w:cs="Times New Roman"/>
          <w:sz w:val="28"/>
          <w:szCs w:val="28"/>
        </w:rPr>
        <w:t xml:space="preserve">enseñanza </w:t>
      </w:r>
      <w:r w:rsidR="002F55B7">
        <w:rPr>
          <w:rFonts w:ascii="Times New Roman" w:hAnsi="Times New Roman" w:cs="Times New Roman"/>
          <w:sz w:val="28"/>
          <w:szCs w:val="28"/>
        </w:rPr>
        <w:t>secundaria</w:t>
      </w:r>
      <w:r w:rsidR="00E53CCC">
        <w:rPr>
          <w:rFonts w:ascii="Times New Roman" w:hAnsi="Times New Roman" w:cs="Times New Roman"/>
          <w:sz w:val="28"/>
          <w:szCs w:val="28"/>
        </w:rPr>
        <w:t xml:space="preserve">, donde se inculca que la propiedad privada </w:t>
      </w:r>
      <w:r w:rsidR="00D47BFD">
        <w:rPr>
          <w:rFonts w:ascii="Times New Roman" w:hAnsi="Times New Roman" w:cs="Times New Roman"/>
          <w:sz w:val="28"/>
          <w:szCs w:val="28"/>
        </w:rPr>
        <w:t>en general</w:t>
      </w:r>
      <w:r w:rsidR="00E53CCC">
        <w:rPr>
          <w:rFonts w:ascii="Times New Roman" w:hAnsi="Times New Roman" w:cs="Times New Roman"/>
          <w:sz w:val="28"/>
          <w:szCs w:val="28"/>
        </w:rPr>
        <w:t xml:space="preserve"> </w:t>
      </w:r>
      <w:r w:rsidR="00E53CCC" w:rsidRPr="00E53CCC">
        <w:rPr>
          <w:rFonts w:ascii="Times New Roman" w:hAnsi="Times New Roman" w:cs="Times New Roman"/>
          <w:b/>
          <w:sz w:val="28"/>
          <w:szCs w:val="28"/>
          <w:u w:val="single"/>
        </w:rPr>
        <w:t xml:space="preserve">es </w:t>
      </w:r>
      <w:r w:rsidR="00D47BFD">
        <w:rPr>
          <w:rFonts w:ascii="Times New Roman" w:hAnsi="Times New Roman" w:cs="Times New Roman"/>
          <w:b/>
          <w:sz w:val="28"/>
          <w:szCs w:val="28"/>
          <w:u w:val="single"/>
        </w:rPr>
        <w:t>l</w:t>
      </w:r>
      <w:r w:rsidR="00E53CCC" w:rsidRPr="00E53CCC">
        <w:rPr>
          <w:rFonts w:ascii="Times New Roman" w:hAnsi="Times New Roman" w:cs="Times New Roman"/>
          <w:b/>
          <w:sz w:val="28"/>
          <w:szCs w:val="28"/>
          <w:u w:val="single"/>
        </w:rPr>
        <w:t xml:space="preserve">a </w:t>
      </w:r>
      <w:r w:rsidR="00D47BFD">
        <w:rPr>
          <w:rFonts w:ascii="Times New Roman" w:hAnsi="Times New Roman" w:cs="Times New Roman"/>
          <w:b/>
          <w:sz w:val="28"/>
          <w:szCs w:val="28"/>
          <w:u w:val="single"/>
        </w:rPr>
        <w:t xml:space="preserve">principal </w:t>
      </w:r>
      <w:r w:rsidR="00E53CCC" w:rsidRPr="00E53CCC">
        <w:rPr>
          <w:rFonts w:ascii="Times New Roman" w:hAnsi="Times New Roman" w:cs="Times New Roman"/>
          <w:b/>
          <w:sz w:val="28"/>
          <w:szCs w:val="28"/>
          <w:u w:val="single"/>
        </w:rPr>
        <w:t>virtud</w:t>
      </w:r>
      <w:r w:rsidR="00D47BFD">
        <w:rPr>
          <w:rFonts w:ascii="Times New Roman" w:hAnsi="Times New Roman" w:cs="Times New Roman"/>
          <w:b/>
          <w:sz w:val="28"/>
          <w:szCs w:val="28"/>
          <w:u w:val="single"/>
        </w:rPr>
        <w:t xml:space="preserve"> </w:t>
      </w:r>
      <w:r w:rsidR="003A2CFD">
        <w:rPr>
          <w:rFonts w:ascii="Times New Roman" w:hAnsi="Times New Roman" w:cs="Times New Roman"/>
          <w:b/>
          <w:sz w:val="28"/>
          <w:szCs w:val="28"/>
          <w:u w:val="single"/>
        </w:rPr>
        <w:t xml:space="preserve">en cualquier ámbito de una </w:t>
      </w:r>
      <w:r w:rsidR="00D47BFD">
        <w:rPr>
          <w:rFonts w:ascii="Times New Roman" w:hAnsi="Times New Roman" w:cs="Times New Roman"/>
          <w:b/>
          <w:sz w:val="28"/>
          <w:szCs w:val="28"/>
          <w:u w:val="single"/>
        </w:rPr>
        <w:t>sociedad que se precie</w:t>
      </w:r>
      <w:r w:rsidR="00B26BE1">
        <w:rPr>
          <w:rFonts w:ascii="Times New Roman" w:hAnsi="Times New Roman" w:cs="Times New Roman"/>
          <w:sz w:val="28"/>
          <w:szCs w:val="28"/>
        </w:rPr>
        <w:t>.</w:t>
      </w:r>
      <w:r w:rsidR="00460F8C">
        <w:rPr>
          <w:rFonts w:ascii="Times New Roman" w:hAnsi="Times New Roman" w:cs="Times New Roman"/>
          <w:sz w:val="28"/>
          <w:szCs w:val="28"/>
        </w:rPr>
        <w:t xml:space="preserve"> </w:t>
      </w:r>
    </w:p>
    <w:p w:rsidR="00BD681F" w:rsidRDefault="00571001" w:rsidP="0093688F">
      <w:pPr>
        <w:ind w:right="5"/>
        <w:jc w:val="both"/>
        <w:rPr>
          <w:rFonts w:ascii="Times New Roman" w:hAnsi="Times New Roman" w:cs="Times New Roman"/>
          <w:sz w:val="28"/>
          <w:szCs w:val="28"/>
        </w:rPr>
      </w:pPr>
      <w:r>
        <w:rPr>
          <w:rFonts w:ascii="Times New Roman" w:hAnsi="Times New Roman" w:cs="Times New Roman"/>
          <w:sz w:val="28"/>
          <w:szCs w:val="28"/>
        </w:rPr>
        <w:tab/>
      </w:r>
      <w:r w:rsidR="001F726B">
        <w:rPr>
          <w:rFonts w:ascii="Times New Roman" w:hAnsi="Times New Roman" w:cs="Times New Roman"/>
          <w:sz w:val="28"/>
          <w:szCs w:val="28"/>
        </w:rPr>
        <w:t>En definitiva, que la corrupción</w:t>
      </w:r>
      <w:r w:rsidR="004337D3">
        <w:rPr>
          <w:rFonts w:ascii="Times New Roman" w:hAnsi="Times New Roman" w:cs="Times New Roman"/>
          <w:sz w:val="28"/>
          <w:szCs w:val="28"/>
        </w:rPr>
        <w:t xml:space="preserve"> </w:t>
      </w:r>
      <w:r w:rsidR="001F726B" w:rsidRPr="004337D3">
        <w:rPr>
          <w:rFonts w:ascii="Times New Roman" w:hAnsi="Times New Roman" w:cs="Times New Roman"/>
          <w:b/>
          <w:sz w:val="28"/>
          <w:szCs w:val="28"/>
          <w:u w:val="single"/>
        </w:rPr>
        <w:t xml:space="preserve">es </w:t>
      </w:r>
      <w:r w:rsidR="004337D3" w:rsidRPr="004337D3">
        <w:rPr>
          <w:rFonts w:ascii="Times New Roman" w:hAnsi="Times New Roman" w:cs="Times New Roman"/>
          <w:b/>
          <w:sz w:val="28"/>
          <w:szCs w:val="28"/>
          <w:u w:val="single"/>
        </w:rPr>
        <w:t xml:space="preserve">el más genuino </w:t>
      </w:r>
      <w:r w:rsidR="009257FE">
        <w:rPr>
          <w:rFonts w:ascii="Times New Roman" w:hAnsi="Times New Roman" w:cs="Times New Roman"/>
          <w:b/>
          <w:sz w:val="28"/>
          <w:szCs w:val="28"/>
          <w:u w:val="single"/>
        </w:rPr>
        <w:t xml:space="preserve">engendro </w:t>
      </w:r>
      <w:r w:rsidR="001F726B" w:rsidRPr="004337D3">
        <w:rPr>
          <w:rFonts w:ascii="Times New Roman" w:hAnsi="Times New Roman" w:cs="Times New Roman"/>
          <w:b/>
          <w:sz w:val="28"/>
          <w:szCs w:val="28"/>
          <w:u w:val="single"/>
        </w:rPr>
        <w:t>del sistema</w:t>
      </w:r>
      <w:r>
        <w:rPr>
          <w:rFonts w:ascii="Times New Roman" w:hAnsi="Times New Roman" w:cs="Times New Roman"/>
          <w:b/>
          <w:sz w:val="28"/>
          <w:szCs w:val="28"/>
          <w:u w:val="single"/>
        </w:rPr>
        <w:t xml:space="preserve"> capitalista</w:t>
      </w:r>
      <w:r w:rsidR="001F726B">
        <w:rPr>
          <w:rFonts w:ascii="Times New Roman" w:hAnsi="Times New Roman" w:cs="Times New Roman"/>
          <w:sz w:val="28"/>
          <w:szCs w:val="28"/>
        </w:rPr>
        <w:t xml:space="preserve">. </w:t>
      </w:r>
      <w:r w:rsidR="004337D3">
        <w:rPr>
          <w:rFonts w:ascii="Times New Roman" w:hAnsi="Times New Roman" w:cs="Times New Roman"/>
          <w:sz w:val="28"/>
          <w:szCs w:val="28"/>
        </w:rPr>
        <w:t xml:space="preserve">Incluyendo al aparato estatal de la </w:t>
      </w:r>
      <w:r w:rsidR="00153055">
        <w:rPr>
          <w:rFonts w:ascii="Times New Roman" w:hAnsi="Times New Roman" w:cs="Times New Roman"/>
          <w:sz w:val="28"/>
          <w:szCs w:val="28"/>
        </w:rPr>
        <w:t>“</w:t>
      </w:r>
      <w:r w:rsidR="004337D3">
        <w:rPr>
          <w:rFonts w:ascii="Times New Roman" w:hAnsi="Times New Roman" w:cs="Times New Roman"/>
          <w:sz w:val="28"/>
          <w:szCs w:val="28"/>
        </w:rPr>
        <w:t>justicia</w:t>
      </w:r>
      <w:r w:rsidR="00153055">
        <w:rPr>
          <w:rFonts w:ascii="Times New Roman" w:hAnsi="Times New Roman" w:cs="Times New Roman"/>
          <w:sz w:val="28"/>
          <w:szCs w:val="28"/>
        </w:rPr>
        <w:t>”</w:t>
      </w:r>
      <w:r w:rsidR="004337D3">
        <w:rPr>
          <w:rFonts w:ascii="Times New Roman" w:hAnsi="Times New Roman" w:cs="Times New Roman"/>
          <w:sz w:val="28"/>
          <w:szCs w:val="28"/>
        </w:rPr>
        <w:t xml:space="preserve"> que lo encubre y justifica, </w:t>
      </w:r>
      <w:r w:rsidR="009257FE">
        <w:rPr>
          <w:rFonts w:ascii="Times New Roman" w:hAnsi="Times New Roman" w:cs="Times New Roman"/>
          <w:sz w:val="28"/>
          <w:szCs w:val="28"/>
        </w:rPr>
        <w:t xml:space="preserve">para poder ensañarse </w:t>
      </w:r>
      <w:r>
        <w:rPr>
          <w:rFonts w:ascii="Times New Roman" w:hAnsi="Times New Roman" w:cs="Times New Roman"/>
          <w:sz w:val="28"/>
          <w:szCs w:val="28"/>
        </w:rPr>
        <w:t xml:space="preserve">incomprensiblemente </w:t>
      </w:r>
      <w:r w:rsidR="004337D3">
        <w:rPr>
          <w:rFonts w:ascii="Times New Roman" w:hAnsi="Times New Roman" w:cs="Times New Roman"/>
          <w:sz w:val="28"/>
          <w:szCs w:val="28"/>
        </w:rPr>
        <w:t xml:space="preserve">con </w:t>
      </w:r>
      <w:r w:rsidR="00883AFA">
        <w:rPr>
          <w:rFonts w:ascii="Times New Roman" w:hAnsi="Times New Roman" w:cs="Times New Roman"/>
          <w:sz w:val="28"/>
          <w:szCs w:val="28"/>
        </w:rPr>
        <w:t>algunos</w:t>
      </w:r>
      <w:r w:rsidR="004337D3">
        <w:rPr>
          <w:rFonts w:ascii="Times New Roman" w:hAnsi="Times New Roman" w:cs="Times New Roman"/>
          <w:sz w:val="28"/>
          <w:szCs w:val="28"/>
        </w:rPr>
        <w:t xml:space="preserve"> individuos que se </w:t>
      </w:r>
      <w:r>
        <w:rPr>
          <w:rFonts w:ascii="Times New Roman" w:hAnsi="Times New Roman" w:cs="Times New Roman"/>
          <w:sz w:val="28"/>
          <w:szCs w:val="28"/>
        </w:rPr>
        <w:t>dejan corromper</w:t>
      </w:r>
      <w:r w:rsidR="00883AFA">
        <w:rPr>
          <w:rFonts w:ascii="Times New Roman" w:hAnsi="Times New Roman" w:cs="Times New Roman"/>
          <w:sz w:val="28"/>
          <w:szCs w:val="28"/>
        </w:rPr>
        <w:t>, dejando intacta la ocasión que hace al ladrón</w:t>
      </w:r>
      <w:r>
        <w:rPr>
          <w:rFonts w:ascii="Times New Roman" w:hAnsi="Times New Roman" w:cs="Times New Roman"/>
          <w:sz w:val="28"/>
          <w:szCs w:val="28"/>
        </w:rPr>
        <w:t>. O sea, que la sociedad burguesa h</w:t>
      </w:r>
      <w:r w:rsidR="003F5EF8">
        <w:rPr>
          <w:rFonts w:ascii="Times New Roman" w:hAnsi="Times New Roman" w:cs="Times New Roman"/>
          <w:sz w:val="28"/>
          <w:szCs w:val="28"/>
        </w:rPr>
        <w:t xml:space="preserve">izo </w:t>
      </w:r>
      <w:r w:rsidR="00D47BFD">
        <w:rPr>
          <w:rFonts w:ascii="Times New Roman" w:hAnsi="Times New Roman" w:cs="Times New Roman"/>
          <w:sz w:val="28"/>
          <w:szCs w:val="28"/>
        </w:rPr>
        <w:t xml:space="preserve">su aparición en la historia, tal </w:t>
      </w:r>
      <w:r>
        <w:rPr>
          <w:rFonts w:ascii="Times New Roman" w:hAnsi="Times New Roman" w:cs="Times New Roman"/>
          <w:sz w:val="28"/>
          <w:szCs w:val="28"/>
        </w:rPr>
        <w:t>como el paraíso terrenal según la concepción cristian</w:t>
      </w:r>
      <w:r w:rsidR="00D47BFD">
        <w:rPr>
          <w:rFonts w:ascii="Times New Roman" w:hAnsi="Times New Roman" w:cs="Times New Roman"/>
          <w:sz w:val="28"/>
          <w:szCs w:val="28"/>
        </w:rPr>
        <w:t xml:space="preserve">o-católica </w:t>
      </w:r>
      <w:r>
        <w:rPr>
          <w:rFonts w:ascii="Times New Roman" w:hAnsi="Times New Roman" w:cs="Times New Roman"/>
          <w:sz w:val="28"/>
          <w:szCs w:val="28"/>
        </w:rPr>
        <w:t xml:space="preserve">de la vida </w:t>
      </w:r>
      <w:r w:rsidR="00F62D42">
        <w:rPr>
          <w:rFonts w:ascii="Times New Roman" w:hAnsi="Times New Roman" w:cs="Times New Roman"/>
          <w:sz w:val="28"/>
          <w:szCs w:val="28"/>
        </w:rPr>
        <w:t xml:space="preserve">humana </w:t>
      </w:r>
      <w:r>
        <w:rPr>
          <w:rFonts w:ascii="Times New Roman" w:hAnsi="Times New Roman" w:cs="Times New Roman"/>
          <w:sz w:val="28"/>
          <w:szCs w:val="28"/>
        </w:rPr>
        <w:t xml:space="preserve">en el Planeta </w:t>
      </w:r>
      <w:r w:rsidR="00F35240">
        <w:rPr>
          <w:rFonts w:ascii="Times New Roman" w:hAnsi="Times New Roman" w:cs="Times New Roman"/>
          <w:sz w:val="28"/>
          <w:szCs w:val="28"/>
        </w:rPr>
        <w:t>T</w:t>
      </w:r>
      <w:r>
        <w:rPr>
          <w:rFonts w:ascii="Times New Roman" w:hAnsi="Times New Roman" w:cs="Times New Roman"/>
          <w:sz w:val="28"/>
          <w:szCs w:val="28"/>
        </w:rPr>
        <w:t xml:space="preserve">ierra, donde </w:t>
      </w:r>
      <w:r w:rsidR="00D47BFD">
        <w:rPr>
          <w:rFonts w:ascii="Times New Roman" w:hAnsi="Times New Roman" w:cs="Times New Roman"/>
          <w:sz w:val="28"/>
          <w:szCs w:val="28"/>
        </w:rPr>
        <w:t xml:space="preserve">Dios </w:t>
      </w:r>
      <w:r w:rsidR="00F35240">
        <w:rPr>
          <w:rFonts w:ascii="Times New Roman" w:hAnsi="Times New Roman" w:cs="Times New Roman"/>
          <w:sz w:val="28"/>
          <w:szCs w:val="28"/>
        </w:rPr>
        <w:t xml:space="preserve">concibió </w:t>
      </w:r>
      <w:r w:rsidR="0093688F">
        <w:rPr>
          <w:rFonts w:ascii="Times New Roman" w:hAnsi="Times New Roman" w:cs="Times New Roman"/>
          <w:sz w:val="28"/>
          <w:szCs w:val="28"/>
        </w:rPr>
        <w:t xml:space="preserve">una forma de </w:t>
      </w:r>
      <w:r w:rsidR="00D47BFD">
        <w:rPr>
          <w:rFonts w:ascii="Times New Roman" w:hAnsi="Times New Roman" w:cs="Times New Roman"/>
          <w:sz w:val="28"/>
          <w:szCs w:val="28"/>
        </w:rPr>
        <w:t xml:space="preserve">comportamiento </w:t>
      </w:r>
      <w:r w:rsidR="0093688F">
        <w:rPr>
          <w:rFonts w:ascii="Times New Roman" w:hAnsi="Times New Roman" w:cs="Times New Roman"/>
          <w:sz w:val="28"/>
          <w:szCs w:val="28"/>
        </w:rPr>
        <w:t xml:space="preserve">proclive al pecado y, </w:t>
      </w:r>
      <w:r>
        <w:rPr>
          <w:rFonts w:ascii="Times New Roman" w:hAnsi="Times New Roman" w:cs="Times New Roman"/>
          <w:sz w:val="28"/>
          <w:szCs w:val="28"/>
        </w:rPr>
        <w:t>seguidamente</w:t>
      </w:r>
      <w:r w:rsidR="0093688F">
        <w:rPr>
          <w:rFonts w:ascii="Times New Roman" w:hAnsi="Times New Roman" w:cs="Times New Roman"/>
          <w:sz w:val="28"/>
          <w:szCs w:val="28"/>
        </w:rPr>
        <w:t>,</w:t>
      </w:r>
      <w:r>
        <w:rPr>
          <w:rFonts w:ascii="Times New Roman" w:hAnsi="Times New Roman" w:cs="Times New Roman"/>
          <w:sz w:val="28"/>
          <w:szCs w:val="28"/>
        </w:rPr>
        <w:t xml:space="preserve"> </w:t>
      </w:r>
      <w:r w:rsidR="00350028">
        <w:rPr>
          <w:rFonts w:ascii="Times New Roman" w:hAnsi="Times New Roman" w:cs="Times New Roman"/>
          <w:sz w:val="28"/>
          <w:szCs w:val="28"/>
        </w:rPr>
        <w:t xml:space="preserve">creó </w:t>
      </w:r>
      <w:r>
        <w:rPr>
          <w:rFonts w:ascii="Times New Roman" w:hAnsi="Times New Roman" w:cs="Times New Roman"/>
          <w:sz w:val="28"/>
          <w:szCs w:val="28"/>
        </w:rPr>
        <w:t xml:space="preserve">a </w:t>
      </w:r>
      <w:r w:rsidR="0093688F">
        <w:rPr>
          <w:rFonts w:ascii="Times New Roman" w:hAnsi="Times New Roman" w:cs="Times New Roman"/>
          <w:sz w:val="28"/>
          <w:szCs w:val="28"/>
        </w:rPr>
        <w:t xml:space="preserve">los primeros </w:t>
      </w:r>
      <w:r>
        <w:rPr>
          <w:rFonts w:ascii="Times New Roman" w:hAnsi="Times New Roman" w:cs="Times New Roman"/>
          <w:sz w:val="28"/>
          <w:szCs w:val="28"/>
        </w:rPr>
        <w:t>pecador</w:t>
      </w:r>
      <w:r w:rsidR="0093688F">
        <w:rPr>
          <w:rFonts w:ascii="Times New Roman" w:hAnsi="Times New Roman" w:cs="Times New Roman"/>
          <w:sz w:val="28"/>
          <w:szCs w:val="28"/>
        </w:rPr>
        <w:t>es</w:t>
      </w:r>
      <w:r>
        <w:rPr>
          <w:rFonts w:ascii="Times New Roman" w:hAnsi="Times New Roman" w:cs="Times New Roman"/>
          <w:sz w:val="28"/>
          <w:szCs w:val="28"/>
        </w:rPr>
        <w:t xml:space="preserve"> con la finalidad puramente </w:t>
      </w:r>
      <w:hyperlink r:id="rId208" w:history="1">
        <w:r w:rsidR="007532DA" w:rsidRPr="007532DA">
          <w:rPr>
            <w:rStyle w:val="Hipervnculo"/>
            <w:rFonts w:ascii="Times New Roman" w:hAnsi="Times New Roman" w:cs="Times New Roman"/>
            <w:b/>
            <w:sz w:val="28"/>
            <w:szCs w:val="28"/>
          </w:rPr>
          <w:t>sádica</w:t>
        </w:r>
      </w:hyperlink>
      <w:r w:rsidR="007532DA">
        <w:rPr>
          <w:rFonts w:ascii="Times New Roman" w:hAnsi="Times New Roman" w:cs="Times New Roman"/>
          <w:sz w:val="28"/>
          <w:szCs w:val="28"/>
        </w:rPr>
        <w:t xml:space="preserve"> y </w:t>
      </w:r>
      <w:r>
        <w:rPr>
          <w:rFonts w:ascii="Times New Roman" w:hAnsi="Times New Roman" w:cs="Times New Roman"/>
          <w:sz w:val="28"/>
          <w:szCs w:val="28"/>
        </w:rPr>
        <w:t>vengativa de proceder a condenarlo</w:t>
      </w:r>
      <w:r w:rsidR="0093688F">
        <w:rPr>
          <w:rFonts w:ascii="Times New Roman" w:hAnsi="Times New Roman" w:cs="Times New Roman"/>
          <w:sz w:val="28"/>
          <w:szCs w:val="28"/>
        </w:rPr>
        <w:t>s</w:t>
      </w:r>
      <w:r w:rsidR="007E4731">
        <w:rPr>
          <w:rFonts w:ascii="Times New Roman" w:hAnsi="Times New Roman" w:cs="Times New Roman"/>
          <w:sz w:val="28"/>
          <w:szCs w:val="28"/>
        </w:rPr>
        <w:t xml:space="preserve"> “</w:t>
      </w:r>
      <w:hyperlink r:id="rId209" w:history="1">
        <w:r w:rsidR="007E4731" w:rsidRPr="007E4731">
          <w:rPr>
            <w:rStyle w:val="Hipervnculo"/>
            <w:rFonts w:ascii="Times New Roman" w:hAnsi="Times New Roman" w:cs="Times New Roman"/>
            <w:b/>
            <w:sz w:val="28"/>
            <w:szCs w:val="28"/>
          </w:rPr>
          <w:t>in saecula saeculorum</w:t>
        </w:r>
      </w:hyperlink>
      <w:r w:rsidR="007E4731">
        <w:rPr>
          <w:rFonts w:ascii="Times New Roman" w:hAnsi="Times New Roman" w:cs="Times New Roman"/>
          <w:sz w:val="28"/>
          <w:szCs w:val="28"/>
        </w:rPr>
        <w:t>”</w:t>
      </w:r>
      <w:r>
        <w:rPr>
          <w:rFonts w:ascii="Times New Roman" w:hAnsi="Times New Roman" w:cs="Times New Roman"/>
          <w:sz w:val="28"/>
          <w:szCs w:val="28"/>
        </w:rPr>
        <w:t>. Un absurdo existencial en toda regla.</w:t>
      </w:r>
    </w:p>
    <w:p w:rsidR="00BB1EC9" w:rsidRDefault="00BD681F" w:rsidP="0093688F">
      <w:pPr>
        <w:ind w:right="5"/>
        <w:jc w:val="both"/>
        <w:rPr>
          <w:rFonts w:ascii="Times New Roman" w:hAnsi="Times New Roman" w:cs="Times New Roman"/>
          <w:sz w:val="28"/>
          <w:szCs w:val="28"/>
        </w:rPr>
      </w:pPr>
      <w:r>
        <w:rPr>
          <w:rFonts w:ascii="Times New Roman" w:hAnsi="Times New Roman" w:cs="Times New Roman"/>
          <w:sz w:val="28"/>
          <w:szCs w:val="28"/>
        </w:rPr>
        <w:tab/>
        <w:t xml:space="preserve">Democracia y libertad. He aquí las dos máximas cualidades de la convivencia humana que </w:t>
      </w:r>
      <w:r w:rsidR="002D5206">
        <w:rPr>
          <w:rFonts w:ascii="Times New Roman" w:hAnsi="Times New Roman" w:cs="Times New Roman"/>
          <w:sz w:val="28"/>
          <w:szCs w:val="28"/>
        </w:rPr>
        <w:t xml:space="preserve">la burguesía triunfante desde la Revolución Francesa hasta hoy </w:t>
      </w:r>
      <w:r>
        <w:rPr>
          <w:rFonts w:ascii="Times New Roman" w:hAnsi="Times New Roman" w:cs="Times New Roman"/>
          <w:sz w:val="28"/>
          <w:szCs w:val="28"/>
        </w:rPr>
        <w:t>ha venido consagrando</w:t>
      </w:r>
      <w:r w:rsidR="002D5206">
        <w:rPr>
          <w:rFonts w:ascii="Times New Roman" w:hAnsi="Times New Roman" w:cs="Times New Roman"/>
          <w:sz w:val="28"/>
          <w:szCs w:val="28"/>
        </w:rPr>
        <w:t xml:space="preserve">. </w:t>
      </w:r>
      <w:r w:rsidR="00232AD7">
        <w:rPr>
          <w:rFonts w:ascii="Times New Roman" w:hAnsi="Times New Roman" w:cs="Times New Roman"/>
          <w:sz w:val="28"/>
          <w:szCs w:val="28"/>
        </w:rPr>
        <w:t>Nada que ver con l</w:t>
      </w:r>
      <w:r w:rsidR="002D5206">
        <w:rPr>
          <w:rFonts w:ascii="Times New Roman" w:hAnsi="Times New Roman" w:cs="Times New Roman"/>
          <w:sz w:val="28"/>
          <w:szCs w:val="28"/>
        </w:rPr>
        <w:t>a democracia entendida como</w:t>
      </w:r>
      <w:r w:rsidR="00BF1EBE">
        <w:rPr>
          <w:rFonts w:ascii="Times New Roman" w:hAnsi="Times New Roman" w:cs="Times New Roman"/>
          <w:sz w:val="28"/>
          <w:szCs w:val="28"/>
        </w:rPr>
        <w:t xml:space="preserve"> el máximo ejercicio de la </w:t>
      </w:r>
      <w:r w:rsidR="00BF1EBE" w:rsidRPr="008A2497">
        <w:rPr>
          <w:rFonts w:ascii="Times New Roman" w:hAnsi="Times New Roman" w:cs="Times New Roman"/>
          <w:b/>
          <w:sz w:val="28"/>
          <w:szCs w:val="28"/>
          <w:u w:val="single"/>
        </w:rPr>
        <w:t>libertad colectiva</w:t>
      </w:r>
      <w:r w:rsidR="00BF1EBE">
        <w:rPr>
          <w:rFonts w:ascii="Times New Roman" w:hAnsi="Times New Roman" w:cs="Times New Roman"/>
          <w:sz w:val="28"/>
          <w:szCs w:val="28"/>
        </w:rPr>
        <w:t xml:space="preserve"> que </w:t>
      </w:r>
      <w:hyperlink r:id="rId210" w:history="1">
        <w:r w:rsidR="00BF1EBE" w:rsidRPr="00BF1EBE">
          <w:rPr>
            <w:rStyle w:val="Hipervnculo"/>
            <w:rFonts w:ascii="Times New Roman" w:hAnsi="Times New Roman" w:cs="Times New Roman"/>
            <w:b/>
            <w:sz w:val="28"/>
            <w:szCs w:val="28"/>
          </w:rPr>
          <w:t>Abraham Lincoln Hanks</w:t>
        </w:r>
      </w:hyperlink>
      <w:r w:rsidR="00BF1EBE">
        <w:rPr>
          <w:rFonts w:ascii="Times New Roman" w:hAnsi="Times New Roman" w:cs="Times New Roman"/>
          <w:sz w:val="28"/>
          <w:szCs w:val="28"/>
        </w:rPr>
        <w:t xml:space="preserve"> </w:t>
      </w:r>
      <w:r w:rsidR="00BF1EBE" w:rsidRPr="00BF1EBE">
        <w:rPr>
          <w:rFonts w:ascii="Times New Roman" w:hAnsi="Times New Roman" w:cs="Times New Roman"/>
          <w:sz w:val="28"/>
          <w:szCs w:val="28"/>
        </w:rPr>
        <w:t>soñó, concibió y preconizó en EE.UU.</w:t>
      </w:r>
      <w:r w:rsidR="0080015B">
        <w:rPr>
          <w:rFonts w:ascii="Times New Roman" w:hAnsi="Times New Roman" w:cs="Times New Roman"/>
          <w:sz w:val="28"/>
          <w:szCs w:val="28"/>
        </w:rPr>
        <w:t>,</w:t>
      </w:r>
      <w:r w:rsidR="00BF1EBE" w:rsidRPr="00BF1EBE">
        <w:rPr>
          <w:rFonts w:ascii="Times New Roman" w:hAnsi="Times New Roman" w:cs="Times New Roman"/>
          <w:sz w:val="28"/>
          <w:szCs w:val="28"/>
        </w:rPr>
        <w:t xml:space="preserve"> </w:t>
      </w:r>
      <w:r w:rsidR="00BF1EBE">
        <w:rPr>
          <w:rFonts w:ascii="Times New Roman" w:hAnsi="Times New Roman" w:cs="Times New Roman"/>
          <w:sz w:val="28"/>
          <w:szCs w:val="28"/>
        </w:rPr>
        <w:t xml:space="preserve">desde que la definió </w:t>
      </w:r>
      <w:r w:rsidR="00290718">
        <w:rPr>
          <w:rFonts w:ascii="Times New Roman" w:hAnsi="Times New Roman" w:cs="Times New Roman"/>
          <w:sz w:val="28"/>
          <w:szCs w:val="28"/>
        </w:rPr>
        <w:t xml:space="preserve">durante </w:t>
      </w:r>
      <w:r w:rsidR="008A2497">
        <w:rPr>
          <w:rFonts w:ascii="Times New Roman" w:hAnsi="Times New Roman" w:cs="Times New Roman"/>
          <w:sz w:val="28"/>
          <w:szCs w:val="28"/>
        </w:rPr>
        <w:t xml:space="preserve">su discurso </w:t>
      </w:r>
      <w:r w:rsidR="00290718">
        <w:rPr>
          <w:rFonts w:ascii="Times New Roman" w:hAnsi="Times New Roman" w:cs="Times New Roman"/>
          <w:sz w:val="28"/>
          <w:szCs w:val="28"/>
        </w:rPr>
        <w:t>pronunci</w:t>
      </w:r>
      <w:r w:rsidR="00883AFA">
        <w:rPr>
          <w:rFonts w:ascii="Times New Roman" w:hAnsi="Times New Roman" w:cs="Times New Roman"/>
          <w:sz w:val="28"/>
          <w:szCs w:val="28"/>
        </w:rPr>
        <w:t>ado</w:t>
      </w:r>
      <w:r w:rsidR="00290718">
        <w:rPr>
          <w:rFonts w:ascii="Times New Roman" w:hAnsi="Times New Roman" w:cs="Times New Roman"/>
          <w:sz w:val="28"/>
          <w:szCs w:val="28"/>
        </w:rPr>
        <w:t xml:space="preserve"> en Gettysburg el </w:t>
      </w:r>
      <w:hyperlink r:id="rId211" w:history="1">
        <w:r w:rsidR="00290718" w:rsidRPr="00290718">
          <w:rPr>
            <w:rStyle w:val="Hipervnculo"/>
            <w:rFonts w:ascii="Times New Roman" w:hAnsi="Times New Roman" w:cs="Times New Roman"/>
            <w:b/>
            <w:sz w:val="28"/>
            <w:szCs w:val="28"/>
          </w:rPr>
          <w:t>19 de noviembre de 1863</w:t>
        </w:r>
      </w:hyperlink>
      <w:r w:rsidR="00290718">
        <w:rPr>
          <w:rFonts w:ascii="Times New Roman" w:hAnsi="Times New Roman" w:cs="Times New Roman"/>
          <w:sz w:val="28"/>
          <w:szCs w:val="28"/>
        </w:rPr>
        <w:t xml:space="preserve"> con estas palabras:</w:t>
      </w:r>
      <w:r w:rsidR="00BF1EBE">
        <w:rPr>
          <w:rFonts w:ascii="Times New Roman" w:hAnsi="Times New Roman" w:cs="Times New Roman"/>
          <w:sz w:val="28"/>
          <w:szCs w:val="28"/>
        </w:rPr>
        <w:t xml:space="preserve"> </w:t>
      </w:r>
      <w:r w:rsidR="00BF1EBE" w:rsidRPr="00BF1EBE">
        <w:rPr>
          <w:rFonts w:ascii="Times New Roman" w:hAnsi="Times New Roman" w:cs="Times New Roman"/>
          <w:b/>
          <w:sz w:val="28"/>
          <w:szCs w:val="28"/>
        </w:rPr>
        <w:t>“el gobierno del pueblo, por el pueblo y para el pueblo”</w:t>
      </w:r>
      <w:r w:rsidR="00FD146A" w:rsidRPr="00FD146A">
        <w:rPr>
          <w:rFonts w:ascii="Times New Roman" w:hAnsi="Times New Roman" w:cs="Times New Roman"/>
          <w:sz w:val="28"/>
          <w:szCs w:val="28"/>
        </w:rPr>
        <w:t>.</w:t>
      </w:r>
      <w:r w:rsidR="00FD146A">
        <w:rPr>
          <w:rFonts w:ascii="Times New Roman" w:hAnsi="Times New Roman" w:cs="Times New Roman"/>
          <w:b/>
          <w:sz w:val="28"/>
          <w:szCs w:val="28"/>
        </w:rPr>
        <w:t xml:space="preserve"> </w:t>
      </w:r>
      <w:r w:rsidR="00FD146A" w:rsidRPr="00FD146A">
        <w:rPr>
          <w:rFonts w:ascii="Times New Roman" w:hAnsi="Times New Roman" w:cs="Times New Roman"/>
          <w:sz w:val="28"/>
          <w:szCs w:val="28"/>
        </w:rPr>
        <w:t>O sea</w:t>
      </w:r>
      <w:r w:rsidR="00FD146A">
        <w:rPr>
          <w:rFonts w:ascii="Times New Roman" w:hAnsi="Times New Roman" w:cs="Times New Roman"/>
          <w:sz w:val="28"/>
          <w:szCs w:val="28"/>
        </w:rPr>
        <w:t>:</w:t>
      </w:r>
      <w:r w:rsidR="00FD146A" w:rsidRPr="00FD146A">
        <w:rPr>
          <w:rFonts w:ascii="Times New Roman" w:hAnsi="Times New Roman" w:cs="Times New Roman"/>
          <w:b/>
          <w:sz w:val="28"/>
          <w:szCs w:val="28"/>
        </w:rPr>
        <w:t xml:space="preserve"> la </w:t>
      </w:r>
      <w:r w:rsidR="00FD146A" w:rsidRPr="00FD146A">
        <w:rPr>
          <w:rFonts w:ascii="Times New Roman" w:hAnsi="Times New Roman" w:cs="Times New Roman"/>
          <w:b/>
          <w:sz w:val="28"/>
          <w:szCs w:val="28"/>
          <w:u w:val="single"/>
        </w:rPr>
        <w:t>democracia directa</w:t>
      </w:r>
      <w:r w:rsidR="00FD146A">
        <w:rPr>
          <w:rFonts w:ascii="Times New Roman" w:hAnsi="Times New Roman" w:cs="Times New Roman"/>
          <w:sz w:val="28"/>
          <w:szCs w:val="28"/>
        </w:rPr>
        <w:t xml:space="preserve">. Y </w:t>
      </w:r>
      <w:r w:rsidR="00BF1EBE">
        <w:rPr>
          <w:rFonts w:ascii="Times New Roman" w:hAnsi="Times New Roman" w:cs="Times New Roman"/>
          <w:sz w:val="28"/>
          <w:szCs w:val="28"/>
        </w:rPr>
        <w:t xml:space="preserve">que </w:t>
      </w:r>
      <w:r w:rsidR="00BF1EBE" w:rsidRPr="00BF1EBE">
        <w:rPr>
          <w:rFonts w:ascii="Times New Roman" w:hAnsi="Times New Roman" w:cs="Times New Roman"/>
          <w:sz w:val="28"/>
          <w:szCs w:val="28"/>
        </w:rPr>
        <w:t xml:space="preserve">por </w:t>
      </w:r>
      <w:r w:rsidR="00342F83">
        <w:rPr>
          <w:rFonts w:ascii="Times New Roman" w:hAnsi="Times New Roman" w:cs="Times New Roman"/>
          <w:sz w:val="28"/>
          <w:szCs w:val="28"/>
        </w:rPr>
        <w:t>aspirar a</w:t>
      </w:r>
      <w:r w:rsidR="0080015B">
        <w:rPr>
          <w:rFonts w:ascii="Times New Roman" w:hAnsi="Times New Roman" w:cs="Times New Roman"/>
          <w:sz w:val="28"/>
          <w:szCs w:val="28"/>
        </w:rPr>
        <w:t>l cumplimiento de</w:t>
      </w:r>
      <w:r w:rsidR="00342F83">
        <w:rPr>
          <w:rFonts w:ascii="Times New Roman" w:hAnsi="Times New Roman" w:cs="Times New Roman"/>
          <w:sz w:val="28"/>
          <w:szCs w:val="28"/>
        </w:rPr>
        <w:t xml:space="preserve"> </w:t>
      </w:r>
      <w:r w:rsidR="00BF1EBE" w:rsidRPr="00BF1EBE">
        <w:rPr>
          <w:rFonts w:ascii="Times New Roman" w:hAnsi="Times New Roman" w:cs="Times New Roman"/>
          <w:sz w:val="28"/>
          <w:szCs w:val="28"/>
        </w:rPr>
        <w:t>esa causa fue asesinado el 14 de abril d</w:t>
      </w:r>
      <w:bookmarkStart w:id="1" w:name="_GoBack"/>
      <w:bookmarkEnd w:id="1"/>
      <w:r w:rsidR="00BF1EBE" w:rsidRPr="00BF1EBE">
        <w:rPr>
          <w:rFonts w:ascii="Times New Roman" w:hAnsi="Times New Roman" w:cs="Times New Roman"/>
          <w:sz w:val="28"/>
          <w:szCs w:val="28"/>
        </w:rPr>
        <w:t>e 1865</w:t>
      </w:r>
      <w:r w:rsidR="00BF1EBE">
        <w:rPr>
          <w:rFonts w:ascii="Times New Roman" w:hAnsi="Times New Roman" w:cs="Times New Roman"/>
          <w:sz w:val="28"/>
          <w:szCs w:val="28"/>
        </w:rPr>
        <w:t>.</w:t>
      </w:r>
      <w:r w:rsidR="00342F83">
        <w:rPr>
          <w:rFonts w:ascii="Times New Roman" w:hAnsi="Times New Roman" w:cs="Times New Roman"/>
          <w:sz w:val="28"/>
          <w:szCs w:val="28"/>
        </w:rPr>
        <w:t xml:space="preserve"> </w:t>
      </w:r>
      <w:r w:rsidR="000B0978" w:rsidRPr="000B0978">
        <w:rPr>
          <w:rFonts w:ascii="Times New Roman" w:hAnsi="Times New Roman" w:cs="Times New Roman"/>
          <w:sz w:val="28"/>
          <w:szCs w:val="28"/>
        </w:rPr>
        <w:t xml:space="preserve">Menuda democracia es la </w:t>
      </w:r>
      <w:r w:rsidR="000B0978" w:rsidRPr="000B0978">
        <w:rPr>
          <w:rFonts w:ascii="Times New Roman" w:hAnsi="Times New Roman" w:cs="Times New Roman"/>
          <w:b/>
          <w:sz w:val="28"/>
          <w:szCs w:val="28"/>
          <w:u w:val="single"/>
        </w:rPr>
        <w:t>representativa</w:t>
      </w:r>
      <w:r w:rsidR="000B0978" w:rsidRPr="000B0978">
        <w:rPr>
          <w:rFonts w:ascii="Times New Roman" w:hAnsi="Times New Roman" w:cs="Times New Roman"/>
          <w:sz w:val="28"/>
          <w:szCs w:val="28"/>
        </w:rPr>
        <w:t xml:space="preserve"> que permite a los </w:t>
      </w:r>
      <w:hyperlink r:id="rId212" w:history="1">
        <w:r w:rsidR="000B0978" w:rsidRPr="000B0978">
          <w:rPr>
            <w:rStyle w:val="Hipervnculo"/>
            <w:rFonts w:ascii="Times New Roman" w:hAnsi="Times New Roman" w:cs="Times New Roman"/>
            <w:b/>
            <w:sz w:val="28"/>
            <w:szCs w:val="28"/>
          </w:rPr>
          <w:t>CEO</w:t>
        </w:r>
      </w:hyperlink>
      <w:r w:rsidR="000B0978" w:rsidRPr="000B0978">
        <w:rPr>
          <w:rFonts w:ascii="Times New Roman" w:hAnsi="Times New Roman" w:cs="Times New Roman"/>
          <w:sz w:val="28"/>
          <w:szCs w:val="28"/>
        </w:rPr>
        <w:t xml:space="preserve"> de las más poderosas empresas privadas multinacionales, visitar discrecionalmente los muy bien alfombrados y am</w:t>
      </w:r>
      <w:r w:rsidR="00232AD7">
        <w:rPr>
          <w:rFonts w:ascii="Times New Roman" w:hAnsi="Times New Roman" w:cs="Times New Roman"/>
          <w:sz w:val="28"/>
          <w:szCs w:val="28"/>
        </w:rPr>
        <w:t>o</w:t>
      </w:r>
      <w:r w:rsidR="000B0978" w:rsidRPr="000B0978">
        <w:rPr>
          <w:rFonts w:ascii="Times New Roman" w:hAnsi="Times New Roman" w:cs="Times New Roman"/>
          <w:sz w:val="28"/>
          <w:szCs w:val="28"/>
        </w:rPr>
        <w:t>blados despachos ministeriales en los distintos Estados nacionales, para practicar impunemente cohecho con los altos cargos políticos institucionales en beneficio mutuo.</w:t>
      </w:r>
      <w:r w:rsidR="000B0978">
        <w:rPr>
          <w:rFonts w:ascii="Times New Roman" w:hAnsi="Times New Roman" w:cs="Times New Roman"/>
          <w:sz w:val="28"/>
          <w:szCs w:val="28"/>
        </w:rPr>
        <w:t xml:space="preserve"> </w:t>
      </w:r>
      <w:r w:rsidR="00342F83">
        <w:rPr>
          <w:rFonts w:ascii="Times New Roman" w:hAnsi="Times New Roman" w:cs="Times New Roman"/>
          <w:sz w:val="28"/>
          <w:szCs w:val="28"/>
        </w:rPr>
        <w:t>Desde entonces</w:t>
      </w:r>
      <w:r w:rsidR="00EC2A3F">
        <w:rPr>
          <w:rFonts w:ascii="Times New Roman" w:hAnsi="Times New Roman" w:cs="Times New Roman"/>
          <w:sz w:val="28"/>
          <w:szCs w:val="28"/>
        </w:rPr>
        <w:t xml:space="preserve"> y aun cuando en no pocos países se haya deliberadamente omitido definir la </w:t>
      </w:r>
      <w:r w:rsidR="00EC2A3F" w:rsidRPr="00F2012A">
        <w:rPr>
          <w:rFonts w:ascii="Times New Roman" w:hAnsi="Times New Roman" w:cs="Times New Roman"/>
          <w:b/>
          <w:sz w:val="28"/>
          <w:szCs w:val="28"/>
          <w:u w:val="single"/>
        </w:rPr>
        <w:t>democracia representativa</w:t>
      </w:r>
      <w:r w:rsidR="00EC2A3F">
        <w:rPr>
          <w:rFonts w:ascii="Times New Roman" w:hAnsi="Times New Roman" w:cs="Times New Roman"/>
          <w:sz w:val="28"/>
          <w:szCs w:val="28"/>
        </w:rPr>
        <w:t xml:space="preserve">, así expresamente </w:t>
      </w:r>
      <w:r w:rsidR="00EC2A3F" w:rsidRPr="00EC2A3F">
        <w:rPr>
          <w:rFonts w:ascii="Times New Roman" w:hAnsi="Times New Roman" w:cs="Times New Roman"/>
          <w:sz w:val="28"/>
          <w:szCs w:val="28"/>
        </w:rPr>
        <w:t xml:space="preserve">reza </w:t>
      </w:r>
      <w:r w:rsidR="00404B0D">
        <w:rPr>
          <w:rFonts w:ascii="Times New Roman" w:hAnsi="Times New Roman" w:cs="Times New Roman"/>
          <w:sz w:val="28"/>
          <w:szCs w:val="28"/>
        </w:rPr>
        <w:t xml:space="preserve">el Artículo 22 de </w:t>
      </w:r>
      <w:r w:rsidR="00342F83">
        <w:rPr>
          <w:rFonts w:ascii="Times New Roman" w:hAnsi="Times New Roman" w:cs="Times New Roman"/>
          <w:sz w:val="28"/>
          <w:szCs w:val="28"/>
        </w:rPr>
        <w:t xml:space="preserve">la carta magna constitucional Argentina: </w:t>
      </w:r>
      <w:r w:rsidR="00342F83" w:rsidRPr="00342F83">
        <w:rPr>
          <w:rFonts w:ascii="Times New Roman" w:hAnsi="Times New Roman" w:cs="Times New Roman"/>
          <w:b/>
          <w:sz w:val="28"/>
          <w:szCs w:val="28"/>
        </w:rPr>
        <w:t xml:space="preserve">“El pueblo no delibera ni gobierna sino </w:t>
      </w:r>
      <w:r w:rsidR="00EC2A3F">
        <w:rPr>
          <w:rFonts w:ascii="Times New Roman" w:hAnsi="Times New Roman" w:cs="Times New Roman"/>
          <w:b/>
          <w:sz w:val="28"/>
          <w:szCs w:val="28"/>
        </w:rPr>
        <w:t>por medio</w:t>
      </w:r>
      <w:r w:rsidR="00342F83" w:rsidRPr="00342F83">
        <w:rPr>
          <w:rFonts w:ascii="Times New Roman" w:hAnsi="Times New Roman" w:cs="Times New Roman"/>
          <w:b/>
          <w:sz w:val="28"/>
          <w:szCs w:val="28"/>
        </w:rPr>
        <w:t xml:space="preserve"> de sus representantes”</w:t>
      </w:r>
      <w:r w:rsidR="00DE004D">
        <w:rPr>
          <w:rFonts w:ascii="Times New Roman" w:hAnsi="Times New Roman" w:cs="Times New Roman"/>
          <w:sz w:val="28"/>
          <w:szCs w:val="28"/>
        </w:rPr>
        <w:t>.</w:t>
      </w:r>
      <w:r>
        <w:rPr>
          <w:rFonts w:ascii="Times New Roman" w:hAnsi="Times New Roman" w:cs="Times New Roman"/>
          <w:sz w:val="28"/>
          <w:szCs w:val="28"/>
        </w:rPr>
        <w:t xml:space="preserve"> </w:t>
      </w:r>
      <w:r w:rsidR="00F2012A">
        <w:rPr>
          <w:rFonts w:ascii="Times New Roman" w:hAnsi="Times New Roman" w:cs="Times New Roman"/>
          <w:sz w:val="28"/>
          <w:szCs w:val="28"/>
        </w:rPr>
        <w:t xml:space="preserve">Es decir, que los ciudadanos </w:t>
      </w:r>
      <w:r w:rsidR="004475E4">
        <w:rPr>
          <w:rFonts w:ascii="Times New Roman" w:hAnsi="Times New Roman" w:cs="Times New Roman"/>
          <w:sz w:val="28"/>
          <w:szCs w:val="28"/>
        </w:rPr>
        <w:t xml:space="preserve">de a pie </w:t>
      </w:r>
      <w:r w:rsidR="00F2012A">
        <w:rPr>
          <w:rFonts w:ascii="Times New Roman" w:hAnsi="Times New Roman" w:cs="Times New Roman"/>
          <w:sz w:val="28"/>
          <w:szCs w:val="28"/>
        </w:rPr>
        <w:t>sólo pueden por ley, abstenerse de participar en los comicios o</w:t>
      </w:r>
      <w:r w:rsidR="0080015B">
        <w:rPr>
          <w:rFonts w:ascii="Times New Roman" w:hAnsi="Times New Roman" w:cs="Times New Roman"/>
          <w:sz w:val="28"/>
          <w:szCs w:val="28"/>
        </w:rPr>
        <w:t>, en su defecto,</w:t>
      </w:r>
      <w:r w:rsidR="00F2012A">
        <w:rPr>
          <w:rFonts w:ascii="Times New Roman" w:hAnsi="Times New Roman" w:cs="Times New Roman"/>
          <w:sz w:val="28"/>
          <w:szCs w:val="28"/>
        </w:rPr>
        <w:t xml:space="preserve"> elegir en </w:t>
      </w:r>
      <w:r w:rsidR="0080015B">
        <w:rPr>
          <w:rFonts w:ascii="Times New Roman" w:hAnsi="Times New Roman" w:cs="Times New Roman"/>
          <w:sz w:val="28"/>
          <w:szCs w:val="28"/>
        </w:rPr>
        <w:t>esa</w:t>
      </w:r>
      <w:r w:rsidR="00AF274E">
        <w:rPr>
          <w:rFonts w:ascii="Times New Roman" w:hAnsi="Times New Roman" w:cs="Times New Roman"/>
          <w:sz w:val="28"/>
          <w:szCs w:val="28"/>
        </w:rPr>
        <w:t>s</w:t>
      </w:r>
      <w:r w:rsidR="0080015B">
        <w:rPr>
          <w:rFonts w:ascii="Times New Roman" w:hAnsi="Times New Roman" w:cs="Times New Roman"/>
          <w:sz w:val="28"/>
          <w:szCs w:val="28"/>
        </w:rPr>
        <w:t xml:space="preserve"> </w:t>
      </w:r>
      <w:r w:rsidR="00014BDC" w:rsidRPr="00014BDC">
        <w:rPr>
          <w:rFonts w:ascii="Times New Roman" w:hAnsi="Times New Roman" w:cs="Times New Roman"/>
          <w:sz w:val="28"/>
          <w:szCs w:val="28"/>
        </w:rPr>
        <w:t>ceremonia</w:t>
      </w:r>
      <w:r w:rsidR="00AF274E">
        <w:rPr>
          <w:rFonts w:ascii="Times New Roman" w:hAnsi="Times New Roman" w:cs="Times New Roman"/>
          <w:sz w:val="28"/>
          <w:szCs w:val="28"/>
        </w:rPr>
        <w:t>s</w:t>
      </w:r>
      <w:r w:rsidR="00014BDC" w:rsidRPr="00014BDC">
        <w:rPr>
          <w:rFonts w:ascii="Times New Roman" w:hAnsi="Times New Roman" w:cs="Times New Roman"/>
          <w:sz w:val="28"/>
          <w:szCs w:val="28"/>
        </w:rPr>
        <w:t xml:space="preserve"> periódica</w:t>
      </w:r>
      <w:r w:rsidR="00AF274E">
        <w:rPr>
          <w:rFonts w:ascii="Times New Roman" w:hAnsi="Times New Roman" w:cs="Times New Roman"/>
          <w:sz w:val="28"/>
          <w:szCs w:val="28"/>
        </w:rPr>
        <w:t>s</w:t>
      </w:r>
      <w:r w:rsidR="00014BDC">
        <w:rPr>
          <w:rFonts w:ascii="Times New Roman" w:hAnsi="Times New Roman" w:cs="Times New Roman"/>
          <w:sz w:val="28"/>
          <w:szCs w:val="28"/>
        </w:rPr>
        <w:t>,</w:t>
      </w:r>
      <w:r w:rsidR="00014BDC" w:rsidRPr="00014BDC">
        <w:rPr>
          <w:rFonts w:ascii="Times New Roman" w:hAnsi="Times New Roman" w:cs="Times New Roman"/>
          <w:sz w:val="28"/>
          <w:szCs w:val="28"/>
        </w:rPr>
        <w:t xml:space="preserve"> </w:t>
      </w:r>
      <w:r w:rsidR="00EA28BD">
        <w:rPr>
          <w:rFonts w:ascii="Times New Roman" w:hAnsi="Times New Roman" w:cs="Times New Roman"/>
          <w:sz w:val="28"/>
          <w:szCs w:val="28"/>
        </w:rPr>
        <w:t>jerárquica</w:t>
      </w:r>
      <w:r w:rsidR="00AF274E">
        <w:rPr>
          <w:rFonts w:ascii="Times New Roman" w:hAnsi="Times New Roman" w:cs="Times New Roman"/>
          <w:sz w:val="28"/>
          <w:szCs w:val="28"/>
        </w:rPr>
        <w:t>s</w:t>
      </w:r>
      <w:r w:rsidR="00EA28BD">
        <w:rPr>
          <w:rFonts w:ascii="Times New Roman" w:hAnsi="Times New Roman" w:cs="Times New Roman"/>
          <w:sz w:val="28"/>
          <w:szCs w:val="28"/>
        </w:rPr>
        <w:t xml:space="preserve"> y falsaria</w:t>
      </w:r>
      <w:r w:rsidR="00AF274E">
        <w:rPr>
          <w:rFonts w:ascii="Times New Roman" w:hAnsi="Times New Roman" w:cs="Times New Roman"/>
          <w:sz w:val="28"/>
          <w:szCs w:val="28"/>
        </w:rPr>
        <w:t>s</w:t>
      </w:r>
      <w:r w:rsidR="00EA28BD">
        <w:rPr>
          <w:rFonts w:ascii="Times New Roman" w:hAnsi="Times New Roman" w:cs="Times New Roman"/>
          <w:sz w:val="28"/>
          <w:szCs w:val="28"/>
        </w:rPr>
        <w:t xml:space="preserve">, </w:t>
      </w:r>
      <w:r w:rsidR="00F2012A">
        <w:rPr>
          <w:rFonts w:ascii="Times New Roman" w:hAnsi="Times New Roman" w:cs="Times New Roman"/>
          <w:sz w:val="28"/>
          <w:szCs w:val="28"/>
        </w:rPr>
        <w:t>a quienes les gobiernen</w:t>
      </w:r>
      <w:r w:rsidR="00FD146A">
        <w:rPr>
          <w:rFonts w:ascii="Times New Roman" w:hAnsi="Times New Roman" w:cs="Times New Roman"/>
          <w:sz w:val="28"/>
          <w:szCs w:val="28"/>
        </w:rPr>
        <w:t>. E</w:t>
      </w:r>
      <w:r w:rsidR="00C07390">
        <w:rPr>
          <w:rFonts w:ascii="Times New Roman" w:hAnsi="Times New Roman" w:cs="Times New Roman"/>
          <w:sz w:val="28"/>
          <w:szCs w:val="28"/>
        </w:rPr>
        <w:t xml:space="preserve">n cualquier caso </w:t>
      </w:r>
      <w:r w:rsidR="00C07390" w:rsidRPr="00FD146A">
        <w:rPr>
          <w:rFonts w:ascii="Times New Roman" w:hAnsi="Times New Roman" w:cs="Times New Roman"/>
          <w:b/>
          <w:sz w:val="28"/>
          <w:szCs w:val="28"/>
        </w:rPr>
        <w:t>“hecha la ley hecha la trampa”</w:t>
      </w:r>
      <w:r w:rsidR="00A47C1C">
        <w:rPr>
          <w:rFonts w:ascii="Times New Roman" w:hAnsi="Times New Roman" w:cs="Times New Roman"/>
          <w:sz w:val="28"/>
          <w:szCs w:val="28"/>
        </w:rPr>
        <w:t>,</w:t>
      </w:r>
      <w:r w:rsidR="00C07390">
        <w:rPr>
          <w:rFonts w:ascii="Times New Roman" w:hAnsi="Times New Roman" w:cs="Times New Roman"/>
          <w:sz w:val="28"/>
          <w:szCs w:val="28"/>
        </w:rPr>
        <w:t xml:space="preserve"> dado que los candidatos a gobernar sea cual </w:t>
      </w:r>
      <w:r w:rsidR="00AF274E">
        <w:rPr>
          <w:rFonts w:ascii="Times New Roman" w:hAnsi="Times New Roman" w:cs="Times New Roman"/>
          <w:sz w:val="28"/>
          <w:szCs w:val="28"/>
        </w:rPr>
        <w:t>fuere</w:t>
      </w:r>
      <w:r w:rsidR="00C07390">
        <w:rPr>
          <w:rFonts w:ascii="Times New Roman" w:hAnsi="Times New Roman" w:cs="Times New Roman"/>
          <w:sz w:val="28"/>
          <w:szCs w:val="28"/>
        </w:rPr>
        <w:t xml:space="preserve"> su filiación política</w:t>
      </w:r>
      <w:r w:rsidR="0080015B">
        <w:rPr>
          <w:rFonts w:ascii="Times New Roman" w:hAnsi="Times New Roman" w:cs="Times New Roman"/>
          <w:sz w:val="28"/>
          <w:szCs w:val="28"/>
        </w:rPr>
        <w:t>,</w:t>
      </w:r>
      <w:r w:rsidR="00C07390">
        <w:rPr>
          <w:rFonts w:ascii="Times New Roman" w:hAnsi="Times New Roman" w:cs="Times New Roman"/>
          <w:sz w:val="28"/>
          <w:szCs w:val="28"/>
        </w:rPr>
        <w:t xml:space="preserve"> </w:t>
      </w:r>
      <w:r w:rsidR="00693D5E">
        <w:rPr>
          <w:rFonts w:ascii="Times New Roman" w:hAnsi="Times New Roman" w:cs="Times New Roman"/>
          <w:sz w:val="28"/>
          <w:szCs w:val="28"/>
        </w:rPr>
        <w:t xml:space="preserve">una vez elegidos para ejercer su mandato </w:t>
      </w:r>
      <w:r w:rsidR="00C07390" w:rsidRPr="00AF274E">
        <w:rPr>
          <w:rFonts w:ascii="Times New Roman" w:hAnsi="Times New Roman" w:cs="Times New Roman"/>
          <w:b/>
          <w:sz w:val="28"/>
          <w:szCs w:val="28"/>
          <w:u w:val="single"/>
        </w:rPr>
        <w:t>no están obligados a cumplir sus promesas electorales</w:t>
      </w:r>
      <w:r w:rsidR="00C07390">
        <w:rPr>
          <w:rFonts w:ascii="Times New Roman" w:hAnsi="Times New Roman" w:cs="Times New Roman"/>
          <w:sz w:val="28"/>
          <w:szCs w:val="28"/>
        </w:rPr>
        <w:t xml:space="preserve">. </w:t>
      </w:r>
      <w:r w:rsidR="006771A3" w:rsidRPr="006771A3">
        <w:rPr>
          <w:rFonts w:ascii="Times New Roman" w:hAnsi="Times New Roman" w:cs="Times New Roman"/>
          <w:sz w:val="28"/>
          <w:szCs w:val="28"/>
        </w:rPr>
        <w:t xml:space="preserve">Ergo: que bajo el capitalismo no hay democracia ni libertad humana colectiva que valga para nadie. Ni siquiera para los grandes empresarios y políticos institucionalizados, porque </w:t>
      </w:r>
      <w:r w:rsidR="006771A3">
        <w:rPr>
          <w:rFonts w:ascii="Times New Roman" w:hAnsi="Times New Roman" w:cs="Times New Roman"/>
          <w:sz w:val="28"/>
          <w:szCs w:val="28"/>
        </w:rPr>
        <w:t xml:space="preserve">todos ellos </w:t>
      </w:r>
      <w:r w:rsidR="006771A3" w:rsidRPr="006771A3">
        <w:rPr>
          <w:rFonts w:ascii="Times New Roman" w:hAnsi="Times New Roman" w:cs="Times New Roman"/>
          <w:sz w:val="28"/>
          <w:szCs w:val="28"/>
        </w:rPr>
        <w:t xml:space="preserve">son obligados a comportarse con arreglo a la </w:t>
      </w:r>
      <w:r w:rsidR="006771A3" w:rsidRPr="00850C70">
        <w:rPr>
          <w:rFonts w:ascii="Times New Roman" w:hAnsi="Times New Roman" w:cs="Times New Roman"/>
          <w:b/>
          <w:sz w:val="28"/>
          <w:szCs w:val="28"/>
          <w:u w:val="single"/>
        </w:rPr>
        <w:t>ley objetiva del valor económico</w:t>
      </w:r>
      <w:r w:rsidR="006771A3" w:rsidRPr="006771A3">
        <w:rPr>
          <w:rFonts w:ascii="Times New Roman" w:hAnsi="Times New Roman" w:cs="Times New Roman"/>
          <w:sz w:val="28"/>
          <w:szCs w:val="28"/>
        </w:rPr>
        <w:t xml:space="preserve"> bajo este sistema de vida, que </w:t>
      </w:r>
      <w:r w:rsidR="006771A3" w:rsidRPr="006771A3">
        <w:rPr>
          <w:rFonts w:ascii="Times New Roman" w:hAnsi="Times New Roman" w:cs="Times New Roman"/>
          <w:b/>
          <w:sz w:val="28"/>
          <w:szCs w:val="28"/>
          <w:u w:val="single"/>
        </w:rPr>
        <w:t>no depende de la voluntad de nadie</w:t>
      </w:r>
      <w:r w:rsidR="006771A3" w:rsidRPr="006771A3">
        <w:rPr>
          <w:rFonts w:ascii="Times New Roman" w:hAnsi="Times New Roman" w:cs="Times New Roman"/>
          <w:sz w:val="28"/>
          <w:szCs w:val="28"/>
        </w:rPr>
        <w:t xml:space="preserve"> aunque a ellos </w:t>
      </w:r>
      <w:r w:rsidR="006771A3" w:rsidRPr="005F7C6B">
        <w:rPr>
          <w:rFonts w:ascii="Times New Roman" w:hAnsi="Times New Roman" w:cs="Times New Roman"/>
          <w:b/>
          <w:sz w:val="28"/>
          <w:szCs w:val="28"/>
          <w:u w:val="single"/>
        </w:rPr>
        <w:t>exclusivamente</w:t>
      </w:r>
      <w:r w:rsidR="006771A3" w:rsidRPr="006771A3">
        <w:rPr>
          <w:rFonts w:ascii="Times New Roman" w:hAnsi="Times New Roman" w:cs="Times New Roman"/>
          <w:sz w:val="28"/>
          <w:szCs w:val="28"/>
        </w:rPr>
        <w:t xml:space="preserve"> les haga sentirse bien. ¿Quién puede a la luz de los reiterados hechos manifiestos demostrar fehacientemente lo contrario?</w:t>
      </w:r>
      <w:r w:rsidR="002B6F77">
        <w:rPr>
          <w:rFonts w:ascii="Times New Roman" w:hAnsi="Times New Roman" w:cs="Times New Roman"/>
          <w:sz w:val="28"/>
          <w:szCs w:val="28"/>
        </w:rPr>
        <w:t xml:space="preserve"> ¡Nadie! </w:t>
      </w:r>
    </w:p>
    <w:p w:rsidR="0044126E" w:rsidRPr="00472CB7" w:rsidRDefault="00BB1EC9" w:rsidP="00093AC6">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2B6F77">
        <w:rPr>
          <w:rFonts w:ascii="Times New Roman" w:hAnsi="Times New Roman" w:cs="Times New Roman"/>
          <w:sz w:val="28"/>
          <w:szCs w:val="28"/>
        </w:rPr>
        <w:t xml:space="preserve">Y </w:t>
      </w:r>
      <w:r w:rsidR="004E4C70">
        <w:rPr>
          <w:rFonts w:ascii="Times New Roman" w:hAnsi="Times New Roman" w:cs="Times New Roman"/>
          <w:sz w:val="28"/>
          <w:szCs w:val="28"/>
        </w:rPr>
        <w:t xml:space="preserve">si </w:t>
      </w:r>
      <w:r w:rsidR="002B6F77">
        <w:rPr>
          <w:rFonts w:ascii="Times New Roman" w:hAnsi="Times New Roman" w:cs="Times New Roman"/>
          <w:sz w:val="28"/>
          <w:szCs w:val="28"/>
        </w:rPr>
        <w:t xml:space="preserve">esto </w:t>
      </w:r>
      <w:r>
        <w:rPr>
          <w:rFonts w:ascii="Times New Roman" w:hAnsi="Times New Roman" w:cs="Times New Roman"/>
          <w:sz w:val="28"/>
          <w:szCs w:val="28"/>
        </w:rPr>
        <w:t xml:space="preserve">resulta ser </w:t>
      </w:r>
      <w:r w:rsidR="002B6F77">
        <w:rPr>
          <w:rFonts w:ascii="Times New Roman" w:hAnsi="Times New Roman" w:cs="Times New Roman"/>
          <w:sz w:val="28"/>
          <w:szCs w:val="28"/>
        </w:rPr>
        <w:t xml:space="preserve">tan cierto como que </w:t>
      </w:r>
      <w:r w:rsidR="002B6F77" w:rsidRPr="00DE424B">
        <w:rPr>
          <w:rFonts w:ascii="Times New Roman" w:hAnsi="Times New Roman" w:cs="Times New Roman"/>
          <w:b/>
          <w:sz w:val="28"/>
          <w:szCs w:val="28"/>
          <w:u w:val="single"/>
        </w:rPr>
        <w:t>la verdad es el conocimiento de la necesidad</w:t>
      </w:r>
      <w:r w:rsidR="002B6F77">
        <w:rPr>
          <w:rFonts w:ascii="Times New Roman" w:hAnsi="Times New Roman" w:cs="Times New Roman"/>
          <w:sz w:val="28"/>
          <w:szCs w:val="28"/>
        </w:rPr>
        <w:t>, las mayorías sociales debemos</w:t>
      </w:r>
      <w:r>
        <w:rPr>
          <w:rFonts w:ascii="Times New Roman" w:hAnsi="Times New Roman" w:cs="Times New Roman"/>
          <w:sz w:val="28"/>
          <w:szCs w:val="28"/>
        </w:rPr>
        <w:t xml:space="preserve"> no vencer sino</w:t>
      </w:r>
      <w:r w:rsidR="002B6F77">
        <w:rPr>
          <w:rFonts w:ascii="Times New Roman" w:hAnsi="Times New Roman" w:cs="Times New Roman"/>
          <w:sz w:val="28"/>
          <w:szCs w:val="28"/>
        </w:rPr>
        <w:t xml:space="preserve"> </w:t>
      </w:r>
      <w:r w:rsidR="002B6F77" w:rsidRPr="00DE424B">
        <w:rPr>
          <w:rFonts w:ascii="Times New Roman" w:hAnsi="Times New Roman" w:cs="Times New Roman"/>
          <w:b/>
          <w:sz w:val="28"/>
          <w:szCs w:val="28"/>
          <w:u w:val="single"/>
        </w:rPr>
        <w:t>convencer</w:t>
      </w:r>
      <w:r w:rsidR="002B6F77">
        <w:rPr>
          <w:rFonts w:ascii="Times New Roman" w:hAnsi="Times New Roman" w:cs="Times New Roman"/>
          <w:sz w:val="28"/>
          <w:szCs w:val="28"/>
        </w:rPr>
        <w:t xml:space="preserve"> a las minorías</w:t>
      </w:r>
      <w:r w:rsidR="004E4C70">
        <w:rPr>
          <w:rFonts w:ascii="Times New Roman" w:hAnsi="Times New Roman" w:cs="Times New Roman"/>
          <w:sz w:val="28"/>
          <w:szCs w:val="28"/>
        </w:rPr>
        <w:t xml:space="preserve"> capitalistas</w:t>
      </w:r>
      <w:r>
        <w:rPr>
          <w:rFonts w:ascii="Times New Roman" w:hAnsi="Times New Roman" w:cs="Times New Roman"/>
          <w:sz w:val="28"/>
          <w:szCs w:val="28"/>
        </w:rPr>
        <w:t>, insistiendo una y otra vez</w:t>
      </w:r>
      <w:r w:rsidR="00093AC6">
        <w:rPr>
          <w:rFonts w:ascii="Times New Roman" w:hAnsi="Times New Roman" w:cs="Times New Roman"/>
          <w:sz w:val="28"/>
          <w:szCs w:val="28"/>
        </w:rPr>
        <w:t xml:space="preserve"> con la palabra y con los hechos,</w:t>
      </w:r>
      <w:r>
        <w:rPr>
          <w:rFonts w:ascii="Times New Roman" w:hAnsi="Times New Roman" w:cs="Times New Roman"/>
          <w:sz w:val="28"/>
          <w:szCs w:val="28"/>
        </w:rPr>
        <w:t xml:space="preserve"> en manifestar</w:t>
      </w:r>
      <w:r w:rsidR="002B6F77">
        <w:rPr>
          <w:rFonts w:ascii="Times New Roman" w:hAnsi="Times New Roman" w:cs="Times New Roman"/>
          <w:sz w:val="28"/>
          <w:szCs w:val="28"/>
        </w:rPr>
        <w:t xml:space="preserve"> </w:t>
      </w:r>
      <w:r w:rsidRPr="004E4C70">
        <w:rPr>
          <w:rFonts w:ascii="Times New Roman" w:hAnsi="Times New Roman" w:cs="Times New Roman"/>
          <w:b/>
          <w:sz w:val="28"/>
          <w:szCs w:val="28"/>
          <w:u w:val="single"/>
        </w:rPr>
        <w:t>la verdad</w:t>
      </w:r>
      <w:r>
        <w:rPr>
          <w:rFonts w:ascii="Times New Roman" w:hAnsi="Times New Roman" w:cs="Times New Roman"/>
          <w:sz w:val="28"/>
          <w:szCs w:val="28"/>
        </w:rPr>
        <w:t xml:space="preserve"> de </w:t>
      </w:r>
      <w:r w:rsidR="002B6F77">
        <w:rPr>
          <w:rFonts w:ascii="Times New Roman" w:hAnsi="Times New Roman" w:cs="Times New Roman"/>
          <w:sz w:val="28"/>
          <w:szCs w:val="28"/>
        </w:rPr>
        <w:t xml:space="preserve">que </w:t>
      </w:r>
      <w:r w:rsidR="00665CDC">
        <w:rPr>
          <w:rFonts w:ascii="Times New Roman" w:hAnsi="Times New Roman" w:cs="Times New Roman"/>
          <w:sz w:val="28"/>
          <w:szCs w:val="28"/>
        </w:rPr>
        <w:t xml:space="preserve">las </w:t>
      </w:r>
      <w:r w:rsidR="002B6F77">
        <w:rPr>
          <w:rFonts w:ascii="Times New Roman" w:hAnsi="Times New Roman" w:cs="Times New Roman"/>
          <w:sz w:val="28"/>
          <w:szCs w:val="28"/>
        </w:rPr>
        <w:t xml:space="preserve">relaciones </w:t>
      </w:r>
      <w:r>
        <w:rPr>
          <w:rFonts w:ascii="Times New Roman" w:hAnsi="Times New Roman" w:cs="Times New Roman"/>
          <w:sz w:val="28"/>
          <w:szCs w:val="28"/>
        </w:rPr>
        <w:t>sociales</w:t>
      </w:r>
      <w:r w:rsidR="002B6F77">
        <w:rPr>
          <w:rFonts w:ascii="Times New Roman" w:hAnsi="Times New Roman" w:cs="Times New Roman"/>
          <w:sz w:val="28"/>
          <w:szCs w:val="28"/>
        </w:rPr>
        <w:t xml:space="preserve"> no </w:t>
      </w:r>
      <w:r w:rsidR="00CA7BA9">
        <w:rPr>
          <w:rFonts w:ascii="Times New Roman" w:hAnsi="Times New Roman" w:cs="Times New Roman"/>
          <w:sz w:val="28"/>
          <w:szCs w:val="28"/>
        </w:rPr>
        <w:t xml:space="preserve">deben seguir </w:t>
      </w:r>
      <w:r w:rsidR="000E4B7A">
        <w:rPr>
          <w:rFonts w:ascii="Times New Roman" w:hAnsi="Times New Roman" w:cs="Times New Roman"/>
          <w:sz w:val="28"/>
          <w:szCs w:val="28"/>
        </w:rPr>
        <w:t xml:space="preserve">siendo lo que </w:t>
      </w:r>
      <w:r w:rsidR="00665CDC">
        <w:rPr>
          <w:rFonts w:ascii="Times New Roman" w:hAnsi="Times New Roman" w:cs="Times New Roman"/>
          <w:sz w:val="28"/>
          <w:szCs w:val="28"/>
        </w:rPr>
        <w:t xml:space="preserve">han venido </w:t>
      </w:r>
      <w:r w:rsidR="000E4B7A">
        <w:rPr>
          <w:rFonts w:ascii="Times New Roman" w:hAnsi="Times New Roman" w:cs="Times New Roman"/>
          <w:sz w:val="28"/>
          <w:szCs w:val="28"/>
        </w:rPr>
        <w:t>aparentan</w:t>
      </w:r>
      <w:r w:rsidR="00665CDC">
        <w:rPr>
          <w:rFonts w:ascii="Times New Roman" w:hAnsi="Times New Roman" w:cs="Times New Roman"/>
          <w:sz w:val="28"/>
          <w:szCs w:val="28"/>
        </w:rPr>
        <w:t>do</w:t>
      </w:r>
      <w:r w:rsidR="000E4B7A">
        <w:rPr>
          <w:rFonts w:ascii="Times New Roman" w:hAnsi="Times New Roman" w:cs="Times New Roman"/>
          <w:sz w:val="28"/>
          <w:szCs w:val="28"/>
        </w:rPr>
        <w:t xml:space="preserve"> ser</w:t>
      </w:r>
      <w:r w:rsidR="004E4C70">
        <w:rPr>
          <w:rFonts w:ascii="Times New Roman" w:hAnsi="Times New Roman" w:cs="Times New Roman"/>
          <w:sz w:val="28"/>
          <w:szCs w:val="28"/>
        </w:rPr>
        <w:t>,</w:t>
      </w:r>
      <w:r w:rsidR="000E4B7A">
        <w:rPr>
          <w:rFonts w:ascii="Times New Roman" w:hAnsi="Times New Roman" w:cs="Times New Roman"/>
          <w:sz w:val="28"/>
          <w:szCs w:val="28"/>
        </w:rPr>
        <w:t xml:space="preserve"> </w:t>
      </w:r>
      <w:r w:rsidR="00472CB7">
        <w:rPr>
          <w:rFonts w:ascii="Times New Roman" w:hAnsi="Times New Roman" w:cs="Times New Roman"/>
          <w:sz w:val="28"/>
          <w:szCs w:val="28"/>
        </w:rPr>
        <w:t xml:space="preserve">o sea </w:t>
      </w:r>
      <w:r w:rsidR="00093AC6">
        <w:rPr>
          <w:rFonts w:ascii="Times New Roman" w:hAnsi="Times New Roman" w:cs="Times New Roman"/>
          <w:sz w:val="28"/>
          <w:szCs w:val="28"/>
        </w:rPr>
        <w:t xml:space="preserve">ocultando </w:t>
      </w:r>
      <w:r w:rsidR="000E4B7A">
        <w:rPr>
          <w:rFonts w:ascii="Times New Roman" w:hAnsi="Times New Roman" w:cs="Times New Roman"/>
          <w:sz w:val="28"/>
          <w:szCs w:val="28"/>
        </w:rPr>
        <w:t xml:space="preserve">lo que </w:t>
      </w:r>
      <w:r w:rsidR="00665CDC">
        <w:rPr>
          <w:rFonts w:ascii="Times New Roman" w:hAnsi="Times New Roman" w:cs="Times New Roman"/>
          <w:sz w:val="28"/>
          <w:szCs w:val="28"/>
        </w:rPr>
        <w:t xml:space="preserve">todavía </w:t>
      </w:r>
      <w:r w:rsidR="000E4B7A">
        <w:rPr>
          <w:rFonts w:ascii="Times New Roman" w:hAnsi="Times New Roman" w:cs="Times New Roman"/>
          <w:sz w:val="28"/>
          <w:szCs w:val="28"/>
        </w:rPr>
        <w:t>son</w:t>
      </w:r>
      <w:r w:rsidR="00665CDC">
        <w:rPr>
          <w:rFonts w:ascii="Times New Roman" w:hAnsi="Times New Roman" w:cs="Times New Roman"/>
          <w:sz w:val="28"/>
          <w:szCs w:val="28"/>
        </w:rPr>
        <w:t xml:space="preserve"> en realidad</w:t>
      </w:r>
      <w:r>
        <w:rPr>
          <w:rFonts w:ascii="Times New Roman" w:hAnsi="Times New Roman" w:cs="Times New Roman"/>
          <w:sz w:val="28"/>
          <w:szCs w:val="28"/>
        </w:rPr>
        <w:t xml:space="preserve">: </w:t>
      </w:r>
      <w:r w:rsidRPr="00472CB7">
        <w:rPr>
          <w:rFonts w:ascii="Times New Roman" w:hAnsi="Times New Roman" w:cs="Times New Roman"/>
          <w:b/>
          <w:sz w:val="28"/>
          <w:szCs w:val="28"/>
          <w:u w:val="single"/>
        </w:rPr>
        <w:t>relaciones entre desiguales</w:t>
      </w:r>
      <w:r>
        <w:rPr>
          <w:rFonts w:ascii="Times New Roman" w:hAnsi="Times New Roman" w:cs="Times New Roman"/>
          <w:sz w:val="28"/>
          <w:szCs w:val="28"/>
        </w:rPr>
        <w:t xml:space="preserve">. </w:t>
      </w:r>
      <w:r w:rsidR="00665CDC">
        <w:rPr>
          <w:rFonts w:ascii="Times New Roman" w:hAnsi="Times New Roman" w:cs="Times New Roman"/>
          <w:sz w:val="28"/>
          <w:szCs w:val="28"/>
        </w:rPr>
        <w:t xml:space="preserve">No se trata, pues, de que todos seamos </w:t>
      </w:r>
      <w:r w:rsidRPr="00BB1EC9">
        <w:rPr>
          <w:rFonts w:ascii="Times New Roman" w:hAnsi="Times New Roman" w:cs="Times New Roman"/>
          <w:b/>
          <w:sz w:val="28"/>
          <w:szCs w:val="28"/>
          <w:u w:val="single"/>
        </w:rPr>
        <w:t>formalmente</w:t>
      </w:r>
      <w:r>
        <w:rPr>
          <w:rFonts w:ascii="Times New Roman" w:hAnsi="Times New Roman" w:cs="Times New Roman"/>
          <w:sz w:val="28"/>
          <w:szCs w:val="28"/>
        </w:rPr>
        <w:t xml:space="preserve"> </w:t>
      </w:r>
      <w:r w:rsidR="00665CDC">
        <w:rPr>
          <w:rFonts w:ascii="Times New Roman" w:hAnsi="Times New Roman" w:cs="Times New Roman"/>
          <w:sz w:val="28"/>
          <w:szCs w:val="28"/>
        </w:rPr>
        <w:t xml:space="preserve">iguales ante unas leyes que hunden sus raíces en la </w:t>
      </w:r>
      <w:r>
        <w:rPr>
          <w:rFonts w:ascii="Times New Roman" w:hAnsi="Times New Roman" w:cs="Times New Roman"/>
          <w:sz w:val="28"/>
          <w:szCs w:val="28"/>
        </w:rPr>
        <w:t xml:space="preserve">creciente </w:t>
      </w:r>
      <w:r w:rsidR="00665CDC" w:rsidRPr="00BB1EC9">
        <w:rPr>
          <w:rFonts w:ascii="Times New Roman" w:hAnsi="Times New Roman" w:cs="Times New Roman"/>
          <w:b/>
          <w:sz w:val="28"/>
          <w:szCs w:val="28"/>
          <w:u w:val="single"/>
        </w:rPr>
        <w:t>desigualdad</w:t>
      </w:r>
      <w:r w:rsidRPr="00BB1EC9">
        <w:rPr>
          <w:rFonts w:ascii="Times New Roman" w:hAnsi="Times New Roman" w:cs="Times New Roman"/>
          <w:b/>
          <w:sz w:val="28"/>
          <w:szCs w:val="28"/>
          <w:u w:val="single"/>
        </w:rPr>
        <w:t xml:space="preserve"> real objetivamente inducida</w:t>
      </w:r>
      <w:r>
        <w:rPr>
          <w:rFonts w:ascii="Times New Roman" w:hAnsi="Times New Roman" w:cs="Times New Roman"/>
          <w:sz w:val="28"/>
          <w:szCs w:val="28"/>
        </w:rPr>
        <w:t xml:space="preserve">. </w:t>
      </w:r>
      <w:r w:rsidR="00093AC6">
        <w:rPr>
          <w:rFonts w:ascii="Times New Roman" w:hAnsi="Times New Roman" w:cs="Times New Roman"/>
          <w:sz w:val="28"/>
          <w:szCs w:val="28"/>
        </w:rPr>
        <w:t>¿Qué otra cosa es si no</w:t>
      </w:r>
      <w:r w:rsidR="00660A53">
        <w:rPr>
          <w:rFonts w:ascii="Times New Roman" w:hAnsi="Times New Roman" w:cs="Times New Roman"/>
          <w:sz w:val="28"/>
          <w:szCs w:val="28"/>
        </w:rPr>
        <w:t>,</w:t>
      </w:r>
      <w:r w:rsidR="00093AC6">
        <w:rPr>
          <w:rFonts w:ascii="Times New Roman" w:hAnsi="Times New Roman" w:cs="Times New Roman"/>
          <w:sz w:val="28"/>
          <w:szCs w:val="28"/>
        </w:rPr>
        <w:t xml:space="preserve"> el </w:t>
      </w:r>
      <w:r w:rsidR="00093AC6" w:rsidRPr="00093AC6">
        <w:rPr>
          <w:rFonts w:ascii="Times New Roman" w:hAnsi="Times New Roman" w:cs="Times New Roman"/>
          <w:b/>
          <w:sz w:val="28"/>
          <w:szCs w:val="28"/>
          <w:u w:val="single"/>
        </w:rPr>
        <w:t>contrato de trabajo</w:t>
      </w:r>
      <w:r w:rsidR="00093AC6">
        <w:rPr>
          <w:rFonts w:ascii="Times New Roman" w:hAnsi="Times New Roman" w:cs="Times New Roman"/>
          <w:sz w:val="28"/>
          <w:szCs w:val="28"/>
        </w:rPr>
        <w:t xml:space="preserve"> entre patronos y obreros, contrastado seguidamente con el </w:t>
      </w:r>
      <w:r w:rsidR="00093AC6" w:rsidRPr="00093AC6">
        <w:rPr>
          <w:rFonts w:ascii="Times New Roman" w:hAnsi="Times New Roman" w:cs="Times New Roman"/>
          <w:b/>
          <w:sz w:val="28"/>
          <w:szCs w:val="28"/>
          <w:u w:val="single"/>
        </w:rPr>
        <w:t>trabajo</w:t>
      </w:r>
      <w:r w:rsidR="00093AC6">
        <w:rPr>
          <w:rFonts w:ascii="Times New Roman" w:hAnsi="Times New Roman" w:cs="Times New Roman"/>
          <w:sz w:val="28"/>
          <w:szCs w:val="28"/>
        </w:rPr>
        <w:t xml:space="preserve"> desplegado en cada jornada de labor?</w:t>
      </w:r>
      <w:r w:rsidR="00660A53">
        <w:rPr>
          <w:rFonts w:ascii="Times New Roman" w:hAnsi="Times New Roman" w:cs="Times New Roman"/>
          <w:sz w:val="28"/>
          <w:szCs w:val="28"/>
        </w:rPr>
        <w:t xml:space="preserve">: </w:t>
      </w:r>
      <w:r w:rsidR="00E34E8C">
        <w:rPr>
          <w:rFonts w:ascii="Times New Roman" w:hAnsi="Times New Roman" w:cs="Times New Roman"/>
          <w:sz w:val="28"/>
          <w:szCs w:val="28"/>
        </w:rPr>
        <w:t>P</w:t>
      </w:r>
      <w:r w:rsidR="0044126E">
        <w:rPr>
          <w:rFonts w:ascii="Times New Roman" w:hAnsi="Times New Roman" w:cs="Times New Roman"/>
          <w:sz w:val="28"/>
          <w:szCs w:val="28"/>
        </w:rPr>
        <w:t xml:space="preserve">orque </w:t>
      </w:r>
      <w:r w:rsidR="00E34E8C">
        <w:rPr>
          <w:rFonts w:ascii="Times New Roman" w:hAnsi="Times New Roman" w:cs="Times New Roman"/>
          <w:sz w:val="28"/>
          <w:szCs w:val="28"/>
        </w:rPr>
        <w:t>en el contrato de trabajo</w:t>
      </w:r>
      <w:r w:rsidR="0044126E">
        <w:rPr>
          <w:rFonts w:ascii="Times New Roman" w:hAnsi="Times New Roman" w:cs="Times New Roman"/>
          <w:sz w:val="28"/>
          <w:szCs w:val="28"/>
        </w:rPr>
        <w:t>,</w:t>
      </w:r>
      <w:r w:rsidR="00E34E8C">
        <w:rPr>
          <w:rFonts w:ascii="Times New Roman" w:hAnsi="Times New Roman" w:cs="Times New Roman"/>
          <w:sz w:val="28"/>
          <w:szCs w:val="28"/>
        </w:rPr>
        <w:t xml:space="preserve"> el asalariado vende su </w:t>
      </w:r>
      <w:r w:rsidR="007F1674">
        <w:rPr>
          <w:rFonts w:ascii="Times New Roman" w:hAnsi="Times New Roman" w:cs="Times New Roman"/>
          <w:sz w:val="28"/>
          <w:szCs w:val="28"/>
        </w:rPr>
        <w:t>capacidad de trabajar a cambio de un salario, que le permita comprar lo necesario para reponerla</w:t>
      </w:r>
      <w:r w:rsidR="00660A53">
        <w:rPr>
          <w:rFonts w:ascii="Times New Roman" w:hAnsi="Times New Roman" w:cs="Times New Roman"/>
          <w:sz w:val="28"/>
          <w:szCs w:val="28"/>
        </w:rPr>
        <w:t xml:space="preserve">, </w:t>
      </w:r>
      <w:r w:rsidR="0044126E">
        <w:rPr>
          <w:rFonts w:ascii="Times New Roman" w:hAnsi="Times New Roman" w:cs="Times New Roman"/>
          <w:sz w:val="28"/>
          <w:szCs w:val="28"/>
        </w:rPr>
        <w:t xml:space="preserve">cuyo costo </w:t>
      </w:r>
      <w:r w:rsidR="004E4C70">
        <w:rPr>
          <w:rFonts w:ascii="Times New Roman" w:hAnsi="Times New Roman" w:cs="Times New Roman"/>
          <w:sz w:val="28"/>
          <w:szCs w:val="28"/>
        </w:rPr>
        <w:t xml:space="preserve">ha venido siendo siempre </w:t>
      </w:r>
      <w:r w:rsidR="00660A53" w:rsidRPr="004E4C70">
        <w:rPr>
          <w:rFonts w:ascii="Times New Roman" w:hAnsi="Times New Roman" w:cs="Times New Roman"/>
          <w:b/>
          <w:sz w:val="28"/>
          <w:szCs w:val="28"/>
          <w:u w:val="single"/>
        </w:rPr>
        <w:t xml:space="preserve">inferior </w:t>
      </w:r>
      <w:r w:rsidR="0044126E" w:rsidRPr="004E4C70">
        <w:rPr>
          <w:rFonts w:ascii="Times New Roman" w:hAnsi="Times New Roman" w:cs="Times New Roman"/>
          <w:b/>
          <w:sz w:val="28"/>
          <w:szCs w:val="28"/>
          <w:u w:val="single"/>
        </w:rPr>
        <w:t xml:space="preserve">al valor que crea </w:t>
      </w:r>
      <w:r w:rsidR="007F1674" w:rsidRPr="004E4C70">
        <w:rPr>
          <w:rFonts w:ascii="Times New Roman" w:hAnsi="Times New Roman" w:cs="Times New Roman"/>
          <w:b/>
          <w:sz w:val="28"/>
          <w:szCs w:val="28"/>
          <w:u w:val="single"/>
        </w:rPr>
        <w:t>trabajando</w:t>
      </w:r>
      <w:r w:rsidR="00660A53" w:rsidRPr="004E4C70">
        <w:rPr>
          <w:rFonts w:ascii="Times New Roman" w:hAnsi="Times New Roman" w:cs="Times New Roman"/>
          <w:b/>
          <w:sz w:val="28"/>
          <w:szCs w:val="28"/>
          <w:u w:val="single"/>
        </w:rPr>
        <w:t xml:space="preserve"> durante la jornada</w:t>
      </w:r>
      <w:r w:rsidR="0044126E" w:rsidRPr="004E4C70">
        <w:rPr>
          <w:rFonts w:ascii="Times New Roman" w:hAnsi="Times New Roman" w:cs="Times New Roman"/>
          <w:b/>
          <w:sz w:val="28"/>
          <w:szCs w:val="28"/>
          <w:u w:val="single"/>
        </w:rPr>
        <w:t xml:space="preserve"> entera</w:t>
      </w:r>
      <w:r w:rsidR="00472CB7">
        <w:rPr>
          <w:rFonts w:ascii="Times New Roman" w:hAnsi="Times New Roman" w:cs="Times New Roman"/>
          <w:b/>
          <w:sz w:val="28"/>
          <w:szCs w:val="28"/>
          <w:u w:val="single"/>
        </w:rPr>
        <w:t xml:space="preserve"> para su respectivo patrón</w:t>
      </w:r>
      <w:r w:rsidR="00472CB7">
        <w:rPr>
          <w:rFonts w:ascii="Times New Roman" w:hAnsi="Times New Roman" w:cs="Times New Roman"/>
          <w:sz w:val="28"/>
          <w:szCs w:val="28"/>
        </w:rPr>
        <w:t>:</w:t>
      </w:r>
    </w:p>
    <w:p w:rsidR="004E4C70" w:rsidRDefault="0044126E" w:rsidP="004E4C70">
      <w:pPr>
        <w:tabs>
          <w:tab w:val="left" w:pos="20412"/>
        </w:tabs>
        <w:spacing w:after="0"/>
        <w:ind w:left="1985" w:right="1706"/>
        <w:jc w:val="both"/>
        <w:rPr>
          <w:rFonts w:ascii="Times New Roman" w:hAnsi="Times New Roman" w:cs="Times New Roman"/>
          <w:sz w:val="28"/>
          <w:szCs w:val="28"/>
        </w:rPr>
      </w:pPr>
      <w:r w:rsidRPr="009F2359">
        <w:rPr>
          <w:rFonts w:ascii="Times New Roman" w:hAnsi="Times New Roman" w:cs="Times New Roman"/>
          <w:b/>
          <w:sz w:val="24"/>
          <w:szCs w:val="24"/>
        </w:rPr>
        <w:t xml:space="preserve">&lt;&lt;El </w:t>
      </w:r>
      <w:r w:rsidR="008B29F3" w:rsidRPr="009F2359">
        <w:rPr>
          <w:rFonts w:ascii="Times New Roman" w:hAnsi="Times New Roman" w:cs="Times New Roman"/>
          <w:b/>
          <w:sz w:val="24"/>
          <w:szCs w:val="24"/>
        </w:rPr>
        <w:t xml:space="preserve">trabajo pretérito contenido en la </w:t>
      </w:r>
      <w:r w:rsidR="008B29F3" w:rsidRPr="009F2359">
        <w:rPr>
          <w:rFonts w:ascii="Times New Roman" w:hAnsi="Times New Roman" w:cs="Times New Roman"/>
          <w:b/>
          <w:sz w:val="24"/>
          <w:szCs w:val="24"/>
          <w:u w:val="single"/>
        </w:rPr>
        <w:t>capacidad</w:t>
      </w:r>
      <w:r w:rsidR="008B29F3" w:rsidRPr="009F2359">
        <w:rPr>
          <w:rFonts w:ascii="Times New Roman" w:hAnsi="Times New Roman" w:cs="Times New Roman"/>
          <w:b/>
          <w:sz w:val="24"/>
          <w:szCs w:val="24"/>
        </w:rPr>
        <w:t xml:space="preserve"> </w:t>
      </w:r>
      <w:r w:rsidR="009F2359" w:rsidRPr="004E4C70">
        <w:rPr>
          <w:rFonts w:ascii="Times New Roman" w:hAnsi="Times New Roman" w:cs="Times New Roman"/>
          <w:sz w:val="24"/>
          <w:szCs w:val="24"/>
        </w:rPr>
        <w:t>(</w:t>
      </w:r>
      <w:r w:rsidR="004E4C70">
        <w:rPr>
          <w:rFonts w:ascii="Times New Roman" w:hAnsi="Times New Roman" w:cs="Times New Roman"/>
          <w:sz w:val="24"/>
          <w:szCs w:val="24"/>
        </w:rPr>
        <w:t xml:space="preserve">o fuerza </w:t>
      </w:r>
      <w:r w:rsidR="009F2359" w:rsidRPr="004E4C70">
        <w:rPr>
          <w:rFonts w:ascii="Times New Roman" w:hAnsi="Times New Roman" w:cs="Times New Roman"/>
          <w:sz w:val="24"/>
          <w:szCs w:val="24"/>
        </w:rPr>
        <w:t>potencial)</w:t>
      </w:r>
      <w:r w:rsidR="009F2359" w:rsidRPr="009F2359">
        <w:rPr>
          <w:rFonts w:ascii="Times New Roman" w:hAnsi="Times New Roman" w:cs="Times New Roman"/>
          <w:b/>
          <w:sz w:val="24"/>
          <w:szCs w:val="24"/>
        </w:rPr>
        <w:t xml:space="preserve"> </w:t>
      </w:r>
      <w:r w:rsidR="008B29F3" w:rsidRPr="009F2359">
        <w:rPr>
          <w:rFonts w:ascii="Times New Roman" w:hAnsi="Times New Roman" w:cs="Times New Roman"/>
          <w:b/>
          <w:sz w:val="24"/>
          <w:szCs w:val="24"/>
        </w:rPr>
        <w:t xml:space="preserve">de trabajo, y el </w:t>
      </w:r>
      <w:r w:rsidR="008B29F3" w:rsidRPr="009F2359">
        <w:rPr>
          <w:rFonts w:ascii="Times New Roman" w:hAnsi="Times New Roman" w:cs="Times New Roman"/>
          <w:b/>
          <w:sz w:val="24"/>
          <w:szCs w:val="24"/>
          <w:u w:val="single"/>
        </w:rPr>
        <w:t>trabajo vivo</w:t>
      </w:r>
      <w:r w:rsidR="008B29F3" w:rsidRPr="009F2359">
        <w:rPr>
          <w:rFonts w:ascii="Times New Roman" w:hAnsi="Times New Roman" w:cs="Times New Roman"/>
          <w:b/>
          <w:sz w:val="24"/>
          <w:szCs w:val="24"/>
        </w:rPr>
        <w:t xml:space="preserve"> que ésta pueda ejecutar</w:t>
      </w:r>
      <w:r w:rsidR="006934F5" w:rsidRPr="009F2359">
        <w:rPr>
          <w:rFonts w:ascii="Times New Roman" w:hAnsi="Times New Roman" w:cs="Times New Roman"/>
          <w:b/>
          <w:sz w:val="24"/>
          <w:szCs w:val="24"/>
        </w:rPr>
        <w:t>:</w:t>
      </w:r>
      <w:r w:rsidR="008B29F3" w:rsidRPr="009F2359">
        <w:rPr>
          <w:rFonts w:ascii="Times New Roman" w:hAnsi="Times New Roman" w:cs="Times New Roman"/>
          <w:b/>
          <w:sz w:val="24"/>
          <w:szCs w:val="24"/>
        </w:rPr>
        <w:t xml:space="preserve"> su</w:t>
      </w:r>
      <w:r w:rsidR="006934F5" w:rsidRPr="009F2359">
        <w:rPr>
          <w:rFonts w:ascii="Times New Roman" w:hAnsi="Times New Roman" w:cs="Times New Roman"/>
          <w:b/>
          <w:sz w:val="24"/>
          <w:szCs w:val="24"/>
        </w:rPr>
        <w:t>s</w:t>
      </w:r>
      <w:r w:rsidR="008B29F3" w:rsidRPr="009F2359">
        <w:rPr>
          <w:rFonts w:ascii="Times New Roman" w:hAnsi="Times New Roman" w:cs="Times New Roman"/>
          <w:b/>
          <w:sz w:val="24"/>
          <w:szCs w:val="24"/>
        </w:rPr>
        <w:t xml:space="preserve"> </w:t>
      </w:r>
      <w:r w:rsidR="008B29F3" w:rsidRPr="004E4C70">
        <w:rPr>
          <w:rFonts w:ascii="Times New Roman" w:hAnsi="Times New Roman" w:cs="Times New Roman"/>
          <w:b/>
          <w:sz w:val="24"/>
          <w:szCs w:val="24"/>
          <w:u w:val="single"/>
        </w:rPr>
        <w:t>costo</w:t>
      </w:r>
      <w:r w:rsidR="006934F5" w:rsidRPr="004E4C70">
        <w:rPr>
          <w:rFonts w:ascii="Times New Roman" w:hAnsi="Times New Roman" w:cs="Times New Roman"/>
          <w:b/>
          <w:sz w:val="24"/>
          <w:szCs w:val="24"/>
          <w:u w:val="single"/>
        </w:rPr>
        <w:t>s</w:t>
      </w:r>
      <w:r w:rsidR="008B29F3" w:rsidRPr="004E4C70">
        <w:rPr>
          <w:rFonts w:ascii="Times New Roman" w:hAnsi="Times New Roman" w:cs="Times New Roman"/>
          <w:b/>
          <w:sz w:val="24"/>
          <w:szCs w:val="24"/>
          <w:u w:val="single"/>
        </w:rPr>
        <w:t xml:space="preserve"> diario</w:t>
      </w:r>
      <w:r w:rsidR="006934F5" w:rsidRPr="004E4C70">
        <w:rPr>
          <w:rFonts w:ascii="Times New Roman" w:hAnsi="Times New Roman" w:cs="Times New Roman"/>
          <w:b/>
          <w:sz w:val="24"/>
          <w:szCs w:val="24"/>
          <w:u w:val="single"/>
        </w:rPr>
        <w:t>s</w:t>
      </w:r>
      <w:r w:rsidR="008B29F3" w:rsidRPr="009F2359">
        <w:rPr>
          <w:rFonts w:ascii="Times New Roman" w:hAnsi="Times New Roman" w:cs="Times New Roman"/>
          <w:b/>
          <w:sz w:val="24"/>
          <w:szCs w:val="24"/>
        </w:rPr>
        <w:t xml:space="preserve"> de mantenimiento y su </w:t>
      </w:r>
      <w:r w:rsidR="008B29F3" w:rsidRPr="004E4C70">
        <w:rPr>
          <w:rFonts w:ascii="Times New Roman" w:hAnsi="Times New Roman" w:cs="Times New Roman"/>
          <w:b/>
          <w:sz w:val="24"/>
          <w:szCs w:val="24"/>
          <w:u w:val="single"/>
        </w:rPr>
        <w:t>rendimiento diario</w:t>
      </w:r>
      <w:r w:rsidR="008B29F3" w:rsidRPr="009F2359">
        <w:rPr>
          <w:rFonts w:ascii="Times New Roman" w:hAnsi="Times New Roman" w:cs="Times New Roman"/>
          <w:b/>
          <w:sz w:val="24"/>
          <w:szCs w:val="24"/>
        </w:rPr>
        <w:t xml:space="preserve">, son dos magnitudes </w:t>
      </w:r>
      <w:r w:rsidR="008B29F3" w:rsidRPr="00B43AAA">
        <w:rPr>
          <w:rFonts w:ascii="Times New Roman" w:hAnsi="Times New Roman" w:cs="Times New Roman"/>
          <w:b/>
          <w:sz w:val="24"/>
          <w:szCs w:val="24"/>
          <w:u w:val="single"/>
        </w:rPr>
        <w:t>completamente diferentes</w:t>
      </w:r>
      <w:r w:rsidR="008B29F3" w:rsidRPr="009F2359">
        <w:rPr>
          <w:rFonts w:ascii="Times New Roman" w:hAnsi="Times New Roman" w:cs="Times New Roman"/>
          <w:b/>
          <w:sz w:val="24"/>
          <w:szCs w:val="24"/>
        </w:rPr>
        <w:t xml:space="preserve">. La primera determina su </w:t>
      </w:r>
      <w:r w:rsidR="008B29F3" w:rsidRPr="009F2359">
        <w:rPr>
          <w:rFonts w:ascii="Times New Roman" w:hAnsi="Times New Roman" w:cs="Times New Roman"/>
          <w:b/>
          <w:sz w:val="24"/>
          <w:szCs w:val="24"/>
          <w:u w:val="single"/>
        </w:rPr>
        <w:t>valor de cambio</w:t>
      </w:r>
      <w:r w:rsidR="008B29F3" w:rsidRPr="009F2359">
        <w:rPr>
          <w:rFonts w:ascii="Times New Roman" w:hAnsi="Times New Roman" w:cs="Times New Roman"/>
          <w:b/>
          <w:sz w:val="24"/>
          <w:szCs w:val="24"/>
        </w:rPr>
        <w:t xml:space="preserve"> </w:t>
      </w:r>
      <w:r w:rsidR="008B29F3" w:rsidRPr="004E4C70">
        <w:rPr>
          <w:rFonts w:ascii="Times New Roman" w:hAnsi="Times New Roman" w:cs="Times New Roman"/>
          <w:sz w:val="24"/>
          <w:szCs w:val="24"/>
        </w:rPr>
        <w:t>(equivalente al salario</w:t>
      </w:r>
      <w:r w:rsidR="004E4C70">
        <w:rPr>
          <w:rFonts w:ascii="Times New Roman" w:hAnsi="Times New Roman" w:cs="Times New Roman"/>
          <w:sz w:val="24"/>
          <w:szCs w:val="24"/>
        </w:rPr>
        <w:t xml:space="preserve"> contratado</w:t>
      </w:r>
      <w:r w:rsidR="008B29F3" w:rsidRPr="004E4C70">
        <w:rPr>
          <w:rFonts w:ascii="Times New Roman" w:hAnsi="Times New Roman" w:cs="Times New Roman"/>
          <w:sz w:val="24"/>
          <w:szCs w:val="24"/>
        </w:rPr>
        <w:t>)</w:t>
      </w:r>
      <w:r w:rsidR="008B29F3" w:rsidRPr="009F2359">
        <w:rPr>
          <w:rFonts w:ascii="Times New Roman" w:hAnsi="Times New Roman" w:cs="Times New Roman"/>
          <w:b/>
          <w:sz w:val="24"/>
          <w:szCs w:val="24"/>
        </w:rPr>
        <w:t xml:space="preserve">, la </w:t>
      </w:r>
      <w:r w:rsidR="006934F5" w:rsidRPr="009F2359">
        <w:rPr>
          <w:rFonts w:ascii="Times New Roman" w:hAnsi="Times New Roman" w:cs="Times New Roman"/>
          <w:b/>
          <w:sz w:val="24"/>
          <w:szCs w:val="24"/>
        </w:rPr>
        <w:t xml:space="preserve">otra conforma su </w:t>
      </w:r>
      <w:r w:rsidR="006934F5" w:rsidRPr="009F2359">
        <w:rPr>
          <w:rFonts w:ascii="Times New Roman" w:hAnsi="Times New Roman" w:cs="Times New Roman"/>
          <w:b/>
          <w:sz w:val="24"/>
          <w:szCs w:val="24"/>
          <w:u w:val="single"/>
        </w:rPr>
        <w:t>valor de uso</w:t>
      </w:r>
      <w:r w:rsidR="006934F5" w:rsidRPr="009F2359">
        <w:rPr>
          <w:rFonts w:ascii="Times New Roman" w:hAnsi="Times New Roman" w:cs="Times New Roman"/>
          <w:b/>
          <w:sz w:val="24"/>
          <w:szCs w:val="24"/>
        </w:rPr>
        <w:t xml:space="preserve"> </w:t>
      </w:r>
      <w:r w:rsidR="004E4C70" w:rsidRPr="004E4C70">
        <w:rPr>
          <w:rFonts w:ascii="Times New Roman" w:hAnsi="Times New Roman" w:cs="Times New Roman"/>
          <w:sz w:val="24"/>
          <w:szCs w:val="24"/>
        </w:rPr>
        <w:t>(por</w:t>
      </w:r>
      <w:r w:rsidR="004E4C70">
        <w:rPr>
          <w:rFonts w:ascii="Times New Roman" w:hAnsi="Times New Roman" w:cs="Times New Roman"/>
          <w:b/>
          <w:sz w:val="24"/>
          <w:szCs w:val="24"/>
        </w:rPr>
        <w:t xml:space="preserve"> </w:t>
      </w:r>
      <w:r w:rsidR="004E4C70" w:rsidRPr="004E4C70">
        <w:rPr>
          <w:rFonts w:ascii="Times New Roman" w:hAnsi="Times New Roman" w:cs="Times New Roman"/>
          <w:sz w:val="24"/>
          <w:szCs w:val="24"/>
        </w:rPr>
        <w:t>el patrón durante cada jornada de labor)</w:t>
      </w:r>
      <w:r w:rsidR="004E4C70">
        <w:rPr>
          <w:rFonts w:ascii="Times New Roman" w:hAnsi="Times New Roman" w:cs="Times New Roman"/>
          <w:b/>
          <w:sz w:val="24"/>
          <w:szCs w:val="24"/>
        </w:rPr>
        <w:t>.</w:t>
      </w:r>
      <w:r w:rsidR="004E4C70" w:rsidRPr="004E4C70">
        <w:rPr>
          <w:rFonts w:ascii="Times New Roman" w:hAnsi="Times New Roman" w:cs="Times New Roman"/>
          <w:b/>
          <w:sz w:val="24"/>
          <w:szCs w:val="24"/>
        </w:rPr>
        <w:t xml:space="preserve"> </w:t>
      </w:r>
      <w:r w:rsidR="006934F5" w:rsidRPr="009F2359">
        <w:rPr>
          <w:rFonts w:ascii="Times New Roman" w:hAnsi="Times New Roman" w:cs="Times New Roman"/>
          <w:b/>
          <w:sz w:val="24"/>
          <w:szCs w:val="24"/>
        </w:rPr>
        <w:t xml:space="preserve">El </w:t>
      </w:r>
      <w:r w:rsidR="008B29F3" w:rsidRPr="009F2359">
        <w:rPr>
          <w:rFonts w:ascii="Times New Roman" w:hAnsi="Times New Roman" w:cs="Times New Roman"/>
          <w:b/>
          <w:sz w:val="24"/>
          <w:szCs w:val="24"/>
        </w:rPr>
        <w:t>hecho de que sea necesaria</w:t>
      </w:r>
      <w:r w:rsidR="008B29F3">
        <w:rPr>
          <w:rFonts w:ascii="Times New Roman" w:hAnsi="Times New Roman" w:cs="Times New Roman"/>
          <w:sz w:val="28"/>
          <w:szCs w:val="28"/>
        </w:rPr>
        <w:t xml:space="preserve"> </w:t>
      </w:r>
      <w:r w:rsidR="006934F5" w:rsidRPr="009F2359">
        <w:rPr>
          <w:rFonts w:ascii="Times New Roman" w:hAnsi="Times New Roman" w:cs="Times New Roman"/>
          <w:b/>
          <w:i/>
          <w:sz w:val="24"/>
          <w:szCs w:val="24"/>
        </w:rPr>
        <w:t>media jornada laboral</w:t>
      </w:r>
      <w:r w:rsidR="006934F5" w:rsidRPr="009F2359">
        <w:rPr>
          <w:rFonts w:ascii="Times New Roman" w:hAnsi="Times New Roman" w:cs="Times New Roman"/>
          <w:b/>
          <w:sz w:val="24"/>
          <w:szCs w:val="24"/>
        </w:rPr>
        <w:t xml:space="preserve"> para mantenerlo vivo durante 24 horas, en modo alguno impide al obrero trabajar </w:t>
      </w:r>
      <w:r w:rsidR="006934F5" w:rsidRPr="009F2359">
        <w:rPr>
          <w:rFonts w:ascii="Times New Roman" w:hAnsi="Times New Roman" w:cs="Times New Roman"/>
          <w:b/>
          <w:i/>
          <w:sz w:val="24"/>
          <w:szCs w:val="24"/>
        </w:rPr>
        <w:t xml:space="preserve">durante una jornada completa. </w:t>
      </w:r>
      <w:r w:rsidR="006934F5" w:rsidRPr="009F2359">
        <w:rPr>
          <w:rFonts w:ascii="Times New Roman" w:hAnsi="Times New Roman" w:cs="Times New Roman"/>
          <w:b/>
          <w:sz w:val="24"/>
          <w:szCs w:val="24"/>
        </w:rPr>
        <w:t xml:space="preserve">El valor de la fuerza de trabajo y su </w:t>
      </w:r>
      <w:r w:rsidR="006934F5" w:rsidRPr="009F2359">
        <w:rPr>
          <w:rFonts w:ascii="Times New Roman" w:hAnsi="Times New Roman" w:cs="Times New Roman"/>
          <w:b/>
          <w:i/>
          <w:sz w:val="24"/>
          <w:szCs w:val="24"/>
        </w:rPr>
        <w:t xml:space="preserve">valorización </w:t>
      </w:r>
      <w:r w:rsidR="006934F5" w:rsidRPr="009F2359">
        <w:rPr>
          <w:rFonts w:ascii="Times New Roman" w:hAnsi="Times New Roman" w:cs="Times New Roman"/>
          <w:b/>
          <w:sz w:val="24"/>
          <w:szCs w:val="24"/>
        </w:rPr>
        <w:t>en el proceso laboral son pues, dos magnitudes diferentes</w:t>
      </w:r>
      <w:r w:rsidR="00B43AAA">
        <w:rPr>
          <w:rFonts w:ascii="Times New Roman" w:hAnsi="Times New Roman" w:cs="Times New Roman"/>
          <w:b/>
          <w:sz w:val="24"/>
          <w:szCs w:val="24"/>
        </w:rPr>
        <w:t xml:space="preserve"> </w:t>
      </w:r>
      <w:r w:rsidR="00B43AAA">
        <w:rPr>
          <w:rFonts w:ascii="Times New Roman" w:hAnsi="Times New Roman" w:cs="Times New Roman"/>
          <w:sz w:val="24"/>
          <w:szCs w:val="24"/>
        </w:rPr>
        <w:t>(la segunda equivale al plusvalor o ganancia)</w:t>
      </w:r>
      <w:r w:rsidR="009F2359" w:rsidRPr="009F2359">
        <w:rPr>
          <w:rFonts w:ascii="Times New Roman" w:hAnsi="Times New Roman" w:cs="Times New Roman"/>
          <w:b/>
          <w:sz w:val="24"/>
          <w:szCs w:val="24"/>
        </w:rPr>
        <w:t xml:space="preserve">. El capitalista </w:t>
      </w:r>
      <w:r w:rsidR="009F2359" w:rsidRPr="00B43AAA">
        <w:rPr>
          <w:rFonts w:ascii="Times New Roman" w:hAnsi="Times New Roman" w:cs="Times New Roman"/>
          <w:sz w:val="24"/>
          <w:szCs w:val="24"/>
        </w:rPr>
        <w:t>(en el momento de firmar el contrato de trabajo)</w:t>
      </w:r>
      <w:r w:rsidR="009F2359" w:rsidRPr="009F2359">
        <w:rPr>
          <w:rFonts w:ascii="Times New Roman" w:hAnsi="Times New Roman" w:cs="Times New Roman"/>
          <w:b/>
          <w:sz w:val="24"/>
          <w:szCs w:val="24"/>
        </w:rPr>
        <w:t xml:space="preserve">, tenía muy presente </w:t>
      </w:r>
      <w:r w:rsidR="009F2359" w:rsidRPr="009F2359">
        <w:rPr>
          <w:rFonts w:ascii="Times New Roman" w:hAnsi="Times New Roman" w:cs="Times New Roman"/>
          <w:b/>
          <w:i/>
          <w:sz w:val="24"/>
          <w:szCs w:val="24"/>
        </w:rPr>
        <w:t>esa diferencia de valor</w:t>
      </w:r>
      <w:r w:rsidR="00B43AAA">
        <w:rPr>
          <w:rFonts w:ascii="Times New Roman" w:hAnsi="Times New Roman" w:cs="Times New Roman"/>
          <w:b/>
          <w:i/>
          <w:sz w:val="24"/>
          <w:szCs w:val="24"/>
        </w:rPr>
        <w:t>&gt;&gt;</w:t>
      </w:r>
      <w:r w:rsidR="009F2359" w:rsidRPr="009F2359">
        <w:rPr>
          <w:rFonts w:ascii="Times New Roman" w:hAnsi="Times New Roman" w:cs="Times New Roman"/>
          <w:b/>
          <w:i/>
          <w:sz w:val="24"/>
          <w:szCs w:val="24"/>
        </w:rPr>
        <w:t>.</w:t>
      </w:r>
      <w:r w:rsidR="009F2359">
        <w:rPr>
          <w:rFonts w:ascii="Times New Roman" w:hAnsi="Times New Roman" w:cs="Times New Roman"/>
          <w:i/>
          <w:sz w:val="28"/>
          <w:szCs w:val="28"/>
        </w:rPr>
        <w:t xml:space="preserve"> </w:t>
      </w:r>
      <w:r w:rsidR="008B29F3" w:rsidRPr="009F2359">
        <w:rPr>
          <w:rFonts w:ascii="Times New Roman" w:hAnsi="Times New Roman" w:cs="Times New Roman"/>
          <w:iCs/>
          <w:sz w:val="24"/>
          <w:szCs w:val="24"/>
        </w:rPr>
        <w:t xml:space="preserve">(K. Marx: </w:t>
      </w:r>
      <w:r w:rsidR="008B29F3" w:rsidRPr="009F2359">
        <w:rPr>
          <w:rFonts w:ascii="Times New Roman" w:hAnsi="Times New Roman" w:cs="Times New Roman"/>
          <w:i/>
          <w:iCs/>
          <w:sz w:val="24"/>
          <w:szCs w:val="24"/>
        </w:rPr>
        <w:t xml:space="preserve">“El Capital” </w:t>
      </w:r>
      <w:r w:rsidR="009F2359">
        <w:rPr>
          <w:rFonts w:ascii="Times New Roman" w:hAnsi="Times New Roman" w:cs="Times New Roman"/>
          <w:iCs/>
          <w:sz w:val="24"/>
          <w:szCs w:val="24"/>
        </w:rPr>
        <w:t xml:space="preserve">Ed. Siglo XXI/1976. </w:t>
      </w:r>
      <w:r w:rsidR="008B29F3" w:rsidRPr="009F2359">
        <w:rPr>
          <w:rFonts w:ascii="Times New Roman" w:hAnsi="Times New Roman" w:cs="Times New Roman"/>
          <w:iCs/>
          <w:sz w:val="24"/>
          <w:szCs w:val="24"/>
        </w:rPr>
        <w:t>Libro I Vol. I Cap. V</w:t>
      </w:r>
      <w:r w:rsidRPr="009F2359">
        <w:rPr>
          <w:rFonts w:ascii="Times New Roman" w:hAnsi="Times New Roman" w:cs="Times New Roman"/>
          <w:i/>
          <w:iCs/>
          <w:sz w:val="24"/>
          <w:szCs w:val="24"/>
        </w:rPr>
        <w:t>.</w:t>
      </w:r>
      <w:r w:rsidR="008B29F3" w:rsidRPr="009F2359">
        <w:rPr>
          <w:rFonts w:ascii="Times New Roman" w:hAnsi="Times New Roman" w:cs="Times New Roman"/>
          <w:i/>
          <w:iCs/>
          <w:sz w:val="24"/>
          <w:szCs w:val="24"/>
        </w:rPr>
        <w:t xml:space="preserve"> </w:t>
      </w:r>
      <w:r w:rsidR="008B29F3" w:rsidRPr="009F2359">
        <w:rPr>
          <w:rFonts w:ascii="Times New Roman" w:hAnsi="Times New Roman" w:cs="Times New Roman"/>
          <w:iCs/>
          <w:sz w:val="24"/>
          <w:szCs w:val="24"/>
        </w:rPr>
        <w:t>Proceso de trabajo y proceso de valorización</w:t>
      </w:r>
      <w:r w:rsidR="009F2359">
        <w:rPr>
          <w:rFonts w:ascii="Times New Roman" w:hAnsi="Times New Roman" w:cs="Times New Roman"/>
          <w:iCs/>
          <w:sz w:val="24"/>
          <w:szCs w:val="24"/>
        </w:rPr>
        <w:t xml:space="preserve"> Pp. 234.</w:t>
      </w:r>
      <w:r w:rsidR="00B43AAA">
        <w:rPr>
          <w:rFonts w:ascii="Times New Roman" w:hAnsi="Times New Roman" w:cs="Times New Roman"/>
          <w:iCs/>
          <w:sz w:val="24"/>
          <w:szCs w:val="24"/>
        </w:rPr>
        <w:t xml:space="preserve"> </w:t>
      </w:r>
      <w:r w:rsidR="00B43AAA" w:rsidRPr="00B43AAA">
        <w:rPr>
          <w:rFonts w:ascii="Times New Roman" w:hAnsi="Times New Roman" w:cs="Times New Roman"/>
          <w:iCs/>
          <w:sz w:val="24"/>
          <w:szCs w:val="24"/>
        </w:rPr>
        <w:t>El subrayado y lo entre paréntesis nuestros</w:t>
      </w:r>
      <w:r w:rsidR="00B43AAA">
        <w:rPr>
          <w:rFonts w:ascii="Times New Roman" w:hAnsi="Times New Roman" w:cs="Times New Roman"/>
          <w:iCs/>
          <w:sz w:val="24"/>
          <w:szCs w:val="24"/>
        </w:rPr>
        <w:t>.</w:t>
      </w:r>
      <w:r w:rsidR="009F2359">
        <w:rPr>
          <w:rFonts w:ascii="Times New Roman" w:hAnsi="Times New Roman" w:cs="Times New Roman"/>
          <w:iCs/>
          <w:sz w:val="24"/>
          <w:szCs w:val="24"/>
        </w:rPr>
        <w:t xml:space="preserve"> </w:t>
      </w:r>
      <w:hyperlink r:id="rId213" w:history="1">
        <w:r w:rsidR="009F2359" w:rsidRPr="00B43AAA">
          <w:rPr>
            <w:rStyle w:val="Hipervnculo"/>
            <w:rFonts w:ascii="Times New Roman" w:hAnsi="Times New Roman" w:cs="Times New Roman"/>
            <w:b/>
            <w:iCs/>
            <w:sz w:val="24"/>
            <w:szCs w:val="24"/>
          </w:rPr>
          <w:t>Versión digitalizada Pp. 123</w:t>
        </w:r>
      </w:hyperlink>
      <w:r w:rsidR="004E4C70">
        <w:rPr>
          <w:rFonts w:ascii="Times New Roman" w:hAnsi="Times New Roman" w:cs="Times New Roman"/>
          <w:sz w:val="28"/>
          <w:szCs w:val="28"/>
        </w:rPr>
        <w:t>).</w:t>
      </w:r>
    </w:p>
    <w:p w:rsidR="00472CB7" w:rsidRDefault="00472CB7" w:rsidP="004E4C70">
      <w:pPr>
        <w:tabs>
          <w:tab w:val="left" w:pos="20412"/>
        </w:tabs>
        <w:spacing w:after="0"/>
        <w:ind w:left="1985" w:right="1706"/>
        <w:jc w:val="both"/>
        <w:rPr>
          <w:rFonts w:ascii="Times New Roman" w:hAnsi="Times New Roman" w:cs="Times New Roman"/>
          <w:sz w:val="28"/>
          <w:szCs w:val="28"/>
        </w:rPr>
      </w:pPr>
    </w:p>
    <w:p w:rsidR="002B6F77" w:rsidRDefault="00472CB7" w:rsidP="0093688F">
      <w:pPr>
        <w:ind w:right="5"/>
        <w:jc w:val="both"/>
        <w:rPr>
          <w:rFonts w:ascii="Times New Roman" w:hAnsi="Times New Roman" w:cs="Times New Roman"/>
          <w:sz w:val="28"/>
          <w:szCs w:val="28"/>
        </w:rPr>
      </w:pPr>
      <w:r>
        <w:rPr>
          <w:rFonts w:ascii="Times New Roman" w:hAnsi="Times New Roman" w:cs="Times New Roman"/>
          <w:sz w:val="28"/>
          <w:szCs w:val="28"/>
        </w:rPr>
        <w:tab/>
        <w:t>Ergo, después de más de dos</w:t>
      </w:r>
      <w:r w:rsidR="0053320E">
        <w:rPr>
          <w:rFonts w:ascii="Times New Roman" w:hAnsi="Times New Roman" w:cs="Times New Roman"/>
          <w:sz w:val="28"/>
          <w:szCs w:val="28"/>
        </w:rPr>
        <w:t>cientos</w:t>
      </w:r>
      <w:r>
        <w:rPr>
          <w:rFonts w:ascii="Times New Roman" w:hAnsi="Times New Roman" w:cs="Times New Roman"/>
          <w:sz w:val="28"/>
          <w:szCs w:val="28"/>
        </w:rPr>
        <w:t xml:space="preserve"> años conviviendo con la </w:t>
      </w:r>
      <w:r w:rsidR="00991B5E">
        <w:rPr>
          <w:rFonts w:ascii="Times New Roman" w:hAnsi="Times New Roman" w:cs="Times New Roman"/>
          <w:sz w:val="28"/>
          <w:szCs w:val="28"/>
        </w:rPr>
        <w:t xml:space="preserve">sistemática </w:t>
      </w:r>
      <w:r w:rsidR="0053320E">
        <w:rPr>
          <w:rFonts w:ascii="Times New Roman" w:hAnsi="Times New Roman" w:cs="Times New Roman"/>
          <w:sz w:val="28"/>
          <w:szCs w:val="28"/>
        </w:rPr>
        <w:t xml:space="preserve">simulación y la </w:t>
      </w:r>
      <w:r>
        <w:rPr>
          <w:rFonts w:ascii="Times New Roman" w:hAnsi="Times New Roman" w:cs="Times New Roman"/>
          <w:sz w:val="28"/>
          <w:szCs w:val="28"/>
        </w:rPr>
        <w:t>mentira</w:t>
      </w:r>
      <w:r w:rsidR="0053320E">
        <w:rPr>
          <w:rFonts w:ascii="Times New Roman" w:hAnsi="Times New Roman" w:cs="Times New Roman"/>
          <w:sz w:val="28"/>
          <w:szCs w:val="28"/>
        </w:rPr>
        <w:t xml:space="preserve">, </w:t>
      </w:r>
      <w:r w:rsidR="00F4706A">
        <w:rPr>
          <w:rFonts w:ascii="Times New Roman" w:hAnsi="Times New Roman" w:cs="Times New Roman"/>
          <w:sz w:val="28"/>
          <w:szCs w:val="28"/>
        </w:rPr>
        <w:t xml:space="preserve">la explotación y el genocidio, </w:t>
      </w:r>
      <w:r w:rsidR="00D53E0B">
        <w:rPr>
          <w:rFonts w:ascii="Times New Roman" w:hAnsi="Times New Roman" w:cs="Times New Roman"/>
          <w:sz w:val="28"/>
          <w:szCs w:val="28"/>
        </w:rPr>
        <w:t xml:space="preserve">para </w:t>
      </w:r>
      <w:r w:rsidR="00B56C75">
        <w:rPr>
          <w:rFonts w:ascii="Times New Roman" w:hAnsi="Times New Roman" w:cs="Times New Roman"/>
          <w:sz w:val="28"/>
          <w:szCs w:val="28"/>
        </w:rPr>
        <w:t xml:space="preserve">los fines de que </w:t>
      </w:r>
      <w:r w:rsidR="002E6F88">
        <w:rPr>
          <w:rFonts w:ascii="Times New Roman" w:hAnsi="Times New Roman" w:cs="Times New Roman"/>
          <w:sz w:val="28"/>
          <w:szCs w:val="28"/>
        </w:rPr>
        <w:t xml:space="preserve">desaparezca toda esta basura </w:t>
      </w:r>
      <w:r w:rsidR="00FA277B">
        <w:rPr>
          <w:rFonts w:ascii="Times New Roman" w:hAnsi="Times New Roman" w:cs="Times New Roman"/>
          <w:sz w:val="28"/>
          <w:szCs w:val="28"/>
        </w:rPr>
        <w:t>histórica</w:t>
      </w:r>
      <w:r w:rsidR="00B56C75">
        <w:rPr>
          <w:rFonts w:ascii="Times New Roman" w:hAnsi="Times New Roman" w:cs="Times New Roman"/>
          <w:sz w:val="28"/>
          <w:szCs w:val="28"/>
        </w:rPr>
        <w:t>,</w:t>
      </w:r>
      <w:r w:rsidR="00FA277B">
        <w:rPr>
          <w:rFonts w:ascii="Times New Roman" w:hAnsi="Times New Roman" w:cs="Times New Roman"/>
          <w:sz w:val="28"/>
          <w:szCs w:val="28"/>
        </w:rPr>
        <w:t xml:space="preserve"> </w:t>
      </w:r>
      <w:r>
        <w:rPr>
          <w:rFonts w:ascii="Times New Roman" w:hAnsi="Times New Roman" w:cs="Times New Roman"/>
          <w:sz w:val="28"/>
          <w:szCs w:val="28"/>
        </w:rPr>
        <w:t>pon</w:t>
      </w:r>
      <w:r w:rsidR="00FA277B">
        <w:rPr>
          <w:rFonts w:ascii="Times New Roman" w:hAnsi="Times New Roman" w:cs="Times New Roman"/>
          <w:sz w:val="28"/>
          <w:szCs w:val="28"/>
        </w:rPr>
        <w:t>i</w:t>
      </w:r>
      <w:r>
        <w:rPr>
          <w:rFonts w:ascii="Times New Roman" w:hAnsi="Times New Roman" w:cs="Times New Roman"/>
          <w:sz w:val="28"/>
          <w:szCs w:val="28"/>
        </w:rPr>
        <w:t>e</w:t>
      </w:r>
      <w:r w:rsidR="00FA277B">
        <w:rPr>
          <w:rFonts w:ascii="Times New Roman" w:hAnsi="Times New Roman" w:cs="Times New Roman"/>
          <w:sz w:val="28"/>
          <w:szCs w:val="28"/>
        </w:rPr>
        <w:t>ndo</w:t>
      </w:r>
      <w:r>
        <w:rPr>
          <w:rFonts w:ascii="Times New Roman" w:hAnsi="Times New Roman" w:cs="Times New Roman"/>
          <w:sz w:val="28"/>
          <w:szCs w:val="28"/>
        </w:rPr>
        <w:t xml:space="preserve"> </w:t>
      </w:r>
      <w:r w:rsidR="00991B5E">
        <w:rPr>
          <w:rFonts w:ascii="Times New Roman" w:hAnsi="Times New Roman" w:cs="Times New Roman"/>
          <w:sz w:val="28"/>
          <w:szCs w:val="28"/>
        </w:rPr>
        <w:t xml:space="preserve">necesariamente </w:t>
      </w:r>
      <w:r>
        <w:rPr>
          <w:rFonts w:ascii="Times New Roman" w:hAnsi="Times New Roman" w:cs="Times New Roman"/>
          <w:sz w:val="28"/>
          <w:szCs w:val="28"/>
        </w:rPr>
        <w:t xml:space="preserve">en consonancia la verdad </w:t>
      </w:r>
      <w:r w:rsidR="00E83A97">
        <w:rPr>
          <w:rFonts w:ascii="Times New Roman" w:hAnsi="Times New Roman" w:cs="Times New Roman"/>
          <w:sz w:val="28"/>
          <w:szCs w:val="28"/>
        </w:rPr>
        <w:t xml:space="preserve">y la convivencia en paz </w:t>
      </w:r>
      <w:r>
        <w:rPr>
          <w:rFonts w:ascii="Times New Roman" w:hAnsi="Times New Roman" w:cs="Times New Roman"/>
          <w:sz w:val="28"/>
          <w:szCs w:val="28"/>
        </w:rPr>
        <w:t>con la realidad</w:t>
      </w:r>
      <w:r w:rsidR="0053320E">
        <w:rPr>
          <w:rFonts w:ascii="Times New Roman" w:hAnsi="Times New Roman" w:cs="Times New Roman"/>
          <w:sz w:val="28"/>
          <w:szCs w:val="28"/>
        </w:rPr>
        <w:t>:</w:t>
      </w:r>
    </w:p>
    <w:p w:rsidR="00A47C1C" w:rsidRPr="00A47C1C" w:rsidRDefault="00A47C1C" w:rsidP="00A47C1C">
      <w:pPr>
        <w:spacing w:after="0" w:line="240" w:lineRule="auto"/>
        <w:ind w:right="213"/>
        <w:jc w:val="both"/>
        <w:rPr>
          <w:rFonts w:ascii="Times New Roman" w:eastAsia="Times New Roman" w:hAnsi="Times New Roman" w:cs="Times New Roman"/>
          <w:sz w:val="24"/>
          <w:szCs w:val="24"/>
          <w:lang w:eastAsia="es-ES"/>
        </w:rPr>
      </w:pPr>
      <w:r w:rsidRPr="00A47C1C">
        <w:rPr>
          <w:rFonts w:ascii="Times New Roman" w:eastAsia="Calibri" w:hAnsi="Times New Roman" w:cs="Times New Roman"/>
          <w:b/>
          <w:bCs/>
          <w:color w:val="FF0000"/>
          <w:sz w:val="28"/>
          <w:szCs w:val="28"/>
          <w:lang w:eastAsia="es-ES"/>
        </w:rPr>
        <w:t>1</w:t>
      </w:r>
      <w:r w:rsidRPr="00A47C1C">
        <w:rPr>
          <w:rFonts w:ascii="Times New Roman" w:eastAsia="Calibri" w:hAnsi="Times New Roman" w:cs="Times New Roman"/>
          <w:b/>
          <w:bCs/>
          <w:color w:val="FF0000"/>
          <w:sz w:val="32"/>
          <w:szCs w:val="32"/>
          <w:lang w:eastAsia="es-ES"/>
        </w:rPr>
        <w:t xml:space="preserve">) Expropiación de </w:t>
      </w:r>
      <w:r w:rsidRPr="00A47C1C">
        <w:rPr>
          <w:rFonts w:ascii="Times New Roman" w:eastAsia="Calibri" w:hAnsi="Times New Roman" w:cs="Times New Roman"/>
          <w:b/>
          <w:bCs/>
          <w:color w:val="FF0000"/>
          <w:sz w:val="32"/>
          <w:szCs w:val="32"/>
          <w:u w:val="single"/>
          <w:lang w:eastAsia="es-ES"/>
        </w:rPr>
        <w:t>todas</w:t>
      </w:r>
      <w:r w:rsidRPr="00A47C1C">
        <w:rPr>
          <w:rFonts w:ascii="Times New Roman" w:eastAsia="Calibri" w:hAnsi="Times New Roman" w:cs="Times New Roman"/>
          <w:b/>
          <w:bCs/>
          <w:color w:val="FF0000"/>
          <w:sz w:val="32"/>
          <w:szCs w:val="32"/>
          <w:lang w:eastAsia="es-ES"/>
        </w:rPr>
        <w:t xml:space="preserve"> las grandes y medianas empresas industriales, comerciales y de servicios, </w:t>
      </w:r>
      <w:r w:rsidRPr="00A47C1C">
        <w:rPr>
          <w:rFonts w:ascii="Times New Roman" w:eastAsia="Calibri" w:hAnsi="Times New Roman" w:cs="Times New Roman"/>
          <w:b/>
          <w:bCs/>
          <w:color w:val="FF0000"/>
          <w:sz w:val="32"/>
          <w:szCs w:val="32"/>
          <w:u w:val="single"/>
          <w:lang w:eastAsia="es-ES"/>
        </w:rPr>
        <w:t>sin compensación</w:t>
      </w:r>
      <w:r w:rsidRPr="00A47C1C">
        <w:rPr>
          <w:rFonts w:ascii="Times New Roman" w:eastAsia="Calibri" w:hAnsi="Times New Roman" w:cs="Times New Roman"/>
          <w:b/>
          <w:bCs/>
          <w:color w:val="FF0000"/>
          <w:sz w:val="32"/>
          <w:szCs w:val="32"/>
          <w:lang w:eastAsia="es-ES"/>
        </w:rPr>
        <w:t xml:space="preserve"> alguna.</w:t>
      </w:r>
    </w:p>
    <w:p w:rsidR="00A47C1C" w:rsidRPr="00A47C1C" w:rsidRDefault="00A47C1C" w:rsidP="00A47C1C">
      <w:pPr>
        <w:spacing w:after="0" w:line="240" w:lineRule="auto"/>
        <w:ind w:left="851" w:right="213"/>
        <w:jc w:val="both"/>
        <w:rPr>
          <w:rFonts w:ascii="Times New Roman" w:eastAsia="Times New Roman" w:hAnsi="Times New Roman" w:cs="Times New Roman"/>
          <w:sz w:val="24"/>
          <w:szCs w:val="24"/>
          <w:lang w:eastAsia="es-ES"/>
        </w:rPr>
      </w:pPr>
      <w:r w:rsidRPr="00A47C1C">
        <w:rPr>
          <w:rFonts w:ascii="Times New Roman" w:eastAsia="Calibri" w:hAnsi="Times New Roman" w:cs="Times New Roman"/>
          <w:b/>
          <w:bCs/>
          <w:color w:val="FF0000"/>
          <w:sz w:val="32"/>
          <w:szCs w:val="32"/>
          <w:lang w:eastAsia="es-ES"/>
        </w:rPr>
        <w:t> </w:t>
      </w:r>
    </w:p>
    <w:p w:rsidR="00A47C1C" w:rsidRPr="00A47C1C" w:rsidRDefault="00A47C1C" w:rsidP="00A47C1C">
      <w:pPr>
        <w:spacing w:after="0" w:line="240" w:lineRule="auto"/>
        <w:ind w:right="213"/>
        <w:jc w:val="both"/>
        <w:rPr>
          <w:rFonts w:ascii="Times New Roman" w:eastAsia="Times New Roman" w:hAnsi="Times New Roman" w:cs="Times New Roman"/>
          <w:sz w:val="24"/>
          <w:szCs w:val="24"/>
          <w:lang w:eastAsia="es-ES"/>
        </w:rPr>
      </w:pPr>
      <w:r w:rsidRPr="00A47C1C">
        <w:rPr>
          <w:rFonts w:ascii="Times New Roman" w:eastAsia="Times New Roman" w:hAnsi="Times New Roman" w:cs="Times New Roman"/>
          <w:b/>
          <w:bCs/>
          <w:color w:val="FF0000"/>
          <w:sz w:val="32"/>
          <w:szCs w:val="32"/>
          <w:lang w:eastAsia="es-ES"/>
        </w:rPr>
        <w:t xml:space="preserve">2) Cierre y </w:t>
      </w:r>
      <w:r w:rsidRPr="00A47C1C">
        <w:rPr>
          <w:rFonts w:ascii="Times New Roman" w:eastAsia="Times New Roman" w:hAnsi="Times New Roman" w:cs="Times New Roman"/>
          <w:b/>
          <w:bCs/>
          <w:color w:val="FF0000"/>
          <w:sz w:val="32"/>
          <w:szCs w:val="32"/>
          <w:u w:val="single"/>
          <w:lang w:eastAsia="es-ES"/>
        </w:rPr>
        <w:t>desaparición</w:t>
      </w:r>
      <w:r w:rsidRPr="00A47C1C">
        <w:rPr>
          <w:rFonts w:ascii="Times New Roman" w:eastAsia="Times New Roman" w:hAnsi="Times New Roman" w:cs="Times New Roman"/>
          <w:b/>
          <w:bCs/>
          <w:color w:val="FF0000"/>
          <w:sz w:val="32"/>
          <w:szCs w:val="32"/>
          <w:lang w:eastAsia="es-ES"/>
        </w:rPr>
        <w:t xml:space="preserve"> de la </w:t>
      </w:r>
      <w:r w:rsidRPr="00A47C1C">
        <w:rPr>
          <w:rFonts w:ascii="Times New Roman" w:eastAsia="Times New Roman" w:hAnsi="Times New Roman" w:cs="Times New Roman"/>
          <w:b/>
          <w:bCs/>
          <w:color w:val="FF0000"/>
          <w:sz w:val="32"/>
          <w:szCs w:val="32"/>
          <w:u w:val="single"/>
          <w:lang w:eastAsia="es-ES"/>
        </w:rPr>
        <w:t>Bolsa de Valores</w:t>
      </w:r>
      <w:r w:rsidRPr="00A47C1C">
        <w:rPr>
          <w:rFonts w:ascii="Times New Roman" w:eastAsia="Times New Roman" w:hAnsi="Times New Roman" w:cs="Times New Roman"/>
          <w:b/>
          <w:bCs/>
          <w:color w:val="FF0000"/>
          <w:sz w:val="32"/>
          <w:szCs w:val="32"/>
          <w:lang w:eastAsia="es-ES"/>
        </w:rPr>
        <w:t>.</w:t>
      </w:r>
    </w:p>
    <w:p w:rsidR="00A47C1C" w:rsidRPr="00A47C1C" w:rsidRDefault="00A47C1C" w:rsidP="00A47C1C">
      <w:pPr>
        <w:spacing w:after="0" w:line="240" w:lineRule="auto"/>
        <w:ind w:left="851" w:right="213"/>
        <w:jc w:val="both"/>
        <w:rPr>
          <w:rFonts w:ascii="Times New Roman" w:eastAsia="Times New Roman" w:hAnsi="Times New Roman" w:cs="Times New Roman"/>
          <w:sz w:val="24"/>
          <w:szCs w:val="24"/>
          <w:lang w:eastAsia="es-ES"/>
        </w:rPr>
      </w:pPr>
      <w:r w:rsidRPr="00A47C1C">
        <w:rPr>
          <w:rFonts w:ascii="Times New Roman" w:eastAsia="Times New Roman" w:hAnsi="Times New Roman" w:cs="Times New Roman"/>
          <w:b/>
          <w:bCs/>
          <w:color w:val="FF0000"/>
          <w:sz w:val="32"/>
          <w:szCs w:val="32"/>
          <w:lang w:eastAsia="es-ES"/>
        </w:rPr>
        <w:t> </w:t>
      </w:r>
    </w:p>
    <w:p w:rsidR="00A47C1C" w:rsidRPr="00A47C1C" w:rsidRDefault="00A47C1C" w:rsidP="00A47C1C">
      <w:pPr>
        <w:spacing w:after="0" w:line="240" w:lineRule="auto"/>
        <w:ind w:right="213"/>
        <w:jc w:val="both"/>
        <w:rPr>
          <w:rFonts w:ascii="Times New Roman" w:eastAsia="Times New Roman" w:hAnsi="Times New Roman" w:cs="Times New Roman"/>
          <w:sz w:val="24"/>
          <w:szCs w:val="24"/>
          <w:lang w:eastAsia="es-ES"/>
        </w:rPr>
      </w:pPr>
      <w:r w:rsidRPr="00A47C1C">
        <w:rPr>
          <w:rFonts w:ascii="Times New Roman" w:eastAsia="Times New Roman" w:hAnsi="Times New Roman" w:cs="Times New Roman"/>
          <w:b/>
          <w:bCs/>
          <w:color w:val="FF0000"/>
          <w:sz w:val="32"/>
          <w:szCs w:val="32"/>
          <w:lang w:eastAsia="es-ES"/>
        </w:rPr>
        <w:t xml:space="preserve">3) </w:t>
      </w:r>
      <w:r w:rsidRPr="00A47C1C">
        <w:rPr>
          <w:rFonts w:ascii="Times New Roman" w:eastAsia="Times New Roman" w:hAnsi="Times New Roman" w:cs="Times New Roman"/>
          <w:b/>
          <w:bCs/>
          <w:color w:val="FF0000"/>
          <w:sz w:val="32"/>
          <w:szCs w:val="32"/>
          <w:u w:val="single"/>
          <w:lang w:eastAsia="es-ES"/>
        </w:rPr>
        <w:t>Control</w:t>
      </w:r>
      <w:r w:rsidRPr="00A47C1C">
        <w:rPr>
          <w:rFonts w:ascii="Times New Roman" w:eastAsia="Times New Roman" w:hAnsi="Times New Roman" w:cs="Times New Roman"/>
          <w:b/>
          <w:bCs/>
          <w:color w:val="FF0000"/>
          <w:sz w:val="32"/>
          <w:szCs w:val="32"/>
          <w:lang w:eastAsia="es-ES"/>
        </w:rPr>
        <w:t xml:space="preserve"> obrero colectivo </w:t>
      </w:r>
      <w:r w:rsidRPr="00A47C1C">
        <w:rPr>
          <w:rFonts w:ascii="Times New Roman" w:eastAsia="Times New Roman" w:hAnsi="Times New Roman" w:cs="Times New Roman"/>
          <w:b/>
          <w:bCs/>
          <w:color w:val="FF0000"/>
          <w:sz w:val="32"/>
          <w:szCs w:val="32"/>
          <w:u w:val="single"/>
          <w:lang w:eastAsia="es-ES"/>
        </w:rPr>
        <w:t>permanente</w:t>
      </w:r>
      <w:r w:rsidRPr="00A47C1C">
        <w:rPr>
          <w:rFonts w:ascii="Times New Roman" w:eastAsia="Times New Roman" w:hAnsi="Times New Roman" w:cs="Times New Roman"/>
          <w:b/>
          <w:bCs/>
          <w:color w:val="FF0000"/>
          <w:sz w:val="32"/>
          <w:szCs w:val="32"/>
          <w:lang w:eastAsia="es-ES"/>
        </w:rPr>
        <w:t xml:space="preserve"> y </w:t>
      </w:r>
      <w:r w:rsidRPr="00A47C1C">
        <w:rPr>
          <w:rFonts w:ascii="Times New Roman" w:eastAsia="Times New Roman" w:hAnsi="Times New Roman" w:cs="Times New Roman"/>
          <w:b/>
          <w:bCs/>
          <w:color w:val="FF0000"/>
          <w:sz w:val="32"/>
          <w:szCs w:val="32"/>
          <w:u w:val="single"/>
          <w:lang w:eastAsia="es-ES"/>
        </w:rPr>
        <w:t>democrático</w:t>
      </w:r>
      <w:r w:rsidRPr="00A47C1C">
        <w:rPr>
          <w:rFonts w:ascii="Times New Roman" w:eastAsia="Times New Roman" w:hAnsi="Times New Roman" w:cs="Times New Roman"/>
          <w:b/>
          <w:bCs/>
          <w:color w:val="FF0000"/>
          <w:sz w:val="32"/>
          <w:szCs w:val="32"/>
          <w:lang w:eastAsia="es-ES"/>
        </w:rPr>
        <w:t xml:space="preserve"> de la producción y de la contabilidad en </w:t>
      </w:r>
      <w:r w:rsidRPr="00A47C1C">
        <w:rPr>
          <w:rFonts w:ascii="Times New Roman" w:eastAsia="Times New Roman" w:hAnsi="Times New Roman" w:cs="Times New Roman"/>
          <w:b/>
          <w:bCs/>
          <w:color w:val="FF0000"/>
          <w:sz w:val="32"/>
          <w:szCs w:val="32"/>
          <w:u w:val="single"/>
          <w:lang w:eastAsia="es-ES"/>
        </w:rPr>
        <w:t>todas las empresas</w:t>
      </w:r>
      <w:r w:rsidRPr="00A47C1C">
        <w:rPr>
          <w:rFonts w:ascii="Times New Roman" w:eastAsia="Times New Roman" w:hAnsi="Times New Roman" w:cs="Times New Roman"/>
          <w:bCs/>
          <w:color w:val="FF0000"/>
          <w:sz w:val="32"/>
          <w:szCs w:val="32"/>
          <w:lang w:eastAsia="es-ES"/>
        </w:rPr>
        <w:t>,</w:t>
      </w:r>
      <w:r w:rsidRPr="00A47C1C">
        <w:rPr>
          <w:rFonts w:ascii="Times New Roman" w:eastAsia="Times New Roman" w:hAnsi="Times New Roman" w:cs="Times New Roman"/>
          <w:b/>
          <w:bCs/>
          <w:color w:val="FF0000"/>
          <w:sz w:val="32"/>
          <w:szCs w:val="32"/>
          <w:lang w:eastAsia="es-ES"/>
        </w:rPr>
        <w:t xml:space="preserve"> privadas y públicas, garantizando la </w:t>
      </w:r>
      <w:r w:rsidRPr="00A47C1C">
        <w:rPr>
          <w:rFonts w:ascii="Times New Roman" w:eastAsia="Times New Roman" w:hAnsi="Times New Roman" w:cs="Times New Roman"/>
          <w:b/>
          <w:bCs/>
          <w:color w:val="FF0000"/>
          <w:sz w:val="32"/>
          <w:szCs w:val="32"/>
          <w:u w:val="single"/>
          <w:lang w:eastAsia="es-ES"/>
        </w:rPr>
        <w:t>transparencia</w:t>
      </w:r>
      <w:r w:rsidRPr="00A47C1C">
        <w:rPr>
          <w:rFonts w:ascii="Times New Roman" w:eastAsia="Times New Roman" w:hAnsi="Times New Roman" w:cs="Times New Roman"/>
          <w:b/>
          <w:bCs/>
          <w:color w:val="FF0000"/>
          <w:sz w:val="32"/>
          <w:szCs w:val="32"/>
          <w:lang w:eastAsia="es-ES"/>
        </w:rPr>
        <w:t xml:space="preserve"> informativa en los </w:t>
      </w:r>
      <w:r w:rsidRPr="00A47C1C">
        <w:rPr>
          <w:rFonts w:ascii="Times New Roman" w:eastAsia="Times New Roman" w:hAnsi="Times New Roman" w:cs="Times New Roman"/>
          <w:b/>
          <w:bCs/>
          <w:color w:val="FF0000"/>
          <w:sz w:val="32"/>
          <w:szCs w:val="32"/>
          <w:u w:val="single"/>
          <w:lang w:eastAsia="es-ES"/>
        </w:rPr>
        <w:t>medios de difusión</w:t>
      </w:r>
      <w:r w:rsidRPr="00A47C1C">
        <w:rPr>
          <w:rFonts w:ascii="Times New Roman" w:eastAsia="Times New Roman" w:hAnsi="Times New Roman" w:cs="Times New Roman"/>
          <w:b/>
          <w:bCs/>
          <w:color w:val="FF0000"/>
          <w:sz w:val="32"/>
          <w:szCs w:val="32"/>
          <w:lang w:eastAsia="es-ES"/>
        </w:rPr>
        <w:t xml:space="preserve"> para el pleno y universal </w:t>
      </w:r>
      <w:r w:rsidRPr="00A47C1C">
        <w:rPr>
          <w:rFonts w:ascii="Times New Roman" w:eastAsia="Times New Roman" w:hAnsi="Times New Roman" w:cs="Times New Roman"/>
          <w:b/>
          <w:bCs/>
          <w:color w:val="FF0000"/>
          <w:sz w:val="32"/>
          <w:szCs w:val="32"/>
          <w:u w:val="single"/>
          <w:lang w:eastAsia="es-ES"/>
        </w:rPr>
        <w:t>conocimiento de la verdad</w:t>
      </w:r>
      <w:r w:rsidRPr="00A47C1C">
        <w:rPr>
          <w:rFonts w:ascii="Times New Roman" w:eastAsia="Times New Roman" w:hAnsi="Times New Roman" w:cs="Times New Roman"/>
          <w:bCs/>
          <w:color w:val="FF0000"/>
          <w:sz w:val="32"/>
          <w:szCs w:val="32"/>
          <w:lang w:eastAsia="es-ES"/>
        </w:rPr>
        <w:t>,</w:t>
      </w:r>
      <w:r w:rsidRPr="00A47C1C">
        <w:rPr>
          <w:rFonts w:ascii="Times New Roman" w:eastAsia="Times New Roman" w:hAnsi="Times New Roman" w:cs="Times New Roman"/>
          <w:b/>
          <w:bCs/>
          <w:color w:val="FF0000"/>
          <w:sz w:val="32"/>
          <w:szCs w:val="32"/>
          <w:lang w:eastAsia="es-ES"/>
        </w:rPr>
        <w:t xml:space="preserve"> en todo momento y en todos los </w:t>
      </w:r>
      <w:r w:rsidRPr="00A47C1C">
        <w:rPr>
          <w:rFonts w:ascii="Times New Roman" w:eastAsia="Times New Roman" w:hAnsi="Times New Roman" w:cs="Times New Roman"/>
          <w:b/>
          <w:bCs/>
          <w:color w:val="FF0000"/>
          <w:sz w:val="32"/>
          <w:szCs w:val="32"/>
          <w:u w:val="single"/>
          <w:lang w:eastAsia="es-ES"/>
        </w:rPr>
        <w:t>ámbitos de la vida social</w:t>
      </w:r>
      <w:r w:rsidRPr="00A47C1C">
        <w:rPr>
          <w:rFonts w:ascii="Times New Roman" w:eastAsia="Times New Roman" w:hAnsi="Times New Roman" w:cs="Times New Roman"/>
          <w:b/>
          <w:bCs/>
          <w:color w:val="FF0000"/>
          <w:sz w:val="32"/>
          <w:szCs w:val="32"/>
          <w:lang w:eastAsia="es-ES"/>
        </w:rPr>
        <w:t>.</w:t>
      </w:r>
    </w:p>
    <w:p w:rsidR="00A47C1C" w:rsidRPr="00A47C1C" w:rsidRDefault="00A47C1C" w:rsidP="00A47C1C">
      <w:pPr>
        <w:spacing w:after="0" w:line="240" w:lineRule="auto"/>
        <w:ind w:right="213"/>
        <w:jc w:val="both"/>
        <w:rPr>
          <w:rFonts w:ascii="Times New Roman" w:eastAsia="Times New Roman" w:hAnsi="Times New Roman" w:cs="Times New Roman"/>
          <w:sz w:val="24"/>
          <w:szCs w:val="24"/>
          <w:lang w:eastAsia="es-ES"/>
        </w:rPr>
      </w:pPr>
      <w:r w:rsidRPr="00A47C1C">
        <w:rPr>
          <w:rFonts w:ascii="Times New Roman" w:eastAsia="Times New Roman" w:hAnsi="Times New Roman" w:cs="Times New Roman"/>
          <w:b/>
          <w:bCs/>
          <w:color w:val="FF0000"/>
          <w:sz w:val="32"/>
          <w:szCs w:val="32"/>
          <w:lang w:eastAsia="es-ES"/>
        </w:rPr>
        <w:t> </w:t>
      </w:r>
    </w:p>
    <w:p w:rsidR="00A47C1C" w:rsidRPr="00A47C1C" w:rsidRDefault="00A47C1C" w:rsidP="00A47C1C">
      <w:pPr>
        <w:spacing w:after="0" w:line="240" w:lineRule="auto"/>
        <w:ind w:right="213"/>
        <w:jc w:val="both"/>
        <w:rPr>
          <w:rFonts w:ascii="Times New Roman" w:eastAsia="Times New Roman" w:hAnsi="Times New Roman" w:cs="Times New Roman"/>
          <w:sz w:val="24"/>
          <w:szCs w:val="24"/>
          <w:lang w:eastAsia="es-ES"/>
        </w:rPr>
      </w:pPr>
      <w:r w:rsidRPr="00A47C1C">
        <w:rPr>
          <w:rFonts w:ascii="Times New Roman" w:eastAsia="Times New Roman" w:hAnsi="Times New Roman" w:cs="Times New Roman"/>
          <w:b/>
          <w:bCs/>
          <w:color w:val="FF0000"/>
          <w:sz w:val="32"/>
          <w:szCs w:val="32"/>
          <w:lang w:eastAsia="es-ES"/>
        </w:rPr>
        <w:t>4) El que no trabaja en condiciones de hacerlo, no come.</w:t>
      </w:r>
    </w:p>
    <w:p w:rsidR="00A47C1C" w:rsidRPr="00A47C1C" w:rsidRDefault="00A47C1C" w:rsidP="00A47C1C">
      <w:pPr>
        <w:spacing w:after="0" w:line="240" w:lineRule="auto"/>
        <w:ind w:right="213"/>
        <w:jc w:val="both"/>
        <w:rPr>
          <w:rFonts w:ascii="Times New Roman" w:eastAsia="Times New Roman" w:hAnsi="Times New Roman" w:cs="Times New Roman"/>
          <w:sz w:val="24"/>
          <w:szCs w:val="24"/>
          <w:lang w:eastAsia="es-ES"/>
        </w:rPr>
      </w:pPr>
      <w:r w:rsidRPr="00A47C1C">
        <w:rPr>
          <w:rFonts w:ascii="Times New Roman" w:eastAsia="Times New Roman" w:hAnsi="Times New Roman" w:cs="Times New Roman"/>
          <w:b/>
          <w:bCs/>
          <w:color w:val="FF0000"/>
          <w:sz w:val="32"/>
          <w:szCs w:val="32"/>
          <w:lang w:eastAsia="es-ES"/>
        </w:rPr>
        <w:t> </w:t>
      </w:r>
    </w:p>
    <w:p w:rsidR="00A47C1C" w:rsidRPr="00A47C1C" w:rsidRDefault="00A47C1C" w:rsidP="00A47C1C">
      <w:pPr>
        <w:spacing w:after="0" w:line="240" w:lineRule="auto"/>
        <w:ind w:right="213"/>
        <w:jc w:val="both"/>
        <w:rPr>
          <w:rFonts w:ascii="Times New Roman" w:eastAsia="Times New Roman" w:hAnsi="Times New Roman" w:cs="Times New Roman"/>
          <w:sz w:val="24"/>
          <w:szCs w:val="24"/>
          <w:lang w:eastAsia="es-ES"/>
        </w:rPr>
      </w:pPr>
      <w:r w:rsidRPr="00A47C1C">
        <w:rPr>
          <w:rFonts w:ascii="Times New Roman" w:eastAsia="Times New Roman" w:hAnsi="Times New Roman" w:cs="Times New Roman"/>
          <w:b/>
          <w:bCs/>
          <w:color w:val="FF0000"/>
          <w:sz w:val="32"/>
          <w:szCs w:val="32"/>
          <w:lang w:eastAsia="es-ES"/>
        </w:rPr>
        <w:t xml:space="preserve">5) De cada cual </w:t>
      </w:r>
      <w:r w:rsidRPr="00A47C1C">
        <w:rPr>
          <w:rFonts w:ascii="Times New Roman" w:eastAsia="Times New Roman" w:hAnsi="Times New Roman" w:cs="Times New Roman"/>
          <w:b/>
          <w:bCs/>
          <w:color w:val="FF0000"/>
          <w:sz w:val="32"/>
          <w:szCs w:val="32"/>
          <w:u w:val="single"/>
          <w:lang w:eastAsia="es-ES"/>
        </w:rPr>
        <w:t>según su trabajo</w:t>
      </w:r>
      <w:r w:rsidRPr="00A47C1C">
        <w:rPr>
          <w:rFonts w:ascii="Times New Roman" w:eastAsia="Times New Roman" w:hAnsi="Times New Roman" w:cs="Times New Roman"/>
          <w:b/>
          <w:bCs/>
          <w:color w:val="FF0000"/>
          <w:sz w:val="32"/>
          <w:szCs w:val="32"/>
          <w:lang w:eastAsia="es-ES"/>
        </w:rPr>
        <w:t xml:space="preserve"> y a cada cual </w:t>
      </w:r>
      <w:r w:rsidRPr="00A47C1C">
        <w:rPr>
          <w:rFonts w:ascii="Times New Roman" w:eastAsia="Times New Roman" w:hAnsi="Times New Roman" w:cs="Times New Roman"/>
          <w:b/>
          <w:bCs/>
          <w:color w:val="FF0000"/>
          <w:sz w:val="32"/>
          <w:szCs w:val="32"/>
          <w:u w:val="single"/>
          <w:lang w:eastAsia="es-ES"/>
        </w:rPr>
        <w:t>según su capacidad</w:t>
      </w:r>
      <w:r w:rsidRPr="00A47C1C">
        <w:rPr>
          <w:rFonts w:ascii="Times New Roman" w:eastAsia="Times New Roman" w:hAnsi="Times New Roman" w:cs="Times New Roman"/>
          <w:bCs/>
          <w:color w:val="FF0000"/>
          <w:sz w:val="32"/>
          <w:szCs w:val="32"/>
          <w:lang w:eastAsia="es-ES"/>
        </w:rPr>
        <w:t>.</w:t>
      </w:r>
    </w:p>
    <w:p w:rsidR="00A47C1C" w:rsidRPr="00A47C1C" w:rsidRDefault="00A47C1C" w:rsidP="00A47C1C">
      <w:pPr>
        <w:spacing w:after="0" w:line="240" w:lineRule="auto"/>
        <w:ind w:right="213"/>
        <w:jc w:val="both"/>
        <w:rPr>
          <w:rFonts w:ascii="Times New Roman" w:eastAsia="Times New Roman" w:hAnsi="Times New Roman" w:cs="Times New Roman"/>
          <w:sz w:val="24"/>
          <w:szCs w:val="24"/>
          <w:lang w:eastAsia="es-ES"/>
        </w:rPr>
      </w:pPr>
      <w:r w:rsidRPr="00A47C1C">
        <w:rPr>
          <w:rFonts w:ascii="Times New Roman" w:eastAsia="Times New Roman" w:hAnsi="Times New Roman" w:cs="Times New Roman"/>
          <w:b/>
          <w:bCs/>
          <w:color w:val="FF0000"/>
          <w:sz w:val="32"/>
          <w:szCs w:val="32"/>
          <w:lang w:eastAsia="es-ES"/>
        </w:rPr>
        <w:t> </w:t>
      </w:r>
    </w:p>
    <w:p w:rsidR="00A47C1C" w:rsidRPr="00A47C1C" w:rsidRDefault="00A47C1C" w:rsidP="008D65C6">
      <w:pPr>
        <w:spacing w:after="0" w:line="240" w:lineRule="auto"/>
        <w:ind w:right="213"/>
        <w:jc w:val="both"/>
        <w:rPr>
          <w:rFonts w:ascii="Times New Roman" w:eastAsia="Times New Roman" w:hAnsi="Times New Roman" w:cs="Times New Roman"/>
          <w:sz w:val="24"/>
          <w:szCs w:val="24"/>
          <w:lang w:eastAsia="es-ES"/>
        </w:rPr>
      </w:pPr>
      <w:r w:rsidRPr="00A47C1C">
        <w:rPr>
          <w:rFonts w:ascii="Times New Roman" w:eastAsia="Times New Roman" w:hAnsi="Times New Roman" w:cs="Times New Roman"/>
          <w:b/>
          <w:bCs/>
          <w:color w:val="FF0000"/>
          <w:sz w:val="32"/>
          <w:szCs w:val="32"/>
          <w:lang w:eastAsia="es-ES"/>
        </w:rPr>
        <w:t xml:space="preserve">6) Régimen político de gobierno basado en la </w:t>
      </w:r>
      <w:r w:rsidRPr="00A47C1C">
        <w:rPr>
          <w:rFonts w:ascii="Times New Roman" w:eastAsia="Times New Roman" w:hAnsi="Times New Roman" w:cs="Times New Roman"/>
          <w:b/>
          <w:bCs/>
          <w:color w:val="FF0000"/>
          <w:sz w:val="32"/>
          <w:szCs w:val="32"/>
          <w:u w:val="single"/>
          <w:lang w:eastAsia="es-ES"/>
        </w:rPr>
        <w:t>democracia directa</w:t>
      </w:r>
      <w:r w:rsidRPr="00A47C1C">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representación proporcional, sean </w:t>
      </w:r>
      <w:r w:rsidRPr="00A47C1C">
        <w:rPr>
          <w:rFonts w:ascii="Times New Roman" w:eastAsia="Times New Roman" w:hAnsi="Times New Roman" w:cs="Times New Roman"/>
          <w:b/>
          <w:bCs/>
          <w:color w:val="FF0000"/>
          <w:sz w:val="32"/>
          <w:szCs w:val="32"/>
          <w:u w:val="single"/>
          <w:lang w:eastAsia="es-ES"/>
        </w:rPr>
        <w:t>revocables en cualquier momento</w:t>
      </w:r>
      <w:r w:rsidRPr="00A47C1C">
        <w:rPr>
          <w:rFonts w:ascii="Times New Roman" w:eastAsia="Times New Roman" w:hAnsi="Times New Roman" w:cs="Times New Roman"/>
          <w:b/>
          <w:bCs/>
          <w:color w:val="FF0000"/>
          <w:sz w:val="32"/>
          <w:szCs w:val="32"/>
          <w:lang w:eastAsia="es-ES"/>
        </w:rPr>
        <w:t xml:space="preserve"> de la misma forma. </w:t>
      </w:r>
      <w:r>
        <w:rPr>
          <w:rFonts w:ascii="Times New Roman" w:eastAsia="Times New Roman" w:hAnsi="Times New Roman" w:cs="Times New Roman"/>
          <w:b/>
          <w:i/>
          <w:sz w:val="28"/>
          <w:szCs w:val="28"/>
          <w:lang w:eastAsia="es-ES"/>
        </w:rPr>
        <w:tab/>
      </w:r>
      <w:r w:rsidRPr="00A47C1C">
        <w:rPr>
          <w:rFonts w:ascii="Times New Roman" w:eastAsia="Times New Roman" w:hAnsi="Times New Roman" w:cs="Times New Roman"/>
          <w:b/>
          <w:i/>
          <w:color w:val="FF0000"/>
          <w:sz w:val="28"/>
          <w:szCs w:val="28"/>
          <w:lang w:eastAsia="es-ES"/>
        </w:rPr>
        <w:t>GPM</w:t>
      </w:r>
      <w:r w:rsidRPr="00A47C1C">
        <w:rPr>
          <w:rFonts w:ascii="Times New Roman" w:eastAsia="Times New Roman" w:hAnsi="Times New Roman" w:cs="Times New Roman"/>
          <w:sz w:val="28"/>
          <w:szCs w:val="28"/>
          <w:lang w:eastAsia="es-ES"/>
        </w:rPr>
        <w:t>.</w:t>
      </w:r>
    </w:p>
    <w:p w:rsidR="00A47C1C" w:rsidRDefault="00A47C1C" w:rsidP="0093688F">
      <w:pPr>
        <w:ind w:right="5"/>
        <w:jc w:val="both"/>
        <w:rPr>
          <w:rFonts w:ascii="Times New Roman" w:hAnsi="Times New Roman" w:cs="Times New Roman"/>
          <w:sz w:val="28"/>
          <w:szCs w:val="28"/>
        </w:rPr>
      </w:pPr>
    </w:p>
    <w:p w:rsidR="0034262B" w:rsidRPr="002858AD" w:rsidRDefault="00571001" w:rsidP="0093688F">
      <w:pPr>
        <w:ind w:right="5"/>
        <w:jc w:val="both"/>
        <w:rPr>
          <w:rFonts w:ascii="Times New Roman" w:hAnsi="Times New Roman" w:cs="Times New Roman"/>
          <w:b/>
          <w:i/>
          <w:sz w:val="28"/>
          <w:szCs w:val="28"/>
        </w:rPr>
      </w:pPr>
      <w:r>
        <w:rPr>
          <w:rFonts w:ascii="Times New Roman" w:hAnsi="Times New Roman" w:cs="Times New Roman"/>
          <w:sz w:val="28"/>
          <w:szCs w:val="28"/>
        </w:rPr>
        <w:t xml:space="preserve"> </w:t>
      </w:r>
      <w:r w:rsidR="000A033C">
        <w:rPr>
          <w:rFonts w:ascii="Times New Roman" w:hAnsi="Times New Roman" w:cs="Times New Roman"/>
          <w:sz w:val="28"/>
          <w:szCs w:val="28"/>
        </w:rPr>
        <w:tab/>
      </w:r>
      <w:r w:rsidR="000A033C">
        <w:rPr>
          <w:rFonts w:ascii="Times New Roman" w:hAnsi="Times New Roman" w:cs="Times New Roman"/>
          <w:sz w:val="28"/>
          <w:szCs w:val="28"/>
        </w:rPr>
        <w:tab/>
      </w:r>
      <w:r w:rsidR="000A033C">
        <w:rPr>
          <w:rFonts w:ascii="Times New Roman" w:hAnsi="Times New Roman" w:cs="Times New Roman"/>
          <w:sz w:val="28"/>
          <w:szCs w:val="28"/>
        </w:rPr>
        <w:tab/>
      </w:r>
      <w:r w:rsidR="000A033C">
        <w:rPr>
          <w:rFonts w:ascii="Times New Roman" w:hAnsi="Times New Roman" w:cs="Times New Roman"/>
          <w:sz w:val="28"/>
          <w:szCs w:val="28"/>
        </w:rPr>
        <w:tab/>
      </w:r>
      <w:r w:rsidR="000A033C">
        <w:rPr>
          <w:rFonts w:ascii="Times New Roman" w:hAnsi="Times New Roman" w:cs="Times New Roman"/>
          <w:sz w:val="28"/>
          <w:szCs w:val="28"/>
        </w:rPr>
        <w:tab/>
      </w:r>
      <w:r w:rsidR="000A033C">
        <w:rPr>
          <w:rFonts w:ascii="Times New Roman" w:hAnsi="Times New Roman" w:cs="Times New Roman"/>
          <w:sz w:val="28"/>
          <w:szCs w:val="28"/>
        </w:rPr>
        <w:tab/>
      </w:r>
      <w:r w:rsidR="000A033C">
        <w:rPr>
          <w:rFonts w:ascii="Times New Roman" w:hAnsi="Times New Roman" w:cs="Times New Roman"/>
          <w:sz w:val="28"/>
          <w:szCs w:val="28"/>
        </w:rPr>
        <w:tab/>
      </w:r>
      <w:r w:rsidR="000A033C">
        <w:rPr>
          <w:rFonts w:ascii="Times New Roman" w:hAnsi="Times New Roman" w:cs="Times New Roman"/>
          <w:sz w:val="28"/>
          <w:szCs w:val="28"/>
        </w:rPr>
        <w:tab/>
      </w:r>
      <w:r w:rsidR="000A033C">
        <w:rPr>
          <w:rFonts w:ascii="Times New Roman" w:hAnsi="Times New Roman" w:cs="Times New Roman"/>
          <w:sz w:val="28"/>
          <w:szCs w:val="28"/>
        </w:rPr>
        <w:tab/>
      </w:r>
      <w:r w:rsidR="00D15065">
        <w:rPr>
          <w:rFonts w:ascii="Times New Roman" w:hAnsi="Times New Roman" w:cs="Times New Roman"/>
          <w:sz w:val="28"/>
          <w:szCs w:val="28"/>
        </w:rPr>
        <w:tab/>
      </w:r>
      <w:r w:rsidR="00D15065">
        <w:rPr>
          <w:rFonts w:ascii="Times New Roman" w:hAnsi="Times New Roman" w:cs="Times New Roman"/>
          <w:sz w:val="28"/>
          <w:szCs w:val="28"/>
        </w:rPr>
        <w:tab/>
      </w:r>
      <w:r w:rsidR="00C940AC">
        <w:rPr>
          <w:rFonts w:ascii="Times New Roman" w:hAnsi="Times New Roman" w:cs="Times New Roman"/>
          <w:sz w:val="28"/>
          <w:szCs w:val="28"/>
        </w:rPr>
        <w:tab/>
      </w:r>
      <w:r w:rsidR="001614A5">
        <w:rPr>
          <w:rFonts w:ascii="Times New Roman" w:hAnsi="Times New Roman" w:cs="Times New Roman"/>
          <w:sz w:val="28"/>
          <w:szCs w:val="28"/>
        </w:rPr>
        <w:tab/>
      </w:r>
      <w:r w:rsidR="001614A5">
        <w:rPr>
          <w:rFonts w:ascii="Times New Roman" w:hAnsi="Times New Roman" w:cs="Times New Roman"/>
          <w:sz w:val="28"/>
          <w:szCs w:val="28"/>
        </w:rPr>
        <w:tab/>
      </w:r>
      <w:r w:rsidR="001614A5">
        <w:rPr>
          <w:rFonts w:ascii="Times New Roman" w:hAnsi="Times New Roman" w:cs="Times New Roman"/>
          <w:sz w:val="28"/>
          <w:szCs w:val="28"/>
        </w:rPr>
        <w:tab/>
      </w:r>
      <w:r w:rsidR="001614A5">
        <w:rPr>
          <w:rFonts w:ascii="Times New Roman" w:hAnsi="Times New Roman" w:cs="Times New Roman"/>
          <w:sz w:val="28"/>
          <w:szCs w:val="28"/>
        </w:rPr>
        <w:tab/>
        <w:t xml:space="preserve">   </w:t>
      </w:r>
      <w:r w:rsidR="00B70B72">
        <w:rPr>
          <w:rFonts w:ascii="Times New Roman" w:hAnsi="Times New Roman" w:cs="Times New Roman"/>
          <w:sz w:val="28"/>
          <w:szCs w:val="28"/>
        </w:rPr>
        <w:t xml:space="preserve"> </w:t>
      </w:r>
      <w:r w:rsidR="00B70B72">
        <w:rPr>
          <w:rFonts w:ascii="Times New Roman" w:hAnsi="Times New Roman" w:cs="Times New Roman"/>
          <w:sz w:val="28"/>
          <w:szCs w:val="28"/>
        </w:rPr>
        <w:tab/>
      </w:r>
      <w:r w:rsidR="00B70B72">
        <w:rPr>
          <w:rFonts w:ascii="Times New Roman" w:hAnsi="Times New Roman" w:cs="Times New Roman"/>
          <w:sz w:val="28"/>
          <w:szCs w:val="28"/>
        </w:rPr>
        <w:tab/>
      </w:r>
      <w:r w:rsidR="00177FC0">
        <w:rPr>
          <w:rFonts w:ascii="Times New Roman" w:hAnsi="Times New Roman" w:cs="Times New Roman"/>
          <w:sz w:val="28"/>
          <w:szCs w:val="28"/>
        </w:rPr>
        <w:tab/>
      </w:r>
      <w:r w:rsidR="00177FC0">
        <w:rPr>
          <w:rFonts w:ascii="Times New Roman" w:hAnsi="Times New Roman" w:cs="Times New Roman"/>
          <w:sz w:val="28"/>
          <w:szCs w:val="28"/>
        </w:rPr>
        <w:tab/>
      </w:r>
      <w:r w:rsidR="00177FC0">
        <w:rPr>
          <w:rFonts w:ascii="Times New Roman" w:hAnsi="Times New Roman" w:cs="Times New Roman"/>
          <w:sz w:val="28"/>
          <w:szCs w:val="28"/>
        </w:rPr>
        <w:tab/>
      </w:r>
      <w:r w:rsidR="00177FC0">
        <w:rPr>
          <w:rFonts w:ascii="Times New Roman" w:hAnsi="Times New Roman" w:cs="Times New Roman"/>
          <w:sz w:val="28"/>
          <w:szCs w:val="28"/>
        </w:rPr>
        <w:tab/>
      </w:r>
      <w:r w:rsidR="00177FC0">
        <w:rPr>
          <w:rFonts w:ascii="Times New Roman" w:hAnsi="Times New Roman" w:cs="Times New Roman"/>
          <w:sz w:val="28"/>
          <w:szCs w:val="28"/>
        </w:rPr>
        <w:tab/>
      </w:r>
      <w:r w:rsidR="00177FC0">
        <w:rPr>
          <w:rFonts w:ascii="Times New Roman" w:hAnsi="Times New Roman" w:cs="Times New Roman"/>
          <w:sz w:val="28"/>
          <w:szCs w:val="28"/>
        </w:rPr>
        <w:tab/>
      </w:r>
      <w:r w:rsidR="00047F2E">
        <w:rPr>
          <w:rFonts w:ascii="Times New Roman" w:hAnsi="Times New Roman" w:cs="Times New Roman"/>
          <w:sz w:val="28"/>
          <w:szCs w:val="28"/>
        </w:rPr>
        <w:t xml:space="preserve">    </w:t>
      </w:r>
      <w:r w:rsidR="00001830">
        <w:rPr>
          <w:rFonts w:ascii="Times New Roman" w:hAnsi="Times New Roman" w:cs="Times New Roman"/>
          <w:sz w:val="28"/>
          <w:szCs w:val="28"/>
        </w:rPr>
        <w:tab/>
      </w:r>
      <w:r w:rsidR="00001830">
        <w:rPr>
          <w:rFonts w:ascii="Times New Roman" w:hAnsi="Times New Roman" w:cs="Times New Roman"/>
          <w:sz w:val="28"/>
          <w:szCs w:val="28"/>
        </w:rPr>
        <w:tab/>
      </w:r>
      <w:r w:rsidR="00001830">
        <w:rPr>
          <w:rFonts w:ascii="Times New Roman" w:hAnsi="Times New Roman" w:cs="Times New Roman"/>
          <w:sz w:val="28"/>
          <w:szCs w:val="28"/>
        </w:rPr>
        <w:tab/>
      </w:r>
      <w:r w:rsidR="00E22C85">
        <w:rPr>
          <w:rFonts w:ascii="Times New Roman" w:hAnsi="Times New Roman" w:cs="Times New Roman"/>
          <w:sz w:val="28"/>
          <w:szCs w:val="28"/>
        </w:rPr>
        <w:t xml:space="preserve">    </w:t>
      </w:r>
      <w:r w:rsidR="0093688F">
        <w:rPr>
          <w:rFonts w:ascii="Times New Roman" w:hAnsi="Times New Roman" w:cs="Times New Roman"/>
          <w:sz w:val="28"/>
          <w:szCs w:val="28"/>
        </w:rPr>
        <w:tab/>
      </w:r>
      <w:r w:rsidR="0093688F">
        <w:rPr>
          <w:rFonts w:ascii="Times New Roman" w:hAnsi="Times New Roman" w:cs="Times New Roman"/>
          <w:sz w:val="28"/>
          <w:szCs w:val="28"/>
        </w:rPr>
        <w:tab/>
      </w:r>
      <w:r w:rsidR="00D47BFD">
        <w:rPr>
          <w:rFonts w:ascii="Times New Roman" w:hAnsi="Times New Roman" w:cs="Times New Roman"/>
          <w:sz w:val="28"/>
          <w:szCs w:val="28"/>
        </w:rPr>
        <w:tab/>
      </w:r>
      <w:r w:rsidR="00FA4A55" w:rsidRPr="002858AD">
        <w:rPr>
          <w:rFonts w:ascii="Times New Roman" w:hAnsi="Times New Roman" w:cs="Times New Roman"/>
          <w:b/>
          <w:i/>
          <w:sz w:val="28"/>
          <w:szCs w:val="28"/>
        </w:rPr>
        <w:t xml:space="preserve"> </w:t>
      </w:r>
      <w:r w:rsidR="00DE5FA8" w:rsidRPr="002858AD">
        <w:rPr>
          <w:rFonts w:ascii="Times New Roman" w:hAnsi="Times New Roman" w:cs="Times New Roman"/>
          <w:b/>
          <w:i/>
          <w:sz w:val="28"/>
          <w:szCs w:val="28"/>
        </w:rPr>
        <w:t xml:space="preserve"> </w:t>
      </w:r>
      <w:r w:rsidR="002A73AD" w:rsidRPr="002858AD">
        <w:rPr>
          <w:rFonts w:ascii="Times New Roman" w:hAnsi="Times New Roman" w:cs="Times New Roman"/>
          <w:b/>
          <w:i/>
          <w:sz w:val="28"/>
          <w:szCs w:val="28"/>
        </w:rPr>
        <w:t xml:space="preserve">  </w:t>
      </w:r>
    </w:p>
    <w:p w:rsidR="004E7DC6" w:rsidRPr="004E7DC6" w:rsidRDefault="0034262B" w:rsidP="004E7DC6">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1B2B5C">
        <w:rPr>
          <w:rFonts w:ascii="Times New Roman" w:hAnsi="Times New Roman" w:cs="Times New Roman"/>
          <w:sz w:val="28"/>
          <w:szCs w:val="28"/>
        </w:rPr>
        <w:t xml:space="preserve"> </w:t>
      </w:r>
      <w:r w:rsidR="00484990">
        <w:rPr>
          <w:rFonts w:ascii="Times New Roman" w:hAnsi="Times New Roman" w:cs="Times New Roman"/>
          <w:sz w:val="28"/>
          <w:szCs w:val="28"/>
        </w:rPr>
        <w:t xml:space="preserve"> </w:t>
      </w:r>
      <w:r w:rsidR="00E5231D">
        <w:rPr>
          <w:rFonts w:ascii="Times New Roman" w:hAnsi="Times New Roman" w:cs="Times New Roman"/>
          <w:sz w:val="28"/>
          <w:szCs w:val="28"/>
        </w:rPr>
        <w:t xml:space="preserve">  </w:t>
      </w:r>
      <w:r w:rsidR="004E356C">
        <w:rPr>
          <w:rFonts w:ascii="Times New Roman" w:hAnsi="Times New Roman" w:cs="Times New Roman"/>
          <w:sz w:val="28"/>
          <w:szCs w:val="28"/>
        </w:rPr>
        <w:t xml:space="preserve"> </w:t>
      </w:r>
      <w:r w:rsidR="00B06D35">
        <w:rPr>
          <w:rFonts w:ascii="Times New Roman" w:hAnsi="Times New Roman" w:cs="Times New Roman"/>
          <w:sz w:val="28"/>
          <w:szCs w:val="28"/>
        </w:rPr>
        <w:t xml:space="preserve"> </w:t>
      </w:r>
      <w:r w:rsidR="004E7DC6">
        <w:rPr>
          <w:rFonts w:ascii="Times New Roman" w:hAnsi="Times New Roman" w:cs="Times New Roman"/>
          <w:sz w:val="28"/>
          <w:szCs w:val="28"/>
        </w:rPr>
        <w:t xml:space="preserve">   </w:t>
      </w:r>
    </w:p>
    <w:p w:rsidR="00E377D1" w:rsidRPr="001D2A1F" w:rsidRDefault="00E377D1" w:rsidP="00914176">
      <w:pPr>
        <w:spacing w:after="0"/>
        <w:ind w:right="5"/>
        <w:jc w:val="both"/>
        <w:rPr>
          <w:rFonts w:ascii="Times New Roman" w:hAnsi="Times New Roman" w:cs="Times New Roman"/>
          <w:b/>
          <w:sz w:val="24"/>
          <w:szCs w:val="24"/>
        </w:rPr>
      </w:pPr>
    </w:p>
    <w:p w:rsidR="00914176" w:rsidRPr="00914176" w:rsidRDefault="00E377D1" w:rsidP="00914176">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6F639B">
        <w:rPr>
          <w:rFonts w:ascii="Times New Roman" w:hAnsi="Times New Roman" w:cs="Times New Roman"/>
          <w:sz w:val="28"/>
          <w:szCs w:val="28"/>
        </w:rPr>
        <w:t xml:space="preserve"> </w:t>
      </w:r>
      <w:r w:rsidR="00232185">
        <w:rPr>
          <w:rFonts w:ascii="Times New Roman" w:hAnsi="Times New Roman" w:cs="Times New Roman"/>
          <w:sz w:val="28"/>
          <w:szCs w:val="28"/>
        </w:rPr>
        <w:t xml:space="preserve"> </w:t>
      </w:r>
    </w:p>
    <w:p w:rsidR="00914176" w:rsidRDefault="00914176" w:rsidP="006A50A0">
      <w:pPr>
        <w:spacing w:after="0"/>
        <w:ind w:left="1843" w:right="1422"/>
        <w:jc w:val="both"/>
        <w:rPr>
          <w:rFonts w:ascii="Times New Roman" w:hAnsi="Times New Roman" w:cs="Times New Roman"/>
          <w:b/>
          <w:sz w:val="24"/>
          <w:szCs w:val="24"/>
        </w:rPr>
      </w:pPr>
    </w:p>
    <w:p w:rsidR="00914176" w:rsidRPr="006A50A0" w:rsidRDefault="00914176" w:rsidP="00914176">
      <w:pPr>
        <w:spacing w:after="0"/>
        <w:ind w:right="1422"/>
        <w:jc w:val="both"/>
        <w:rPr>
          <w:rFonts w:ascii="Times New Roman" w:hAnsi="Times New Roman" w:cs="Times New Roman"/>
          <w:b/>
          <w:sz w:val="24"/>
          <w:szCs w:val="24"/>
        </w:rPr>
      </w:pPr>
    </w:p>
    <w:p w:rsidR="006A50A0" w:rsidRDefault="006A50A0" w:rsidP="006A50A0">
      <w:pPr>
        <w:spacing w:after="0"/>
        <w:ind w:left="1843" w:right="1422"/>
        <w:jc w:val="both"/>
        <w:rPr>
          <w:rFonts w:ascii="Times New Roman" w:hAnsi="Times New Roman" w:cs="Times New Roman"/>
          <w:sz w:val="28"/>
          <w:szCs w:val="28"/>
        </w:rPr>
      </w:pPr>
    </w:p>
    <w:p w:rsidR="00E46F55" w:rsidRPr="00197EC8" w:rsidRDefault="00624783" w:rsidP="00E46F55">
      <w:pPr>
        <w:jc w:val="both"/>
        <w:rPr>
          <w:rFonts w:ascii="Times New Roman" w:hAnsi="Times New Roman" w:cs="Times New Roman"/>
          <w:sz w:val="28"/>
          <w:szCs w:val="28"/>
        </w:rPr>
      </w:pPr>
      <w:r>
        <w:rPr>
          <w:rFonts w:ascii="Times New Roman" w:hAnsi="Times New Roman" w:cs="Times New Roman"/>
          <w:sz w:val="28"/>
          <w:szCs w:val="28"/>
        </w:rPr>
        <w:t xml:space="preserve"> </w:t>
      </w:r>
    </w:p>
    <w:p w:rsidR="004256AB" w:rsidRPr="004256AB" w:rsidRDefault="004256AB" w:rsidP="004256AB">
      <w:pPr>
        <w:jc w:val="both"/>
        <w:rPr>
          <w:rFonts w:ascii="Times New Roman" w:hAnsi="Times New Roman" w:cs="Times New Roman"/>
          <w:sz w:val="28"/>
          <w:szCs w:val="28"/>
        </w:rPr>
      </w:pPr>
      <w:r>
        <w:rPr>
          <w:rFonts w:ascii="Times New Roman" w:hAnsi="Times New Roman" w:cs="Times New Roman"/>
          <w:sz w:val="40"/>
          <w:szCs w:val="40"/>
        </w:rPr>
        <w:tab/>
      </w:r>
      <w:r w:rsidRPr="004256AB">
        <w:rPr>
          <w:rFonts w:ascii="Times New Roman" w:hAnsi="Times New Roman" w:cs="Times New Roman"/>
          <w:sz w:val="28"/>
          <w:szCs w:val="28"/>
        </w:rPr>
        <w:t xml:space="preserve"> </w:t>
      </w:r>
    </w:p>
    <w:p w:rsidR="004256AB" w:rsidRPr="004256AB" w:rsidRDefault="004256AB" w:rsidP="004256AB">
      <w:pPr>
        <w:jc w:val="center"/>
        <w:rPr>
          <w:rFonts w:ascii="Times New Roman" w:hAnsi="Times New Roman" w:cs="Times New Roman"/>
          <w:b/>
          <w:sz w:val="40"/>
          <w:szCs w:val="40"/>
          <w:u w:val="single"/>
        </w:rPr>
      </w:pPr>
    </w:p>
    <w:p w:rsidR="00AA4F27" w:rsidRDefault="00AA4F27" w:rsidP="00FE0477">
      <w:pPr>
        <w:jc w:val="both"/>
        <w:rPr>
          <w:rFonts w:ascii="Times New Roman" w:hAnsi="Times New Roman" w:cs="Times New Roman"/>
          <w:b/>
          <w:sz w:val="28"/>
          <w:szCs w:val="28"/>
        </w:rPr>
      </w:pPr>
    </w:p>
    <w:p w:rsidR="00F500DC" w:rsidRDefault="00F500DC" w:rsidP="00FE0477">
      <w:pPr>
        <w:jc w:val="both"/>
        <w:rPr>
          <w:rFonts w:ascii="Times New Roman" w:hAnsi="Times New Roman" w:cs="Times New Roman"/>
          <w:b/>
          <w:sz w:val="28"/>
          <w:szCs w:val="28"/>
        </w:rPr>
      </w:pPr>
    </w:p>
    <w:p w:rsidR="001022B2" w:rsidRPr="00F07FFA" w:rsidRDefault="001022B2" w:rsidP="00FE0477">
      <w:pPr>
        <w:jc w:val="both"/>
        <w:rPr>
          <w:rFonts w:ascii="Times New Roman" w:hAnsi="Times New Roman" w:cs="Times New Roman"/>
          <w:b/>
          <w:sz w:val="28"/>
          <w:szCs w:val="28"/>
        </w:rPr>
      </w:pPr>
    </w:p>
    <w:p w:rsidR="00FE0477" w:rsidRPr="00FE0477" w:rsidRDefault="00FE0477" w:rsidP="00FE0477">
      <w:pPr>
        <w:jc w:val="both"/>
        <w:rPr>
          <w:rFonts w:ascii="Times New Roman" w:hAnsi="Times New Roman" w:cs="Times New Roman"/>
          <w:sz w:val="28"/>
          <w:szCs w:val="28"/>
        </w:rPr>
      </w:pPr>
      <w:r w:rsidRPr="00FE0477">
        <w:rPr>
          <w:rFonts w:ascii="Times New Roman" w:hAnsi="Times New Roman" w:cs="Times New Roman"/>
          <w:sz w:val="28"/>
          <w:szCs w:val="28"/>
        </w:rPr>
        <w:t> </w:t>
      </w:r>
    </w:p>
    <w:sectPr w:rsidR="00FE0477" w:rsidRPr="00FE04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5F" w:rsidRDefault="0098735F" w:rsidP="000C5F5D">
      <w:pPr>
        <w:spacing w:after="0" w:line="240" w:lineRule="auto"/>
      </w:pPr>
      <w:r>
        <w:separator/>
      </w:r>
    </w:p>
  </w:endnote>
  <w:endnote w:type="continuationSeparator" w:id="0">
    <w:p w:rsidR="0098735F" w:rsidRDefault="0098735F" w:rsidP="000C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5F" w:rsidRDefault="0098735F" w:rsidP="000C5F5D">
      <w:pPr>
        <w:spacing w:after="0" w:line="240" w:lineRule="auto"/>
      </w:pPr>
      <w:r>
        <w:separator/>
      </w:r>
    </w:p>
  </w:footnote>
  <w:footnote w:type="continuationSeparator" w:id="0">
    <w:p w:rsidR="0098735F" w:rsidRDefault="0098735F" w:rsidP="000C5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AA877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7B3A39B5"/>
    <w:multiLevelType w:val="multilevel"/>
    <w:tmpl w:val="4274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26"/>
    <w:rsid w:val="00001830"/>
    <w:rsid w:val="0000397B"/>
    <w:rsid w:val="00006123"/>
    <w:rsid w:val="00014BDC"/>
    <w:rsid w:val="000177EB"/>
    <w:rsid w:val="00017F4A"/>
    <w:rsid w:val="00022B2A"/>
    <w:rsid w:val="00023418"/>
    <w:rsid w:val="00023876"/>
    <w:rsid w:val="00023AE3"/>
    <w:rsid w:val="000305CB"/>
    <w:rsid w:val="000310A2"/>
    <w:rsid w:val="000332A8"/>
    <w:rsid w:val="000332B5"/>
    <w:rsid w:val="00036259"/>
    <w:rsid w:val="0003664D"/>
    <w:rsid w:val="00043832"/>
    <w:rsid w:val="00047F2E"/>
    <w:rsid w:val="0005207E"/>
    <w:rsid w:val="00054637"/>
    <w:rsid w:val="000552EB"/>
    <w:rsid w:val="00072B2C"/>
    <w:rsid w:val="00072D5A"/>
    <w:rsid w:val="00074C1F"/>
    <w:rsid w:val="0008076A"/>
    <w:rsid w:val="000807FB"/>
    <w:rsid w:val="00091213"/>
    <w:rsid w:val="00091FC4"/>
    <w:rsid w:val="00092830"/>
    <w:rsid w:val="00093AC6"/>
    <w:rsid w:val="00097033"/>
    <w:rsid w:val="000A018D"/>
    <w:rsid w:val="000A033C"/>
    <w:rsid w:val="000A575B"/>
    <w:rsid w:val="000B0499"/>
    <w:rsid w:val="000B0978"/>
    <w:rsid w:val="000C1579"/>
    <w:rsid w:val="000C5F5D"/>
    <w:rsid w:val="000D7E40"/>
    <w:rsid w:val="000D7F8A"/>
    <w:rsid w:val="000E4B7A"/>
    <w:rsid w:val="000F2237"/>
    <w:rsid w:val="000F7F48"/>
    <w:rsid w:val="0010047A"/>
    <w:rsid w:val="00100694"/>
    <w:rsid w:val="001022B2"/>
    <w:rsid w:val="00104351"/>
    <w:rsid w:val="001106B8"/>
    <w:rsid w:val="0012239C"/>
    <w:rsid w:val="00124CE3"/>
    <w:rsid w:val="00127B89"/>
    <w:rsid w:val="00131678"/>
    <w:rsid w:val="001335EC"/>
    <w:rsid w:val="001350FD"/>
    <w:rsid w:val="001376F0"/>
    <w:rsid w:val="001427DE"/>
    <w:rsid w:val="00143DD5"/>
    <w:rsid w:val="001453EA"/>
    <w:rsid w:val="00146D50"/>
    <w:rsid w:val="00150FEC"/>
    <w:rsid w:val="0015130B"/>
    <w:rsid w:val="0015188D"/>
    <w:rsid w:val="00151968"/>
    <w:rsid w:val="00153055"/>
    <w:rsid w:val="00155252"/>
    <w:rsid w:val="001614A5"/>
    <w:rsid w:val="001625DA"/>
    <w:rsid w:val="00171B91"/>
    <w:rsid w:val="001768C7"/>
    <w:rsid w:val="00177901"/>
    <w:rsid w:val="00177FC0"/>
    <w:rsid w:val="001822DB"/>
    <w:rsid w:val="00182935"/>
    <w:rsid w:val="00187C83"/>
    <w:rsid w:val="00192F60"/>
    <w:rsid w:val="00197EC8"/>
    <w:rsid w:val="001A15AE"/>
    <w:rsid w:val="001A34DD"/>
    <w:rsid w:val="001A4AE0"/>
    <w:rsid w:val="001A62B3"/>
    <w:rsid w:val="001B2B5C"/>
    <w:rsid w:val="001C07BB"/>
    <w:rsid w:val="001C65BD"/>
    <w:rsid w:val="001D14E8"/>
    <w:rsid w:val="001D2A1F"/>
    <w:rsid w:val="001E2D58"/>
    <w:rsid w:val="001E555A"/>
    <w:rsid w:val="001F726B"/>
    <w:rsid w:val="00204A0F"/>
    <w:rsid w:val="002062EA"/>
    <w:rsid w:val="002104B1"/>
    <w:rsid w:val="002121F6"/>
    <w:rsid w:val="0021604F"/>
    <w:rsid w:val="00216A83"/>
    <w:rsid w:val="00232185"/>
    <w:rsid w:val="00232AD7"/>
    <w:rsid w:val="00234594"/>
    <w:rsid w:val="002409CD"/>
    <w:rsid w:val="00257EB7"/>
    <w:rsid w:val="00263540"/>
    <w:rsid w:val="00282DE8"/>
    <w:rsid w:val="002845DE"/>
    <w:rsid w:val="002858AD"/>
    <w:rsid w:val="002904C9"/>
    <w:rsid w:val="00290718"/>
    <w:rsid w:val="00293E5F"/>
    <w:rsid w:val="002A00FD"/>
    <w:rsid w:val="002A2776"/>
    <w:rsid w:val="002A5354"/>
    <w:rsid w:val="002A5CF6"/>
    <w:rsid w:val="002A69EA"/>
    <w:rsid w:val="002A7072"/>
    <w:rsid w:val="002A73AD"/>
    <w:rsid w:val="002B1542"/>
    <w:rsid w:val="002B3857"/>
    <w:rsid w:val="002B6F77"/>
    <w:rsid w:val="002C12E9"/>
    <w:rsid w:val="002C26EE"/>
    <w:rsid w:val="002C36B5"/>
    <w:rsid w:val="002D15C7"/>
    <w:rsid w:val="002D1B93"/>
    <w:rsid w:val="002D5206"/>
    <w:rsid w:val="002D7989"/>
    <w:rsid w:val="002E0F19"/>
    <w:rsid w:val="002E1EBC"/>
    <w:rsid w:val="002E4DE6"/>
    <w:rsid w:val="002E6564"/>
    <w:rsid w:val="002E6F88"/>
    <w:rsid w:val="002F1BE7"/>
    <w:rsid w:val="002F55B7"/>
    <w:rsid w:val="0030285E"/>
    <w:rsid w:val="00302A82"/>
    <w:rsid w:val="0030415A"/>
    <w:rsid w:val="00311526"/>
    <w:rsid w:val="00314E34"/>
    <w:rsid w:val="003170EC"/>
    <w:rsid w:val="003177A9"/>
    <w:rsid w:val="00323493"/>
    <w:rsid w:val="0032472F"/>
    <w:rsid w:val="00326475"/>
    <w:rsid w:val="00326975"/>
    <w:rsid w:val="00336091"/>
    <w:rsid w:val="0033645A"/>
    <w:rsid w:val="00340D74"/>
    <w:rsid w:val="0034262B"/>
    <w:rsid w:val="00342F83"/>
    <w:rsid w:val="00343C22"/>
    <w:rsid w:val="00344873"/>
    <w:rsid w:val="00345384"/>
    <w:rsid w:val="003461A0"/>
    <w:rsid w:val="00350028"/>
    <w:rsid w:val="00351D72"/>
    <w:rsid w:val="00355D7F"/>
    <w:rsid w:val="0035721B"/>
    <w:rsid w:val="0037231E"/>
    <w:rsid w:val="00373EF9"/>
    <w:rsid w:val="00376908"/>
    <w:rsid w:val="00376BA3"/>
    <w:rsid w:val="00377669"/>
    <w:rsid w:val="003776BE"/>
    <w:rsid w:val="003A2CFD"/>
    <w:rsid w:val="003A7DBB"/>
    <w:rsid w:val="003B39B7"/>
    <w:rsid w:val="003C2A16"/>
    <w:rsid w:val="003C3FA8"/>
    <w:rsid w:val="003C4AFF"/>
    <w:rsid w:val="003C63F3"/>
    <w:rsid w:val="003D111D"/>
    <w:rsid w:val="003D1170"/>
    <w:rsid w:val="003D2781"/>
    <w:rsid w:val="003E130B"/>
    <w:rsid w:val="003E4A24"/>
    <w:rsid w:val="003F44AD"/>
    <w:rsid w:val="003F5EF8"/>
    <w:rsid w:val="003F75E2"/>
    <w:rsid w:val="003F7C16"/>
    <w:rsid w:val="00402D6B"/>
    <w:rsid w:val="00404988"/>
    <w:rsid w:val="00404B0D"/>
    <w:rsid w:val="00404B2A"/>
    <w:rsid w:val="004100CA"/>
    <w:rsid w:val="00410D89"/>
    <w:rsid w:val="0041124E"/>
    <w:rsid w:val="004114C2"/>
    <w:rsid w:val="00420EEF"/>
    <w:rsid w:val="00424911"/>
    <w:rsid w:val="004256AB"/>
    <w:rsid w:val="0042654B"/>
    <w:rsid w:val="004331A2"/>
    <w:rsid w:val="004337D3"/>
    <w:rsid w:val="00435EB8"/>
    <w:rsid w:val="004375EF"/>
    <w:rsid w:val="0044126E"/>
    <w:rsid w:val="004456A8"/>
    <w:rsid w:val="004474EB"/>
    <w:rsid w:val="004475E4"/>
    <w:rsid w:val="00453C7F"/>
    <w:rsid w:val="00460F8C"/>
    <w:rsid w:val="004612A9"/>
    <w:rsid w:val="0046246A"/>
    <w:rsid w:val="004636BC"/>
    <w:rsid w:val="00466659"/>
    <w:rsid w:val="004725FA"/>
    <w:rsid w:val="00472CB7"/>
    <w:rsid w:val="004735E5"/>
    <w:rsid w:val="0047434C"/>
    <w:rsid w:val="004746A5"/>
    <w:rsid w:val="004778DC"/>
    <w:rsid w:val="00484990"/>
    <w:rsid w:val="004870F1"/>
    <w:rsid w:val="00490939"/>
    <w:rsid w:val="004A1701"/>
    <w:rsid w:val="004B1139"/>
    <w:rsid w:val="004B3105"/>
    <w:rsid w:val="004B7662"/>
    <w:rsid w:val="004C21FE"/>
    <w:rsid w:val="004D4AE1"/>
    <w:rsid w:val="004E158F"/>
    <w:rsid w:val="004E356C"/>
    <w:rsid w:val="004E4C70"/>
    <w:rsid w:val="004E6467"/>
    <w:rsid w:val="004E7DC6"/>
    <w:rsid w:val="004F0369"/>
    <w:rsid w:val="004F191C"/>
    <w:rsid w:val="004F1ABA"/>
    <w:rsid w:val="004F2705"/>
    <w:rsid w:val="004F5DA8"/>
    <w:rsid w:val="005012D9"/>
    <w:rsid w:val="0050393E"/>
    <w:rsid w:val="00515EC7"/>
    <w:rsid w:val="0051726E"/>
    <w:rsid w:val="00526DF8"/>
    <w:rsid w:val="00531414"/>
    <w:rsid w:val="0053320E"/>
    <w:rsid w:val="0053326E"/>
    <w:rsid w:val="005349A8"/>
    <w:rsid w:val="0053642E"/>
    <w:rsid w:val="00543096"/>
    <w:rsid w:val="00547B56"/>
    <w:rsid w:val="0055574E"/>
    <w:rsid w:val="0056314A"/>
    <w:rsid w:val="00571001"/>
    <w:rsid w:val="00571EB3"/>
    <w:rsid w:val="0058438A"/>
    <w:rsid w:val="0058605C"/>
    <w:rsid w:val="00590DF6"/>
    <w:rsid w:val="0059175C"/>
    <w:rsid w:val="00593360"/>
    <w:rsid w:val="005A6EFB"/>
    <w:rsid w:val="005A71B4"/>
    <w:rsid w:val="005A7255"/>
    <w:rsid w:val="005A75BD"/>
    <w:rsid w:val="005A7843"/>
    <w:rsid w:val="005B1C38"/>
    <w:rsid w:val="005B216C"/>
    <w:rsid w:val="005B33F1"/>
    <w:rsid w:val="005B73B3"/>
    <w:rsid w:val="005C5609"/>
    <w:rsid w:val="005C72D3"/>
    <w:rsid w:val="005D4CE9"/>
    <w:rsid w:val="005D762D"/>
    <w:rsid w:val="005E02EE"/>
    <w:rsid w:val="005E38FB"/>
    <w:rsid w:val="005F63B9"/>
    <w:rsid w:val="005F7C6B"/>
    <w:rsid w:val="00600945"/>
    <w:rsid w:val="006011F2"/>
    <w:rsid w:val="00602F76"/>
    <w:rsid w:val="00604B5E"/>
    <w:rsid w:val="006067B6"/>
    <w:rsid w:val="006142E7"/>
    <w:rsid w:val="00616D61"/>
    <w:rsid w:val="006172D5"/>
    <w:rsid w:val="00617BFE"/>
    <w:rsid w:val="00620D7C"/>
    <w:rsid w:val="006214EA"/>
    <w:rsid w:val="006226AB"/>
    <w:rsid w:val="00624783"/>
    <w:rsid w:val="00632A64"/>
    <w:rsid w:val="006330F2"/>
    <w:rsid w:val="00635541"/>
    <w:rsid w:val="0063559E"/>
    <w:rsid w:val="00640E98"/>
    <w:rsid w:val="00646CA0"/>
    <w:rsid w:val="0065089C"/>
    <w:rsid w:val="00653AE2"/>
    <w:rsid w:val="00657CAF"/>
    <w:rsid w:val="00657E97"/>
    <w:rsid w:val="00660A53"/>
    <w:rsid w:val="0066182E"/>
    <w:rsid w:val="00665CDC"/>
    <w:rsid w:val="00667F4E"/>
    <w:rsid w:val="00670C89"/>
    <w:rsid w:val="006771A3"/>
    <w:rsid w:val="0068220A"/>
    <w:rsid w:val="00683444"/>
    <w:rsid w:val="0068649F"/>
    <w:rsid w:val="006934F5"/>
    <w:rsid w:val="00693D5E"/>
    <w:rsid w:val="00695D96"/>
    <w:rsid w:val="006A50A0"/>
    <w:rsid w:val="006A5F86"/>
    <w:rsid w:val="006B2267"/>
    <w:rsid w:val="006B333A"/>
    <w:rsid w:val="006B6AB2"/>
    <w:rsid w:val="006C34F2"/>
    <w:rsid w:val="006C6E7F"/>
    <w:rsid w:val="006D1D59"/>
    <w:rsid w:val="006F639B"/>
    <w:rsid w:val="007012E0"/>
    <w:rsid w:val="00703B6B"/>
    <w:rsid w:val="00703E6E"/>
    <w:rsid w:val="0071013E"/>
    <w:rsid w:val="00716B4F"/>
    <w:rsid w:val="00720342"/>
    <w:rsid w:val="00720837"/>
    <w:rsid w:val="007261C9"/>
    <w:rsid w:val="00730EEE"/>
    <w:rsid w:val="00734BAB"/>
    <w:rsid w:val="00737495"/>
    <w:rsid w:val="007532DA"/>
    <w:rsid w:val="007542EF"/>
    <w:rsid w:val="00754687"/>
    <w:rsid w:val="007621B7"/>
    <w:rsid w:val="007637FF"/>
    <w:rsid w:val="00770FB0"/>
    <w:rsid w:val="00772171"/>
    <w:rsid w:val="00777451"/>
    <w:rsid w:val="0077784D"/>
    <w:rsid w:val="00783BAF"/>
    <w:rsid w:val="007862C5"/>
    <w:rsid w:val="007A00B1"/>
    <w:rsid w:val="007A3DD2"/>
    <w:rsid w:val="007A7881"/>
    <w:rsid w:val="007B3E33"/>
    <w:rsid w:val="007C2A18"/>
    <w:rsid w:val="007C2DDD"/>
    <w:rsid w:val="007C5B60"/>
    <w:rsid w:val="007D1FAE"/>
    <w:rsid w:val="007E0322"/>
    <w:rsid w:val="007E2A51"/>
    <w:rsid w:val="007E4731"/>
    <w:rsid w:val="007E59A6"/>
    <w:rsid w:val="007F1674"/>
    <w:rsid w:val="007F235B"/>
    <w:rsid w:val="0080015B"/>
    <w:rsid w:val="00807228"/>
    <w:rsid w:val="00812BC9"/>
    <w:rsid w:val="008179C6"/>
    <w:rsid w:val="00824258"/>
    <w:rsid w:val="0082643A"/>
    <w:rsid w:val="0082731B"/>
    <w:rsid w:val="008445FA"/>
    <w:rsid w:val="008477B8"/>
    <w:rsid w:val="00850C70"/>
    <w:rsid w:val="008512FE"/>
    <w:rsid w:val="00854EE4"/>
    <w:rsid w:val="00860295"/>
    <w:rsid w:val="0086101C"/>
    <w:rsid w:val="00861EF3"/>
    <w:rsid w:val="00863EA6"/>
    <w:rsid w:val="00866F5E"/>
    <w:rsid w:val="00867372"/>
    <w:rsid w:val="008708EC"/>
    <w:rsid w:val="00880D3D"/>
    <w:rsid w:val="00881A82"/>
    <w:rsid w:val="00881B55"/>
    <w:rsid w:val="008830AB"/>
    <w:rsid w:val="00883AFA"/>
    <w:rsid w:val="00884382"/>
    <w:rsid w:val="00890B00"/>
    <w:rsid w:val="00893BFA"/>
    <w:rsid w:val="00893CD0"/>
    <w:rsid w:val="008A0C0A"/>
    <w:rsid w:val="008A2497"/>
    <w:rsid w:val="008A3A33"/>
    <w:rsid w:val="008B29F3"/>
    <w:rsid w:val="008B7C0B"/>
    <w:rsid w:val="008C0901"/>
    <w:rsid w:val="008C12AB"/>
    <w:rsid w:val="008D1C97"/>
    <w:rsid w:val="008D495E"/>
    <w:rsid w:val="008D591C"/>
    <w:rsid w:val="008D65C6"/>
    <w:rsid w:val="008E1FF3"/>
    <w:rsid w:val="008F014A"/>
    <w:rsid w:val="008F74F3"/>
    <w:rsid w:val="008F78B7"/>
    <w:rsid w:val="00901D9E"/>
    <w:rsid w:val="009029C0"/>
    <w:rsid w:val="0090493E"/>
    <w:rsid w:val="009077E7"/>
    <w:rsid w:val="009117D5"/>
    <w:rsid w:val="00914176"/>
    <w:rsid w:val="00915950"/>
    <w:rsid w:val="00920E8B"/>
    <w:rsid w:val="0092193A"/>
    <w:rsid w:val="00922754"/>
    <w:rsid w:val="009257FE"/>
    <w:rsid w:val="00935249"/>
    <w:rsid w:val="009365D6"/>
    <w:rsid w:val="0093688F"/>
    <w:rsid w:val="00937143"/>
    <w:rsid w:val="009509D3"/>
    <w:rsid w:val="00954F27"/>
    <w:rsid w:val="009558A7"/>
    <w:rsid w:val="00956C6E"/>
    <w:rsid w:val="00960118"/>
    <w:rsid w:val="00961D78"/>
    <w:rsid w:val="0096313C"/>
    <w:rsid w:val="00964DAA"/>
    <w:rsid w:val="00982D10"/>
    <w:rsid w:val="0098735F"/>
    <w:rsid w:val="00991B5E"/>
    <w:rsid w:val="009921E5"/>
    <w:rsid w:val="00993598"/>
    <w:rsid w:val="009A0456"/>
    <w:rsid w:val="009A401C"/>
    <w:rsid w:val="009A7979"/>
    <w:rsid w:val="009B4DB0"/>
    <w:rsid w:val="009B78C3"/>
    <w:rsid w:val="009C039F"/>
    <w:rsid w:val="009C23BA"/>
    <w:rsid w:val="009C27E4"/>
    <w:rsid w:val="009D57E3"/>
    <w:rsid w:val="009D61A3"/>
    <w:rsid w:val="009F0B59"/>
    <w:rsid w:val="009F2359"/>
    <w:rsid w:val="009F2957"/>
    <w:rsid w:val="00A065C7"/>
    <w:rsid w:val="00A067BD"/>
    <w:rsid w:val="00A11DBE"/>
    <w:rsid w:val="00A1451E"/>
    <w:rsid w:val="00A14571"/>
    <w:rsid w:val="00A162E5"/>
    <w:rsid w:val="00A20442"/>
    <w:rsid w:val="00A32F3E"/>
    <w:rsid w:val="00A46610"/>
    <w:rsid w:val="00A47C1C"/>
    <w:rsid w:val="00A5235B"/>
    <w:rsid w:val="00A5250F"/>
    <w:rsid w:val="00A5361D"/>
    <w:rsid w:val="00A60C10"/>
    <w:rsid w:val="00A6177B"/>
    <w:rsid w:val="00A61E6C"/>
    <w:rsid w:val="00A636B2"/>
    <w:rsid w:val="00A6597C"/>
    <w:rsid w:val="00A67947"/>
    <w:rsid w:val="00A67E25"/>
    <w:rsid w:val="00A736BB"/>
    <w:rsid w:val="00A73BFE"/>
    <w:rsid w:val="00A75333"/>
    <w:rsid w:val="00A77C4D"/>
    <w:rsid w:val="00A8342C"/>
    <w:rsid w:val="00A86B66"/>
    <w:rsid w:val="00A90E8E"/>
    <w:rsid w:val="00A94AE0"/>
    <w:rsid w:val="00A97CAB"/>
    <w:rsid w:val="00AA4F27"/>
    <w:rsid w:val="00AC0AD9"/>
    <w:rsid w:val="00AC65BC"/>
    <w:rsid w:val="00AC76E7"/>
    <w:rsid w:val="00AD5204"/>
    <w:rsid w:val="00AD56CD"/>
    <w:rsid w:val="00AE0806"/>
    <w:rsid w:val="00AE45BC"/>
    <w:rsid w:val="00AE4DE8"/>
    <w:rsid w:val="00AE772F"/>
    <w:rsid w:val="00AF1290"/>
    <w:rsid w:val="00AF24E7"/>
    <w:rsid w:val="00AF274E"/>
    <w:rsid w:val="00AF3EB8"/>
    <w:rsid w:val="00AF40C6"/>
    <w:rsid w:val="00B06D35"/>
    <w:rsid w:val="00B137E8"/>
    <w:rsid w:val="00B13A3A"/>
    <w:rsid w:val="00B1555A"/>
    <w:rsid w:val="00B1682F"/>
    <w:rsid w:val="00B17C7E"/>
    <w:rsid w:val="00B26BE1"/>
    <w:rsid w:val="00B3354F"/>
    <w:rsid w:val="00B3376E"/>
    <w:rsid w:val="00B3658D"/>
    <w:rsid w:val="00B421A1"/>
    <w:rsid w:val="00B43039"/>
    <w:rsid w:val="00B43059"/>
    <w:rsid w:val="00B43AAA"/>
    <w:rsid w:val="00B44718"/>
    <w:rsid w:val="00B44B8A"/>
    <w:rsid w:val="00B469B9"/>
    <w:rsid w:val="00B534BE"/>
    <w:rsid w:val="00B56C75"/>
    <w:rsid w:val="00B576C2"/>
    <w:rsid w:val="00B57F2B"/>
    <w:rsid w:val="00B600D4"/>
    <w:rsid w:val="00B61893"/>
    <w:rsid w:val="00B64DE2"/>
    <w:rsid w:val="00B67CCA"/>
    <w:rsid w:val="00B7085E"/>
    <w:rsid w:val="00B70B72"/>
    <w:rsid w:val="00B72DB3"/>
    <w:rsid w:val="00B750EF"/>
    <w:rsid w:val="00B757CD"/>
    <w:rsid w:val="00B85543"/>
    <w:rsid w:val="00B900E9"/>
    <w:rsid w:val="00B90664"/>
    <w:rsid w:val="00B92C3A"/>
    <w:rsid w:val="00B92CEE"/>
    <w:rsid w:val="00B93A97"/>
    <w:rsid w:val="00B9455B"/>
    <w:rsid w:val="00B96418"/>
    <w:rsid w:val="00B9647B"/>
    <w:rsid w:val="00B965B6"/>
    <w:rsid w:val="00BA2ECD"/>
    <w:rsid w:val="00BB1EC9"/>
    <w:rsid w:val="00BB2F44"/>
    <w:rsid w:val="00BB7BDE"/>
    <w:rsid w:val="00BC0602"/>
    <w:rsid w:val="00BC0F8E"/>
    <w:rsid w:val="00BC34D7"/>
    <w:rsid w:val="00BD5A8F"/>
    <w:rsid w:val="00BD681F"/>
    <w:rsid w:val="00BE6F31"/>
    <w:rsid w:val="00BE756E"/>
    <w:rsid w:val="00BF1EBE"/>
    <w:rsid w:val="00BF3D8E"/>
    <w:rsid w:val="00BF6256"/>
    <w:rsid w:val="00BF7A11"/>
    <w:rsid w:val="00BF7E61"/>
    <w:rsid w:val="00C035B0"/>
    <w:rsid w:val="00C07390"/>
    <w:rsid w:val="00C07CD5"/>
    <w:rsid w:val="00C21A60"/>
    <w:rsid w:val="00C30F63"/>
    <w:rsid w:val="00C37240"/>
    <w:rsid w:val="00C47ED5"/>
    <w:rsid w:val="00C60774"/>
    <w:rsid w:val="00C61249"/>
    <w:rsid w:val="00C6366D"/>
    <w:rsid w:val="00C64D60"/>
    <w:rsid w:val="00C66F96"/>
    <w:rsid w:val="00C7218F"/>
    <w:rsid w:val="00C72B11"/>
    <w:rsid w:val="00C73054"/>
    <w:rsid w:val="00C81473"/>
    <w:rsid w:val="00C86573"/>
    <w:rsid w:val="00C865A1"/>
    <w:rsid w:val="00C92FD7"/>
    <w:rsid w:val="00C93ADA"/>
    <w:rsid w:val="00C93D3F"/>
    <w:rsid w:val="00C940AC"/>
    <w:rsid w:val="00CA04E6"/>
    <w:rsid w:val="00CA46B6"/>
    <w:rsid w:val="00CA7BA9"/>
    <w:rsid w:val="00CB4213"/>
    <w:rsid w:val="00CB4E65"/>
    <w:rsid w:val="00CB4FA8"/>
    <w:rsid w:val="00CB56F3"/>
    <w:rsid w:val="00CC3FE1"/>
    <w:rsid w:val="00CC48FD"/>
    <w:rsid w:val="00CD01F5"/>
    <w:rsid w:val="00CD09CA"/>
    <w:rsid w:val="00CE374A"/>
    <w:rsid w:val="00CE75D0"/>
    <w:rsid w:val="00CF01B8"/>
    <w:rsid w:val="00CF1F69"/>
    <w:rsid w:val="00CF408A"/>
    <w:rsid w:val="00CF5BB0"/>
    <w:rsid w:val="00D06635"/>
    <w:rsid w:val="00D07C36"/>
    <w:rsid w:val="00D07C75"/>
    <w:rsid w:val="00D15065"/>
    <w:rsid w:val="00D15A6D"/>
    <w:rsid w:val="00D170D4"/>
    <w:rsid w:val="00D17188"/>
    <w:rsid w:val="00D23E73"/>
    <w:rsid w:val="00D30FC2"/>
    <w:rsid w:val="00D41648"/>
    <w:rsid w:val="00D41A18"/>
    <w:rsid w:val="00D46EBD"/>
    <w:rsid w:val="00D47138"/>
    <w:rsid w:val="00D47BFD"/>
    <w:rsid w:val="00D53E0B"/>
    <w:rsid w:val="00D60332"/>
    <w:rsid w:val="00D6114A"/>
    <w:rsid w:val="00D651CF"/>
    <w:rsid w:val="00D65D4D"/>
    <w:rsid w:val="00D66E42"/>
    <w:rsid w:val="00D673FF"/>
    <w:rsid w:val="00D6790A"/>
    <w:rsid w:val="00D70967"/>
    <w:rsid w:val="00D72C3F"/>
    <w:rsid w:val="00D72E12"/>
    <w:rsid w:val="00D73B5C"/>
    <w:rsid w:val="00D73C4E"/>
    <w:rsid w:val="00D81F33"/>
    <w:rsid w:val="00D83BFF"/>
    <w:rsid w:val="00D83C2E"/>
    <w:rsid w:val="00D8605E"/>
    <w:rsid w:val="00D9177E"/>
    <w:rsid w:val="00D972ED"/>
    <w:rsid w:val="00DA0742"/>
    <w:rsid w:val="00DA3097"/>
    <w:rsid w:val="00DA429C"/>
    <w:rsid w:val="00DB0F01"/>
    <w:rsid w:val="00DB3641"/>
    <w:rsid w:val="00DB3FA6"/>
    <w:rsid w:val="00DB48B3"/>
    <w:rsid w:val="00DB51F0"/>
    <w:rsid w:val="00DC3D97"/>
    <w:rsid w:val="00DD03CE"/>
    <w:rsid w:val="00DD2504"/>
    <w:rsid w:val="00DD3342"/>
    <w:rsid w:val="00DE004D"/>
    <w:rsid w:val="00DE03D2"/>
    <w:rsid w:val="00DE3433"/>
    <w:rsid w:val="00DE37E1"/>
    <w:rsid w:val="00DE3DF2"/>
    <w:rsid w:val="00DE424B"/>
    <w:rsid w:val="00DE5FA8"/>
    <w:rsid w:val="00DF2D1A"/>
    <w:rsid w:val="00DF3A39"/>
    <w:rsid w:val="00DF4948"/>
    <w:rsid w:val="00DF535F"/>
    <w:rsid w:val="00DF703D"/>
    <w:rsid w:val="00E004F0"/>
    <w:rsid w:val="00E05097"/>
    <w:rsid w:val="00E1014B"/>
    <w:rsid w:val="00E10D5F"/>
    <w:rsid w:val="00E13961"/>
    <w:rsid w:val="00E177E9"/>
    <w:rsid w:val="00E229FF"/>
    <w:rsid w:val="00E22C85"/>
    <w:rsid w:val="00E26FD6"/>
    <w:rsid w:val="00E271E8"/>
    <w:rsid w:val="00E34D50"/>
    <w:rsid w:val="00E34E8C"/>
    <w:rsid w:val="00E377D1"/>
    <w:rsid w:val="00E42DC1"/>
    <w:rsid w:val="00E437DE"/>
    <w:rsid w:val="00E46F55"/>
    <w:rsid w:val="00E47114"/>
    <w:rsid w:val="00E47DEA"/>
    <w:rsid w:val="00E5231D"/>
    <w:rsid w:val="00E53B94"/>
    <w:rsid w:val="00E53CCC"/>
    <w:rsid w:val="00E54AA5"/>
    <w:rsid w:val="00E6123D"/>
    <w:rsid w:val="00E618AC"/>
    <w:rsid w:val="00E61DBB"/>
    <w:rsid w:val="00E624F1"/>
    <w:rsid w:val="00E62D0B"/>
    <w:rsid w:val="00E75CFD"/>
    <w:rsid w:val="00E804E7"/>
    <w:rsid w:val="00E80BB2"/>
    <w:rsid w:val="00E83A97"/>
    <w:rsid w:val="00E83EF7"/>
    <w:rsid w:val="00E95162"/>
    <w:rsid w:val="00E9573E"/>
    <w:rsid w:val="00E9606D"/>
    <w:rsid w:val="00EA28BD"/>
    <w:rsid w:val="00EA5771"/>
    <w:rsid w:val="00EB07C6"/>
    <w:rsid w:val="00EB331D"/>
    <w:rsid w:val="00EB4415"/>
    <w:rsid w:val="00EB5E0B"/>
    <w:rsid w:val="00EC1561"/>
    <w:rsid w:val="00EC2A3F"/>
    <w:rsid w:val="00EC3E8D"/>
    <w:rsid w:val="00EC55FF"/>
    <w:rsid w:val="00EC59A8"/>
    <w:rsid w:val="00EC5F28"/>
    <w:rsid w:val="00ED0868"/>
    <w:rsid w:val="00ED2DD5"/>
    <w:rsid w:val="00ED5EB8"/>
    <w:rsid w:val="00ED7931"/>
    <w:rsid w:val="00EE2A1C"/>
    <w:rsid w:val="00EE2AB5"/>
    <w:rsid w:val="00EF1930"/>
    <w:rsid w:val="00EF7606"/>
    <w:rsid w:val="00F0178B"/>
    <w:rsid w:val="00F04715"/>
    <w:rsid w:val="00F07FFA"/>
    <w:rsid w:val="00F112C8"/>
    <w:rsid w:val="00F15E0F"/>
    <w:rsid w:val="00F200BB"/>
    <w:rsid w:val="00F2012A"/>
    <w:rsid w:val="00F2024E"/>
    <w:rsid w:val="00F21830"/>
    <w:rsid w:val="00F222E7"/>
    <w:rsid w:val="00F33CCE"/>
    <w:rsid w:val="00F35240"/>
    <w:rsid w:val="00F4099E"/>
    <w:rsid w:val="00F412FE"/>
    <w:rsid w:val="00F419A7"/>
    <w:rsid w:val="00F42D78"/>
    <w:rsid w:val="00F4706A"/>
    <w:rsid w:val="00F500DC"/>
    <w:rsid w:val="00F55C01"/>
    <w:rsid w:val="00F6259D"/>
    <w:rsid w:val="00F62D42"/>
    <w:rsid w:val="00F7457F"/>
    <w:rsid w:val="00F763F4"/>
    <w:rsid w:val="00F77F34"/>
    <w:rsid w:val="00F825C1"/>
    <w:rsid w:val="00F84F75"/>
    <w:rsid w:val="00F93D02"/>
    <w:rsid w:val="00F95829"/>
    <w:rsid w:val="00F96D22"/>
    <w:rsid w:val="00FA277B"/>
    <w:rsid w:val="00FA32D4"/>
    <w:rsid w:val="00FA4A55"/>
    <w:rsid w:val="00FA4A9E"/>
    <w:rsid w:val="00FB18F8"/>
    <w:rsid w:val="00FB2BF8"/>
    <w:rsid w:val="00FB3DDA"/>
    <w:rsid w:val="00FC1747"/>
    <w:rsid w:val="00FC614B"/>
    <w:rsid w:val="00FC79C9"/>
    <w:rsid w:val="00FD146A"/>
    <w:rsid w:val="00FD329A"/>
    <w:rsid w:val="00FD4162"/>
    <w:rsid w:val="00FD5618"/>
    <w:rsid w:val="00FD797E"/>
    <w:rsid w:val="00FE0477"/>
    <w:rsid w:val="00FF4789"/>
    <w:rsid w:val="00FF5BB0"/>
    <w:rsid w:val="00FF6E6E"/>
    <w:rsid w:val="00FF7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5429-E9A0-423B-ACE1-8CBC6171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1526"/>
    <w:rPr>
      <w:color w:val="0563C1" w:themeColor="hyperlink"/>
      <w:u w:val="single"/>
    </w:rPr>
  </w:style>
  <w:style w:type="character" w:styleId="Hipervnculovisitado">
    <w:name w:val="FollowedHyperlink"/>
    <w:basedOn w:val="Fuentedeprrafopredeter"/>
    <w:uiPriority w:val="99"/>
    <w:semiHidden/>
    <w:unhideWhenUsed/>
    <w:rsid w:val="00311526"/>
    <w:rPr>
      <w:color w:val="954F72" w:themeColor="followedHyperlink"/>
      <w:u w:val="single"/>
    </w:rPr>
  </w:style>
  <w:style w:type="paragraph" w:styleId="Textonotapie">
    <w:name w:val="footnote text"/>
    <w:basedOn w:val="Normal"/>
    <w:link w:val="TextonotapieCar"/>
    <w:uiPriority w:val="99"/>
    <w:semiHidden/>
    <w:unhideWhenUsed/>
    <w:rsid w:val="000C5F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5F5D"/>
    <w:rPr>
      <w:sz w:val="20"/>
      <w:szCs w:val="20"/>
    </w:rPr>
  </w:style>
  <w:style w:type="character" w:styleId="Refdenotaalpie">
    <w:name w:val="footnote reference"/>
    <w:basedOn w:val="Fuentedeprrafopredeter"/>
    <w:uiPriority w:val="99"/>
    <w:semiHidden/>
    <w:unhideWhenUsed/>
    <w:rsid w:val="000C5F5D"/>
    <w:rPr>
      <w:vertAlign w:val="superscript"/>
    </w:rPr>
  </w:style>
  <w:style w:type="character" w:styleId="Refdecomentario">
    <w:name w:val="annotation reference"/>
    <w:basedOn w:val="Fuentedeprrafopredeter"/>
    <w:uiPriority w:val="99"/>
    <w:semiHidden/>
    <w:unhideWhenUsed/>
    <w:rsid w:val="00C66F96"/>
    <w:rPr>
      <w:sz w:val="16"/>
      <w:szCs w:val="16"/>
    </w:rPr>
  </w:style>
  <w:style w:type="paragraph" w:styleId="Textocomentario">
    <w:name w:val="annotation text"/>
    <w:basedOn w:val="Normal"/>
    <w:link w:val="TextocomentarioCar"/>
    <w:uiPriority w:val="99"/>
    <w:semiHidden/>
    <w:unhideWhenUsed/>
    <w:rsid w:val="00C66F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F96"/>
    <w:rPr>
      <w:sz w:val="20"/>
      <w:szCs w:val="20"/>
    </w:rPr>
  </w:style>
  <w:style w:type="paragraph" w:styleId="Asuntodelcomentario">
    <w:name w:val="annotation subject"/>
    <w:basedOn w:val="Textocomentario"/>
    <w:next w:val="Textocomentario"/>
    <w:link w:val="AsuntodelcomentarioCar"/>
    <w:uiPriority w:val="99"/>
    <w:semiHidden/>
    <w:unhideWhenUsed/>
    <w:rsid w:val="00C66F96"/>
    <w:rPr>
      <w:b/>
      <w:bCs/>
    </w:rPr>
  </w:style>
  <w:style w:type="character" w:customStyle="1" w:styleId="AsuntodelcomentarioCar">
    <w:name w:val="Asunto del comentario Car"/>
    <w:basedOn w:val="TextocomentarioCar"/>
    <w:link w:val="Asuntodelcomentario"/>
    <w:uiPriority w:val="99"/>
    <w:semiHidden/>
    <w:rsid w:val="00C66F96"/>
    <w:rPr>
      <w:b/>
      <w:bCs/>
      <w:sz w:val="20"/>
      <w:szCs w:val="20"/>
    </w:rPr>
  </w:style>
  <w:style w:type="paragraph" w:styleId="Textodeglobo">
    <w:name w:val="Balloon Text"/>
    <w:basedOn w:val="Normal"/>
    <w:link w:val="TextodegloboCar"/>
    <w:uiPriority w:val="99"/>
    <w:semiHidden/>
    <w:unhideWhenUsed/>
    <w:rsid w:val="00C66F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F96"/>
    <w:rPr>
      <w:rFonts w:ascii="Segoe UI" w:hAnsi="Segoe UI" w:cs="Segoe UI"/>
      <w:sz w:val="18"/>
      <w:szCs w:val="18"/>
    </w:rPr>
  </w:style>
  <w:style w:type="paragraph" w:styleId="Textonotaalfinal">
    <w:name w:val="endnote text"/>
    <w:basedOn w:val="Normal"/>
    <w:link w:val="TextonotaalfinalCar"/>
    <w:uiPriority w:val="99"/>
    <w:semiHidden/>
    <w:unhideWhenUsed/>
    <w:rsid w:val="00FD561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5618"/>
    <w:rPr>
      <w:sz w:val="20"/>
      <w:szCs w:val="20"/>
    </w:rPr>
  </w:style>
  <w:style w:type="character" w:styleId="Refdenotaalfinal">
    <w:name w:val="endnote reference"/>
    <w:basedOn w:val="Fuentedeprrafopredeter"/>
    <w:uiPriority w:val="99"/>
    <w:semiHidden/>
    <w:unhideWhenUsed/>
    <w:rsid w:val="00FD5618"/>
    <w:rPr>
      <w:vertAlign w:val="superscript"/>
    </w:rPr>
  </w:style>
  <w:style w:type="paragraph" w:styleId="Listaconvietas">
    <w:name w:val="List Bullet"/>
    <w:basedOn w:val="Normal"/>
    <w:uiPriority w:val="99"/>
    <w:unhideWhenUsed/>
    <w:rsid w:val="006C6E7F"/>
    <w:pPr>
      <w:numPr>
        <w:numId w:val="2"/>
      </w:numPr>
      <w:contextualSpacing/>
    </w:pPr>
  </w:style>
  <w:style w:type="paragraph" w:styleId="NormalWeb">
    <w:name w:val="Normal (Web)"/>
    <w:basedOn w:val="Normal"/>
    <w:uiPriority w:val="99"/>
    <w:semiHidden/>
    <w:unhideWhenUsed/>
    <w:rsid w:val="00DF703D"/>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4735E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735E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5904">
      <w:bodyDiv w:val="1"/>
      <w:marLeft w:val="0"/>
      <w:marRight w:val="0"/>
      <w:marTop w:val="0"/>
      <w:marBottom w:val="0"/>
      <w:divBdr>
        <w:top w:val="none" w:sz="0" w:space="0" w:color="auto"/>
        <w:left w:val="none" w:sz="0" w:space="0" w:color="auto"/>
        <w:bottom w:val="none" w:sz="0" w:space="0" w:color="auto"/>
        <w:right w:val="none" w:sz="0" w:space="0" w:color="auto"/>
      </w:divBdr>
      <w:divsChild>
        <w:div w:id="1650787375">
          <w:marLeft w:val="0"/>
          <w:marRight w:val="0"/>
          <w:marTop w:val="0"/>
          <w:marBottom w:val="0"/>
          <w:divBdr>
            <w:top w:val="none" w:sz="0" w:space="0" w:color="auto"/>
            <w:left w:val="none" w:sz="0" w:space="0" w:color="auto"/>
            <w:bottom w:val="none" w:sz="0" w:space="0" w:color="auto"/>
            <w:right w:val="none" w:sz="0" w:space="0" w:color="auto"/>
          </w:divBdr>
        </w:div>
      </w:divsChild>
    </w:div>
    <w:div w:id="295064817">
      <w:bodyDiv w:val="1"/>
      <w:marLeft w:val="0"/>
      <w:marRight w:val="0"/>
      <w:marTop w:val="0"/>
      <w:marBottom w:val="0"/>
      <w:divBdr>
        <w:top w:val="none" w:sz="0" w:space="0" w:color="auto"/>
        <w:left w:val="none" w:sz="0" w:space="0" w:color="auto"/>
        <w:bottom w:val="none" w:sz="0" w:space="0" w:color="auto"/>
        <w:right w:val="none" w:sz="0" w:space="0" w:color="auto"/>
      </w:divBdr>
      <w:divsChild>
        <w:div w:id="199127431">
          <w:marLeft w:val="0"/>
          <w:marRight w:val="0"/>
          <w:marTop w:val="0"/>
          <w:marBottom w:val="0"/>
          <w:divBdr>
            <w:top w:val="none" w:sz="0" w:space="0" w:color="auto"/>
            <w:left w:val="none" w:sz="0" w:space="0" w:color="auto"/>
            <w:bottom w:val="none" w:sz="0" w:space="0" w:color="auto"/>
            <w:right w:val="none" w:sz="0" w:space="0" w:color="auto"/>
          </w:divBdr>
        </w:div>
        <w:div w:id="470440356">
          <w:marLeft w:val="0"/>
          <w:marRight w:val="0"/>
          <w:marTop w:val="0"/>
          <w:marBottom w:val="0"/>
          <w:divBdr>
            <w:top w:val="none" w:sz="0" w:space="0" w:color="auto"/>
            <w:left w:val="none" w:sz="0" w:space="0" w:color="auto"/>
            <w:bottom w:val="none" w:sz="0" w:space="0" w:color="auto"/>
            <w:right w:val="none" w:sz="0" w:space="0" w:color="auto"/>
          </w:divBdr>
        </w:div>
        <w:div w:id="771241101">
          <w:marLeft w:val="0"/>
          <w:marRight w:val="0"/>
          <w:marTop w:val="0"/>
          <w:marBottom w:val="0"/>
          <w:divBdr>
            <w:top w:val="none" w:sz="0" w:space="0" w:color="auto"/>
            <w:left w:val="none" w:sz="0" w:space="0" w:color="auto"/>
            <w:bottom w:val="none" w:sz="0" w:space="0" w:color="auto"/>
            <w:right w:val="none" w:sz="0" w:space="0" w:color="auto"/>
          </w:divBdr>
        </w:div>
        <w:div w:id="898128211">
          <w:marLeft w:val="0"/>
          <w:marRight w:val="0"/>
          <w:marTop w:val="0"/>
          <w:marBottom w:val="0"/>
          <w:divBdr>
            <w:top w:val="none" w:sz="0" w:space="0" w:color="auto"/>
            <w:left w:val="none" w:sz="0" w:space="0" w:color="auto"/>
            <w:bottom w:val="none" w:sz="0" w:space="0" w:color="auto"/>
            <w:right w:val="none" w:sz="0" w:space="0" w:color="auto"/>
          </w:divBdr>
        </w:div>
        <w:div w:id="1001852178">
          <w:marLeft w:val="0"/>
          <w:marRight w:val="0"/>
          <w:marTop w:val="0"/>
          <w:marBottom w:val="0"/>
          <w:divBdr>
            <w:top w:val="none" w:sz="0" w:space="0" w:color="auto"/>
            <w:left w:val="none" w:sz="0" w:space="0" w:color="auto"/>
            <w:bottom w:val="none" w:sz="0" w:space="0" w:color="auto"/>
            <w:right w:val="none" w:sz="0" w:space="0" w:color="auto"/>
          </w:divBdr>
        </w:div>
        <w:div w:id="1122071554">
          <w:marLeft w:val="0"/>
          <w:marRight w:val="0"/>
          <w:marTop w:val="0"/>
          <w:marBottom w:val="0"/>
          <w:divBdr>
            <w:top w:val="none" w:sz="0" w:space="0" w:color="auto"/>
            <w:left w:val="none" w:sz="0" w:space="0" w:color="auto"/>
            <w:bottom w:val="none" w:sz="0" w:space="0" w:color="auto"/>
            <w:right w:val="none" w:sz="0" w:space="0" w:color="auto"/>
          </w:divBdr>
        </w:div>
        <w:div w:id="1170170605">
          <w:marLeft w:val="0"/>
          <w:marRight w:val="0"/>
          <w:marTop w:val="0"/>
          <w:marBottom w:val="0"/>
          <w:divBdr>
            <w:top w:val="none" w:sz="0" w:space="0" w:color="auto"/>
            <w:left w:val="none" w:sz="0" w:space="0" w:color="auto"/>
            <w:bottom w:val="none" w:sz="0" w:space="0" w:color="auto"/>
            <w:right w:val="none" w:sz="0" w:space="0" w:color="auto"/>
          </w:divBdr>
        </w:div>
        <w:div w:id="1248878130">
          <w:marLeft w:val="0"/>
          <w:marRight w:val="0"/>
          <w:marTop w:val="0"/>
          <w:marBottom w:val="0"/>
          <w:divBdr>
            <w:top w:val="none" w:sz="0" w:space="0" w:color="auto"/>
            <w:left w:val="none" w:sz="0" w:space="0" w:color="auto"/>
            <w:bottom w:val="none" w:sz="0" w:space="0" w:color="auto"/>
            <w:right w:val="none" w:sz="0" w:space="0" w:color="auto"/>
          </w:divBdr>
        </w:div>
        <w:div w:id="1420061811">
          <w:marLeft w:val="0"/>
          <w:marRight w:val="0"/>
          <w:marTop w:val="0"/>
          <w:marBottom w:val="0"/>
          <w:divBdr>
            <w:top w:val="none" w:sz="0" w:space="0" w:color="auto"/>
            <w:left w:val="none" w:sz="0" w:space="0" w:color="auto"/>
            <w:bottom w:val="none" w:sz="0" w:space="0" w:color="auto"/>
            <w:right w:val="none" w:sz="0" w:space="0" w:color="auto"/>
          </w:divBdr>
        </w:div>
        <w:div w:id="1453013159">
          <w:marLeft w:val="0"/>
          <w:marRight w:val="0"/>
          <w:marTop w:val="0"/>
          <w:marBottom w:val="0"/>
          <w:divBdr>
            <w:top w:val="none" w:sz="0" w:space="0" w:color="auto"/>
            <w:left w:val="none" w:sz="0" w:space="0" w:color="auto"/>
            <w:bottom w:val="none" w:sz="0" w:space="0" w:color="auto"/>
            <w:right w:val="none" w:sz="0" w:space="0" w:color="auto"/>
          </w:divBdr>
        </w:div>
        <w:div w:id="1706296979">
          <w:marLeft w:val="0"/>
          <w:marRight w:val="0"/>
          <w:marTop w:val="0"/>
          <w:marBottom w:val="0"/>
          <w:divBdr>
            <w:top w:val="none" w:sz="0" w:space="0" w:color="auto"/>
            <w:left w:val="none" w:sz="0" w:space="0" w:color="auto"/>
            <w:bottom w:val="none" w:sz="0" w:space="0" w:color="auto"/>
            <w:right w:val="none" w:sz="0" w:space="0" w:color="auto"/>
          </w:divBdr>
        </w:div>
        <w:div w:id="1723676110">
          <w:marLeft w:val="0"/>
          <w:marRight w:val="0"/>
          <w:marTop w:val="0"/>
          <w:marBottom w:val="0"/>
          <w:divBdr>
            <w:top w:val="none" w:sz="0" w:space="0" w:color="auto"/>
            <w:left w:val="none" w:sz="0" w:space="0" w:color="auto"/>
            <w:bottom w:val="none" w:sz="0" w:space="0" w:color="auto"/>
            <w:right w:val="none" w:sz="0" w:space="0" w:color="auto"/>
          </w:divBdr>
        </w:div>
        <w:div w:id="2093814217">
          <w:marLeft w:val="0"/>
          <w:marRight w:val="0"/>
          <w:marTop w:val="0"/>
          <w:marBottom w:val="0"/>
          <w:divBdr>
            <w:top w:val="none" w:sz="0" w:space="0" w:color="auto"/>
            <w:left w:val="none" w:sz="0" w:space="0" w:color="auto"/>
            <w:bottom w:val="none" w:sz="0" w:space="0" w:color="auto"/>
            <w:right w:val="none" w:sz="0" w:space="0" w:color="auto"/>
          </w:divBdr>
        </w:div>
      </w:divsChild>
    </w:div>
    <w:div w:id="368070467">
      <w:bodyDiv w:val="1"/>
      <w:marLeft w:val="0"/>
      <w:marRight w:val="0"/>
      <w:marTop w:val="0"/>
      <w:marBottom w:val="0"/>
      <w:divBdr>
        <w:top w:val="none" w:sz="0" w:space="0" w:color="auto"/>
        <w:left w:val="none" w:sz="0" w:space="0" w:color="auto"/>
        <w:bottom w:val="none" w:sz="0" w:space="0" w:color="auto"/>
        <w:right w:val="none" w:sz="0" w:space="0" w:color="auto"/>
      </w:divBdr>
    </w:div>
    <w:div w:id="465664249">
      <w:bodyDiv w:val="1"/>
      <w:marLeft w:val="0"/>
      <w:marRight w:val="0"/>
      <w:marTop w:val="0"/>
      <w:marBottom w:val="0"/>
      <w:divBdr>
        <w:top w:val="none" w:sz="0" w:space="0" w:color="auto"/>
        <w:left w:val="none" w:sz="0" w:space="0" w:color="auto"/>
        <w:bottom w:val="none" w:sz="0" w:space="0" w:color="auto"/>
        <w:right w:val="none" w:sz="0" w:space="0" w:color="auto"/>
      </w:divBdr>
    </w:div>
    <w:div w:id="763189298">
      <w:bodyDiv w:val="1"/>
      <w:marLeft w:val="0"/>
      <w:marRight w:val="0"/>
      <w:marTop w:val="0"/>
      <w:marBottom w:val="0"/>
      <w:divBdr>
        <w:top w:val="none" w:sz="0" w:space="0" w:color="auto"/>
        <w:left w:val="none" w:sz="0" w:space="0" w:color="auto"/>
        <w:bottom w:val="none" w:sz="0" w:space="0" w:color="auto"/>
        <w:right w:val="none" w:sz="0" w:space="0" w:color="auto"/>
      </w:divBdr>
    </w:div>
    <w:div w:id="822087059">
      <w:bodyDiv w:val="1"/>
      <w:marLeft w:val="0"/>
      <w:marRight w:val="0"/>
      <w:marTop w:val="0"/>
      <w:marBottom w:val="0"/>
      <w:divBdr>
        <w:top w:val="none" w:sz="0" w:space="0" w:color="auto"/>
        <w:left w:val="none" w:sz="0" w:space="0" w:color="auto"/>
        <w:bottom w:val="none" w:sz="0" w:space="0" w:color="auto"/>
        <w:right w:val="none" w:sz="0" w:space="0" w:color="auto"/>
      </w:divBdr>
    </w:div>
    <w:div w:id="890073641">
      <w:bodyDiv w:val="1"/>
      <w:marLeft w:val="0"/>
      <w:marRight w:val="0"/>
      <w:marTop w:val="0"/>
      <w:marBottom w:val="0"/>
      <w:divBdr>
        <w:top w:val="none" w:sz="0" w:space="0" w:color="auto"/>
        <w:left w:val="none" w:sz="0" w:space="0" w:color="auto"/>
        <w:bottom w:val="none" w:sz="0" w:space="0" w:color="auto"/>
        <w:right w:val="none" w:sz="0" w:space="0" w:color="auto"/>
      </w:divBdr>
      <w:divsChild>
        <w:div w:id="27217674">
          <w:marLeft w:val="0"/>
          <w:marRight w:val="0"/>
          <w:marTop w:val="0"/>
          <w:marBottom w:val="0"/>
          <w:divBdr>
            <w:top w:val="none" w:sz="0" w:space="0" w:color="auto"/>
            <w:left w:val="none" w:sz="0" w:space="0" w:color="auto"/>
            <w:bottom w:val="none" w:sz="0" w:space="0" w:color="auto"/>
            <w:right w:val="none" w:sz="0" w:space="0" w:color="auto"/>
          </w:divBdr>
        </w:div>
        <w:div w:id="69498483">
          <w:marLeft w:val="0"/>
          <w:marRight w:val="0"/>
          <w:marTop w:val="0"/>
          <w:marBottom w:val="0"/>
          <w:divBdr>
            <w:top w:val="none" w:sz="0" w:space="0" w:color="auto"/>
            <w:left w:val="none" w:sz="0" w:space="0" w:color="auto"/>
            <w:bottom w:val="none" w:sz="0" w:space="0" w:color="auto"/>
            <w:right w:val="none" w:sz="0" w:space="0" w:color="auto"/>
          </w:divBdr>
        </w:div>
        <w:div w:id="201940968">
          <w:marLeft w:val="0"/>
          <w:marRight w:val="0"/>
          <w:marTop w:val="0"/>
          <w:marBottom w:val="0"/>
          <w:divBdr>
            <w:top w:val="none" w:sz="0" w:space="0" w:color="auto"/>
            <w:left w:val="none" w:sz="0" w:space="0" w:color="auto"/>
            <w:bottom w:val="none" w:sz="0" w:space="0" w:color="auto"/>
            <w:right w:val="none" w:sz="0" w:space="0" w:color="auto"/>
          </w:divBdr>
        </w:div>
        <w:div w:id="300233985">
          <w:marLeft w:val="0"/>
          <w:marRight w:val="0"/>
          <w:marTop w:val="0"/>
          <w:marBottom w:val="0"/>
          <w:divBdr>
            <w:top w:val="none" w:sz="0" w:space="0" w:color="auto"/>
            <w:left w:val="none" w:sz="0" w:space="0" w:color="auto"/>
            <w:bottom w:val="none" w:sz="0" w:space="0" w:color="auto"/>
            <w:right w:val="none" w:sz="0" w:space="0" w:color="auto"/>
          </w:divBdr>
        </w:div>
        <w:div w:id="756170175">
          <w:marLeft w:val="0"/>
          <w:marRight w:val="0"/>
          <w:marTop w:val="0"/>
          <w:marBottom w:val="0"/>
          <w:divBdr>
            <w:top w:val="none" w:sz="0" w:space="0" w:color="auto"/>
            <w:left w:val="none" w:sz="0" w:space="0" w:color="auto"/>
            <w:bottom w:val="none" w:sz="0" w:space="0" w:color="auto"/>
            <w:right w:val="none" w:sz="0" w:space="0" w:color="auto"/>
          </w:divBdr>
        </w:div>
        <w:div w:id="1102190856">
          <w:marLeft w:val="0"/>
          <w:marRight w:val="0"/>
          <w:marTop w:val="0"/>
          <w:marBottom w:val="0"/>
          <w:divBdr>
            <w:top w:val="none" w:sz="0" w:space="0" w:color="auto"/>
            <w:left w:val="none" w:sz="0" w:space="0" w:color="auto"/>
            <w:bottom w:val="none" w:sz="0" w:space="0" w:color="auto"/>
            <w:right w:val="none" w:sz="0" w:space="0" w:color="auto"/>
          </w:divBdr>
        </w:div>
        <w:div w:id="1164318391">
          <w:marLeft w:val="0"/>
          <w:marRight w:val="0"/>
          <w:marTop w:val="0"/>
          <w:marBottom w:val="0"/>
          <w:divBdr>
            <w:top w:val="none" w:sz="0" w:space="0" w:color="auto"/>
            <w:left w:val="none" w:sz="0" w:space="0" w:color="auto"/>
            <w:bottom w:val="none" w:sz="0" w:space="0" w:color="auto"/>
            <w:right w:val="none" w:sz="0" w:space="0" w:color="auto"/>
          </w:divBdr>
        </w:div>
        <w:div w:id="1270047480">
          <w:marLeft w:val="0"/>
          <w:marRight w:val="0"/>
          <w:marTop w:val="0"/>
          <w:marBottom w:val="0"/>
          <w:divBdr>
            <w:top w:val="none" w:sz="0" w:space="0" w:color="auto"/>
            <w:left w:val="none" w:sz="0" w:space="0" w:color="auto"/>
            <w:bottom w:val="none" w:sz="0" w:space="0" w:color="auto"/>
            <w:right w:val="none" w:sz="0" w:space="0" w:color="auto"/>
          </w:divBdr>
        </w:div>
        <w:div w:id="1511481713">
          <w:marLeft w:val="0"/>
          <w:marRight w:val="0"/>
          <w:marTop w:val="0"/>
          <w:marBottom w:val="0"/>
          <w:divBdr>
            <w:top w:val="none" w:sz="0" w:space="0" w:color="auto"/>
            <w:left w:val="none" w:sz="0" w:space="0" w:color="auto"/>
            <w:bottom w:val="none" w:sz="0" w:space="0" w:color="auto"/>
            <w:right w:val="none" w:sz="0" w:space="0" w:color="auto"/>
          </w:divBdr>
        </w:div>
        <w:div w:id="1631549316">
          <w:marLeft w:val="0"/>
          <w:marRight w:val="0"/>
          <w:marTop w:val="0"/>
          <w:marBottom w:val="0"/>
          <w:divBdr>
            <w:top w:val="none" w:sz="0" w:space="0" w:color="auto"/>
            <w:left w:val="none" w:sz="0" w:space="0" w:color="auto"/>
            <w:bottom w:val="none" w:sz="0" w:space="0" w:color="auto"/>
            <w:right w:val="none" w:sz="0" w:space="0" w:color="auto"/>
          </w:divBdr>
        </w:div>
        <w:div w:id="1691688088">
          <w:marLeft w:val="0"/>
          <w:marRight w:val="0"/>
          <w:marTop w:val="0"/>
          <w:marBottom w:val="0"/>
          <w:divBdr>
            <w:top w:val="none" w:sz="0" w:space="0" w:color="auto"/>
            <w:left w:val="none" w:sz="0" w:space="0" w:color="auto"/>
            <w:bottom w:val="none" w:sz="0" w:space="0" w:color="auto"/>
            <w:right w:val="none" w:sz="0" w:space="0" w:color="auto"/>
          </w:divBdr>
        </w:div>
        <w:div w:id="1718235156">
          <w:marLeft w:val="0"/>
          <w:marRight w:val="0"/>
          <w:marTop w:val="0"/>
          <w:marBottom w:val="0"/>
          <w:divBdr>
            <w:top w:val="none" w:sz="0" w:space="0" w:color="auto"/>
            <w:left w:val="none" w:sz="0" w:space="0" w:color="auto"/>
            <w:bottom w:val="none" w:sz="0" w:space="0" w:color="auto"/>
            <w:right w:val="none" w:sz="0" w:space="0" w:color="auto"/>
          </w:divBdr>
        </w:div>
        <w:div w:id="1792090829">
          <w:marLeft w:val="0"/>
          <w:marRight w:val="0"/>
          <w:marTop w:val="0"/>
          <w:marBottom w:val="0"/>
          <w:divBdr>
            <w:top w:val="none" w:sz="0" w:space="0" w:color="auto"/>
            <w:left w:val="none" w:sz="0" w:space="0" w:color="auto"/>
            <w:bottom w:val="none" w:sz="0" w:space="0" w:color="auto"/>
            <w:right w:val="none" w:sz="0" w:space="0" w:color="auto"/>
          </w:divBdr>
        </w:div>
        <w:div w:id="1942839697">
          <w:marLeft w:val="0"/>
          <w:marRight w:val="0"/>
          <w:marTop w:val="0"/>
          <w:marBottom w:val="0"/>
          <w:divBdr>
            <w:top w:val="none" w:sz="0" w:space="0" w:color="auto"/>
            <w:left w:val="none" w:sz="0" w:space="0" w:color="auto"/>
            <w:bottom w:val="none" w:sz="0" w:space="0" w:color="auto"/>
            <w:right w:val="none" w:sz="0" w:space="0" w:color="auto"/>
          </w:divBdr>
        </w:div>
        <w:div w:id="2036612362">
          <w:marLeft w:val="0"/>
          <w:marRight w:val="0"/>
          <w:marTop w:val="0"/>
          <w:marBottom w:val="0"/>
          <w:divBdr>
            <w:top w:val="none" w:sz="0" w:space="0" w:color="auto"/>
            <w:left w:val="none" w:sz="0" w:space="0" w:color="auto"/>
            <w:bottom w:val="none" w:sz="0" w:space="0" w:color="auto"/>
            <w:right w:val="none" w:sz="0" w:space="0" w:color="auto"/>
          </w:divBdr>
        </w:div>
      </w:divsChild>
    </w:div>
    <w:div w:id="915553082">
      <w:bodyDiv w:val="1"/>
      <w:marLeft w:val="0"/>
      <w:marRight w:val="0"/>
      <w:marTop w:val="0"/>
      <w:marBottom w:val="0"/>
      <w:divBdr>
        <w:top w:val="none" w:sz="0" w:space="0" w:color="auto"/>
        <w:left w:val="none" w:sz="0" w:space="0" w:color="auto"/>
        <w:bottom w:val="none" w:sz="0" w:space="0" w:color="auto"/>
        <w:right w:val="none" w:sz="0" w:space="0" w:color="auto"/>
      </w:divBdr>
      <w:divsChild>
        <w:div w:id="344791261">
          <w:marLeft w:val="0"/>
          <w:marRight w:val="0"/>
          <w:marTop w:val="0"/>
          <w:marBottom w:val="0"/>
          <w:divBdr>
            <w:top w:val="none" w:sz="0" w:space="0" w:color="auto"/>
            <w:left w:val="none" w:sz="0" w:space="0" w:color="auto"/>
            <w:bottom w:val="none" w:sz="0" w:space="0" w:color="auto"/>
            <w:right w:val="none" w:sz="0" w:space="0" w:color="auto"/>
          </w:divBdr>
        </w:div>
        <w:div w:id="593368317">
          <w:marLeft w:val="0"/>
          <w:marRight w:val="0"/>
          <w:marTop w:val="0"/>
          <w:marBottom w:val="0"/>
          <w:divBdr>
            <w:top w:val="none" w:sz="0" w:space="0" w:color="auto"/>
            <w:left w:val="none" w:sz="0" w:space="0" w:color="auto"/>
            <w:bottom w:val="none" w:sz="0" w:space="0" w:color="auto"/>
            <w:right w:val="none" w:sz="0" w:space="0" w:color="auto"/>
          </w:divBdr>
        </w:div>
        <w:div w:id="697244235">
          <w:marLeft w:val="0"/>
          <w:marRight w:val="0"/>
          <w:marTop w:val="0"/>
          <w:marBottom w:val="0"/>
          <w:divBdr>
            <w:top w:val="none" w:sz="0" w:space="0" w:color="auto"/>
            <w:left w:val="none" w:sz="0" w:space="0" w:color="auto"/>
            <w:bottom w:val="none" w:sz="0" w:space="0" w:color="auto"/>
            <w:right w:val="none" w:sz="0" w:space="0" w:color="auto"/>
          </w:divBdr>
        </w:div>
        <w:div w:id="737675085">
          <w:marLeft w:val="0"/>
          <w:marRight w:val="0"/>
          <w:marTop w:val="0"/>
          <w:marBottom w:val="0"/>
          <w:divBdr>
            <w:top w:val="none" w:sz="0" w:space="0" w:color="auto"/>
            <w:left w:val="none" w:sz="0" w:space="0" w:color="auto"/>
            <w:bottom w:val="none" w:sz="0" w:space="0" w:color="auto"/>
            <w:right w:val="none" w:sz="0" w:space="0" w:color="auto"/>
          </w:divBdr>
        </w:div>
        <w:div w:id="830828648">
          <w:marLeft w:val="0"/>
          <w:marRight w:val="0"/>
          <w:marTop w:val="0"/>
          <w:marBottom w:val="0"/>
          <w:divBdr>
            <w:top w:val="none" w:sz="0" w:space="0" w:color="auto"/>
            <w:left w:val="none" w:sz="0" w:space="0" w:color="auto"/>
            <w:bottom w:val="none" w:sz="0" w:space="0" w:color="auto"/>
            <w:right w:val="none" w:sz="0" w:space="0" w:color="auto"/>
          </w:divBdr>
        </w:div>
        <w:div w:id="865825914">
          <w:marLeft w:val="0"/>
          <w:marRight w:val="0"/>
          <w:marTop w:val="0"/>
          <w:marBottom w:val="0"/>
          <w:divBdr>
            <w:top w:val="none" w:sz="0" w:space="0" w:color="auto"/>
            <w:left w:val="none" w:sz="0" w:space="0" w:color="auto"/>
            <w:bottom w:val="none" w:sz="0" w:space="0" w:color="auto"/>
            <w:right w:val="none" w:sz="0" w:space="0" w:color="auto"/>
          </w:divBdr>
        </w:div>
        <w:div w:id="876501673">
          <w:marLeft w:val="0"/>
          <w:marRight w:val="0"/>
          <w:marTop w:val="0"/>
          <w:marBottom w:val="0"/>
          <w:divBdr>
            <w:top w:val="none" w:sz="0" w:space="0" w:color="auto"/>
            <w:left w:val="none" w:sz="0" w:space="0" w:color="auto"/>
            <w:bottom w:val="none" w:sz="0" w:space="0" w:color="auto"/>
            <w:right w:val="none" w:sz="0" w:space="0" w:color="auto"/>
          </w:divBdr>
        </w:div>
        <w:div w:id="998270762">
          <w:marLeft w:val="0"/>
          <w:marRight w:val="0"/>
          <w:marTop w:val="0"/>
          <w:marBottom w:val="0"/>
          <w:divBdr>
            <w:top w:val="none" w:sz="0" w:space="0" w:color="auto"/>
            <w:left w:val="none" w:sz="0" w:space="0" w:color="auto"/>
            <w:bottom w:val="none" w:sz="0" w:space="0" w:color="auto"/>
            <w:right w:val="none" w:sz="0" w:space="0" w:color="auto"/>
          </w:divBdr>
        </w:div>
        <w:div w:id="1030032893">
          <w:marLeft w:val="0"/>
          <w:marRight w:val="0"/>
          <w:marTop w:val="0"/>
          <w:marBottom w:val="0"/>
          <w:divBdr>
            <w:top w:val="none" w:sz="0" w:space="0" w:color="auto"/>
            <w:left w:val="none" w:sz="0" w:space="0" w:color="auto"/>
            <w:bottom w:val="none" w:sz="0" w:space="0" w:color="auto"/>
            <w:right w:val="none" w:sz="0" w:space="0" w:color="auto"/>
          </w:divBdr>
        </w:div>
        <w:div w:id="1150944858">
          <w:marLeft w:val="0"/>
          <w:marRight w:val="0"/>
          <w:marTop w:val="0"/>
          <w:marBottom w:val="0"/>
          <w:divBdr>
            <w:top w:val="none" w:sz="0" w:space="0" w:color="auto"/>
            <w:left w:val="none" w:sz="0" w:space="0" w:color="auto"/>
            <w:bottom w:val="none" w:sz="0" w:space="0" w:color="auto"/>
            <w:right w:val="none" w:sz="0" w:space="0" w:color="auto"/>
          </w:divBdr>
        </w:div>
        <w:div w:id="1397166062">
          <w:marLeft w:val="0"/>
          <w:marRight w:val="0"/>
          <w:marTop w:val="0"/>
          <w:marBottom w:val="0"/>
          <w:divBdr>
            <w:top w:val="none" w:sz="0" w:space="0" w:color="auto"/>
            <w:left w:val="none" w:sz="0" w:space="0" w:color="auto"/>
            <w:bottom w:val="none" w:sz="0" w:space="0" w:color="auto"/>
            <w:right w:val="none" w:sz="0" w:space="0" w:color="auto"/>
          </w:divBdr>
        </w:div>
        <w:div w:id="1776943914">
          <w:marLeft w:val="0"/>
          <w:marRight w:val="0"/>
          <w:marTop w:val="0"/>
          <w:marBottom w:val="0"/>
          <w:divBdr>
            <w:top w:val="none" w:sz="0" w:space="0" w:color="auto"/>
            <w:left w:val="none" w:sz="0" w:space="0" w:color="auto"/>
            <w:bottom w:val="none" w:sz="0" w:space="0" w:color="auto"/>
            <w:right w:val="none" w:sz="0" w:space="0" w:color="auto"/>
          </w:divBdr>
        </w:div>
        <w:div w:id="1815178713">
          <w:marLeft w:val="0"/>
          <w:marRight w:val="0"/>
          <w:marTop w:val="0"/>
          <w:marBottom w:val="0"/>
          <w:divBdr>
            <w:top w:val="none" w:sz="0" w:space="0" w:color="auto"/>
            <w:left w:val="none" w:sz="0" w:space="0" w:color="auto"/>
            <w:bottom w:val="none" w:sz="0" w:space="0" w:color="auto"/>
            <w:right w:val="none" w:sz="0" w:space="0" w:color="auto"/>
          </w:divBdr>
        </w:div>
        <w:div w:id="1893152810">
          <w:marLeft w:val="0"/>
          <w:marRight w:val="0"/>
          <w:marTop w:val="0"/>
          <w:marBottom w:val="0"/>
          <w:divBdr>
            <w:top w:val="none" w:sz="0" w:space="0" w:color="auto"/>
            <w:left w:val="none" w:sz="0" w:space="0" w:color="auto"/>
            <w:bottom w:val="none" w:sz="0" w:space="0" w:color="auto"/>
            <w:right w:val="none" w:sz="0" w:space="0" w:color="auto"/>
          </w:divBdr>
        </w:div>
        <w:div w:id="2021621204">
          <w:marLeft w:val="0"/>
          <w:marRight w:val="0"/>
          <w:marTop w:val="0"/>
          <w:marBottom w:val="0"/>
          <w:divBdr>
            <w:top w:val="none" w:sz="0" w:space="0" w:color="auto"/>
            <w:left w:val="none" w:sz="0" w:space="0" w:color="auto"/>
            <w:bottom w:val="none" w:sz="0" w:space="0" w:color="auto"/>
            <w:right w:val="none" w:sz="0" w:space="0" w:color="auto"/>
          </w:divBdr>
        </w:div>
        <w:div w:id="2089764138">
          <w:marLeft w:val="0"/>
          <w:marRight w:val="0"/>
          <w:marTop w:val="0"/>
          <w:marBottom w:val="0"/>
          <w:divBdr>
            <w:top w:val="none" w:sz="0" w:space="0" w:color="auto"/>
            <w:left w:val="none" w:sz="0" w:space="0" w:color="auto"/>
            <w:bottom w:val="none" w:sz="0" w:space="0" w:color="auto"/>
            <w:right w:val="none" w:sz="0" w:space="0" w:color="auto"/>
          </w:divBdr>
        </w:div>
      </w:divsChild>
    </w:div>
    <w:div w:id="1013922735">
      <w:bodyDiv w:val="1"/>
      <w:marLeft w:val="0"/>
      <w:marRight w:val="0"/>
      <w:marTop w:val="0"/>
      <w:marBottom w:val="0"/>
      <w:divBdr>
        <w:top w:val="none" w:sz="0" w:space="0" w:color="auto"/>
        <w:left w:val="none" w:sz="0" w:space="0" w:color="auto"/>
        <w:bottom w:val="none" w:sz="0" w:space="0" w:color="auto"/>
        <w:right w:val="none" w:sz="0" w:space="0" w:color="auto"/>
      </w:divBdr>
    </w:div>
    <w:div w:id="1203323788">
      <w:bodyDiv w:val="1"/>
      <w:marLeft w:val="0"/>
      <w:marRight w:val="0"/>
      <w:marTop w:val="0"/>
      <w:marBottom w:val="0"/>
      <w:divBdr>
        <w:top w:val="none" w:sz="0" w:space="0" w:color="auto"/>
        <w:left w:val="none" w:sz="0" w:space="0" w:color="auto"/>
        <w:bottom w:val="none" w:sz="0" w:space="0" w:color="auto"/>
        <w:right w:val="none" w:sz="0" w:space="0" w:color="auto"/>
      </w:divBdr>
      <w:divsChild>
        <w:div w:id="823931029">
          <w:marLeft w:val="0"/>
          <w:marRight w:val="0"/>
          <w:marTop w:val="0"/>
          <w:marBottom w:val="0"/>
          <w:divBdr>
            <w:top w:val="none" w:sz="0" w:space="0" w:color="auto"/>
            <w:left w:val="none" w:sz="0" w:space="0" w:color="auto"/>
            <w:bottom w:val="none" w:sz="0" w:space="0" w:color="auto"/>
            <w:right w:val="none" w:sz="0" w:space="0" w:color="auto"/>
          </w:divBdr>
        </w:div>
      </w:divsChild>
    </w:div>
    <w:div w:id="1361709606">
      <w:bodyDiv w:val="1"/>
      <w:marLeft w:val="0"/>
      <w:marRight w:val="0"/>
      <w:marTop w:val="0"/>
      <w:marBottom w:val="0"/>
      <w:divBdr>
        <w:top w:val="none" w:sz="0" w:space="0" w:color="auto"/>
        <w:left w:val="none" w:sz="0" w:space="0" w:color="auto"/>
        <w:bottom w:val="none" w:sz="0" w:space="0" w:color="auto"/>
        <w:right w:val="none" w:sz="0" w:space="0" w:color="auto"/>
      </w:divBdr>
    </w:div>
    <w:div w:id="1371997158">
      <w:bodyDiv w:val="1"/>
      <w:marLeft w:val="0"/>
      <w:marRight w:val="0"/>
      <w:marTop w:val="0"/>
      <w:marBottom w:val="0"/>
      <w:divBdr>
        <w:top w:val="none" w:sz="0" w:space="0" w:color="auto"/>
        <w:left w:val="none" w:sz="0" w:space="0" w:color="auto"/>
        <w:bottom w:val="none" w:sz="0" w:space="0" w:color="auto"/>
        <w:right w:val="none" w:sz="0" w:space="0" w:color="auto"/>
      </w:divBdr>
      <w:divsChild>
        <w:div w:id="8916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471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55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84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947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87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987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2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137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246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615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90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9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251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9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378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619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79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576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806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6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9667147">
      <w:bodyDiv w:val="1"/>
      <w:marLeft w:val="0"/>
      <w:marRight w:val="0"/>
      <w:marTop w:val="0"/>
      <w:marBottom w:val="0"/>
      <w:divBdr>
        <w:top w:val="none" w:sz="0" w:space="0" w:color="auto"/>
        <w:left w:val="none" w:sz="0" w:space="0" w:color="auto"/>
        <w:bottom w:val="none" w:sz="0" w:space="0" w:color="auto"/>
        <w:right w:val="none" w:sz="0" w:space="0" w:color="auto"/>
      </w:divBdr>
    </w:div>
    <w:div w:id="1686786769">
      <w:bodyDiv w:val="1"/>
      <w:marLeft w:val="0"/>
      <w:marRight w:val="0"/>
      <w:marTop w:val="0"/>
      <w:marBottom w:val="0"/>
      <w:divBdr>
        <w:top w:val="none" w:sz="0" w:space="0" w:color="auto"/>
        <w:left w:val="none" w:sz="0" w:space="0" w:color="auto"/>
        <w:bottom w:val="none" w:sz="0" w:space="0" w:color="auto"/>
        <w:right w:val="none" w:sz="0" w:space="0" w:color="auto"/>
      </w:divBdr>
    </w:div>
    <w:div w:id="1795564179">
      <w:bodyDiv w:val="1"/>
      <w:marLeft w:val="0"/>
      <w:marRight w:val="0"/>
      <w:marTop w:val="0"/>
      <w:marBottom w:val="0"/>
      <w:divBdr>
        <w:top w:val="none" w:sz="0" w:space="0" w:color="auto"/>
        <w:left w:val="none" w:sz="0" w:space="0" w:color="auto"/>
        <w:bottom w:val="none" w:sz="0" w:space="0" w:color="auto"/>
        <w:right w:val="none" w:sz="0" w:space="0" w:color="auto"/>
      </w:divBdr>
      <w:divsChild>
        <w:div w:id="1263302657">
          <w:marLeft w:val="0"/>
          <w:marRight w:val="0"/>
          <w:marTop w:val="0"/>
          <w:marBottom w:val="0"/>
          <w:divBdr>
            <w:top w:val="none" w:sz="0" w:space="0" w:color="auto"/>
            <w:left w:val="none" w:sz="0" w:space="0" w:color="auto"/>
            <w:bottom w:val="none" w:sz="0" w:space="0" w:color="auto"/>
            <w:right w:val="none" w:sz="0" w:space="0" w:color="auto"/>
          </w:divBdr>
        </w:div>
        <w:div w:id="1451627436">
          <w:marLeft w:val="0"/>
          <w:marRight w:val="0"/>
          <w:marTop w:val="0"/>
          <w:marBottom w:val="0"/>
          <w:divBdr>
            <w:top w:val="none" w:sz="0" w:space="0" w:color="auto"/>
            <w:left w:val="none" w:sz="0" w:space="0" w:color="auto"/>
            <w:bottom w:val="none" w:sz="0" w:space="0" w:color="auto"/>
            <w:right w:val="none" w:sz="0" w:space="0" w:color="auto"/>
          </w:divBdr>
        </w:div>
      </w:divsChild>
    </w:div>
    <w:div w:id="1839613514">
      <w:bodyDiv w:val="1"/>
      <w:marLeft w:val="0"/>
      <w:marRight w:val="0"/>
      <w:marTop w:val="0"/>
      <w:marBottom w:val="0"/>
      <w:divBdr>
        <w:top w:val="none" w:sz="0" w:space="0" w:color="auto"/>
        <w:left w:val="none" w:sz="0" w:space="0" w:color="auto"/>
        <w:bottom w:val="none" w:sz="0" w:space="0" w:color="auto"/>
        <w:right w:val="none" w:sz="0" w:space="0" w:color="auto"/>
      </w:divBdr>
      <w:divsChild>
        <w:div w:id="629558700">
          <w:marLeft w:val="0"/>
          <w:marRight w:val="0"/>
          <w:marTop w:val="0"/>
          <w:marBottom w:val="0"/>
          <w:divBdr>
            <w:top w:val="none" w:sz="0" w:space="0" w:color="auto"/>
            <w:left w:val="none" w:sz="0" w:space="0" w:color="auto"/>
            <w:bottom w:val="none" w:sz="0" w:space="0" w:color="auto"/>
            <w:right w:val="none" w:sz="0" w:space="0" w:color="auto"/>
          </w:divBdr>
        </w:div>
      </w:divsChild>
    </w:div>
    <w:div w:id="1866089339">
      <w:bodyDiv w:val="1"/>
      <w:marLeft w:val="0"/>
      <w:marRight w:val="0"/>
      <w:marTop w:val="0"/>
      <w:marBottom w:val="0"/>
      <w:divBdr>
        <w:top w:val="none" w:sz="0" w:space="0" w:color="auto"/>
        <w:left w:val="none" w:sz="0" w:space="0" w:color="auto"/>
        <w:bottom w:val="none" w:sz="0" w:space="0" w:color="auto"/>
        <w:right w:val="none" w:sz="0" w:space="0" w:color="auto"/>
      </w:divBdr>
    </w:div>
    <w:div w:id="1958637661">
      <w:bodyDiv w:val="1"/>
      <w:marLeft w:val="0"/>
      <w:marRight w:val="0"/>
      <w:marTop w:val="0"/>
      <w:marBottom w:val="0"/>
      <w:divBdr>
        <w:top w:val="none" w:sz="0" w:space="0" w:color="auto"/>
        <w:left w:val="none" w:sz="0" w:space="0" w:color="auto"/>
        <w:bottom w:val="none" w:sz="0" w:space="0" w:color="auto"/>
        <w:right w:val="none" w:sz="0" w:space="0" w:color="auto"/>
      </w:divBdr>
    </w:div>
    <w:div w:id="20852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odo50.org/gpm/GuerraIrak/00.htm" TargetMode="External"/><Relationship Id="rId21" Type="http://schemas.openxmlformats.org/officeDocument/2006/relationships/hyperlink" Target="https://es.wikipedia.org/wiki/Incidente_del_golfo_de_Tonk%C3%ADn" TargetMode="External"/><Relationship Id="rId42" Type="http://schemas.openxmlformats.org/officeDocument/2006/relationships/hyperlink" Target="https://es.wikipedia.org/wiki/Acuerdos_de_Ginebra_%281988%29" TargetMode="External"/><Relationship Id="rId63" Type="http://schemas.openxmlformats.org/officeDocument/2006/relationships/hyperlink" Target="https://es.wikipedia.org/wiki/Emirato_Isl%C3%A1mico_de_Afganist%C3%A1n" TargetMode="External"/><Relationship Id="rId84" Type="http://schemas.openxmlformats.org/officeDocument/2006/relationships/hyperlink" Target="file:///C:\Users\USUARIO\Desktop\Nueva%20carpeta%20(2)\ProximosDocts\11MZougam\Luis%20S&#225;nchez-Monge%20Montero" TargetMode="External"/><Relationship Id="rId138" Type="http://schemas.openxmlformats.org/officeDocument/2006/relationships/hyperlink" Target="https://es.wikipedia.org/wiki/Ciudad_vieja_de_Damasco" TargetMode="External"/><Relationship Id="rId159" Type="http://schemas.openxmlformats.org/officeDocument/2006/relationships/hyperlink" Target="https://es.wikipedia.org/wiki/Consecuencias_econ%C3%25-B3micas_de_la_Lenin_Guerra_Mundial" TargetMode="External"/><Relationship Id="rId170" Type="http://schemas.openxmlformats.org/officeDocument/2006/relationships/hyperlink" Target="https://es.wikipedia.org/wiki/India" TargetMode="External"/><Relationship Id="rId191" Type="http://schemas.openxmlformats.org/officeDocument/2006/relationships/hyperlink" Target="https://www.dontknow.net/punto-de-vista/jordi-calvo-rufanges-promover-gasto-militar-no" TargetMode="External"/><Relationship Id="rId205" Type="http://schemas.openxmlformats.org/officeDocument/2006/relationships/hyperlink" Target="http://www.libremercado.com/2017-02-03/fomento-rompe-el-monopolio-de-los-estibadores-de-los-puertos-1276591986/" TargetMode="External"/><Relationship Id="rId107" Type="http://schemas.openxmlformats.org/officeDocument/2006/relationships/hyperlink" Target="http://blogs.publico.es/puntoyseguido/606/otan-confiesa-en-afganistan-habia-petroleo/" TargetMode="External"/><Relationship Id="rId11" Type="http://schemas.openxmlformats.org/officeDocument/2006/relationships/hyperlink" Target="https://es.wikipedia.org/wiki/Consejo_de_Seguridad_de_las_Naciones_Unidas" TargetMode="External"/><Relationship Id="rId32" Type="http://schemas.openxmlformats.org/officeDocument/2006/relationships/hyperlink" Target="https://es.wikipedia.org/wiki/Operaci%C3%B3n_Cicl%C3%B3n" TargetMode="External"/><Relationship Id="rId37" Type="http://schemas.openxmlformats.org/officeDocument/2006/relationships/hyperlink" Target="https://es.wikipedia.org/wiki/Nur_Mohammad_Taraki" TargetMode="External"/><Relationship Id="rId53" Type="http://schemas.openxmlformats.org/officeDocument/2006/relationships/hyperlink" Target="https://es.wikipedia.org/wiki/Emirato_Isl%C3%A1mico_de_Afganist%C3%A1n" TargetMode="External"/><Relationship Id="rId58" Type="http://schemas.openxmlformats.org/officeDocument/2006/relationships/hyperlink" Target="https://es.wikipedia.org/wiki/Emirato_Isl%C3%A1mico_de_Afganist%C3%A1n" TargetMode="External"/><Relationship Id="rId74" Type="http://schemas.openxmlformats.org/officeDocument/2006/relationships/hyperlink" Target="http://deverdaddigital.com/articulo/15652/sindrome-toxico-al-rescate-de-la-verdad/" TargetMode="External"/><Relationship Id="rId79" Type="http://schemas.openxmlformats.org/officeDocument/2006/relationships/hyperlink" Target="http://andreas.faber.cat/articulos/denuncia/sindrome-toxico/" TargetMode="External"/><Relationship Id="rId102" Type="http://schemas.openxmlformats.org/officeDocument/2006/relationships/hyperlink" Target="https://es.wikipedia.org/wiki/Operaci%C3%B3n_Herrick" TargetMode="External"/><Relationship Id="rId123" Type="http://schemas.openxmlformats.org/officeDocument/2006/relationships/hyperlink" Target="http://www.nodo50.org/gpm/11m/auto_del_olmo.pdf" TargetMode="External"/><Relationship Id="rId128" Type="http://schemas.openxmlformats.org/officeDocument/2006/relationships/hyperlink" Target="http://www.elmundo.es/elmundo/2004/04/19/enespecial/1082356558.html" TargetMode="External"/><Relationship Id="rId144" Type="http://schemas.openxmlformats.org/officeDocument/2006/relationships/hyperlink" Target="https://es.wikipedia.org/wiki/Karl_Liebknecht" TargetMode="External"/><Relationship Id="rId149" Type="http://schemas.openxmlformats.org/officeDocument/2006/relationships/hyperlink" Target="https://es.wikipedia.org/wiki/Tratado_de_Lausana" TargetMode="External"/><Relationship Id="rId5" Type="http://schemas.openxmlformats.org/officeDocument/2006/relationships/webSettings" Target="webSettings.xml"/><Relationship Id="rId90" Type="http://schemas.openxmlformats.org/officeDocument/2006/relationships/hyperlink" Target="https://es.wikipedia.org/wiki/Leopoldo_Calvo-Sotelo" TargetMode="External"/><Relationship Id="rId95" Type="http://schemas.openxmlformats.org/officeDocument/2006/relationships/hyperlink" Target="https://es.wikipedia.org/wiki/George_W._Bush" TargetMode="External"/><Relationship Id="rId160" Type="http://schemas.openxmlformats.org/officeDocument/2006/relationships/hyperlink" Target="https://es.wikipedia.org/wiki/Derechos_humanos" TargetMode="External"/><Relationship Id="rId165" Type="http://schemas.openxmlformats.org/officeDocument/2006/relationships/hyperlink" Target="https://es.wikipedia.org/wiki/Anexo:V%C3%ADctimas_de_la_Segunda_Guerra_Mundial" TargetMode="External"/><Relationship Id="rId181" Type="http://schemas.openxmlformats.org/officeDocument/2006/relationships/hyperlink" Target="https://es.wikipedia.org/wiki/Industria_armament%C3%ADstica_en_Espa%C3%B1a" TargetMode="External"/><Relationship Id="rId186" Type="http://schemas.openxmlformats.org/officeDocument/2006/relationships/hyperlink" Target="https://es.wikipedia.org/wiki/Airbus_Military" TargetMode="External"/><Relationship Id="rId211" Type="http://schemas.openxmlformats.org/officeDocument/2006/relationships/hyperlink" Target="https://es.wikipedia.org/wiki/Discurso_de_Gettysburg" TargetMode="External"/><Relationship Id="rId22" Type="http://schemas.openxmlformats.org/officeDocument/2006/relationships/hyperlink" Target="https://es.wikipedia.org/wiki/Ofensiva_del_Tet" TargetMode="External"/><Relationship Id="rId27" Type="http://schemas.openxmlformats.org/officeDocument/2006/relationships/hyperlink" Target="https://es.wikipedia.org/wiki/Provincia_de_Helmand" TargetMode="External"/><Relationship Id="rId43" Type="http://schemas.openxmlformats.org/officeDocument/2006/relationships/hyperlink" Target="https://es.wikipedia.org/wiki/Disoluci%C3%B3n_de_la_URSS" TargetMode="External"/><Relationship Id="rId48" Type="http://schemas.openxmlformats.org/officeDocument/2006/relationships/hyperlink" Target="https://es.wikipedia.org/wiki/Guerra_de_Afganist%C3%A1n_%281978-1992%29" TargetMode="External"/><Relationship Id="rId64" Type="http://schemas.openxmlformats.org/officeDocument/2006/relationships/hyperlink" Target="https://es.wikipedia.org/wiki/Muyahid%C3%ADn_%28Afganist%C3%A1n%29" TargetMode="External"/><Relationship Id="rId69" Type="http://schemas.openxmlformats.org/officeDocument/2006/relationships/hyperlink" Target="https://es.wikipedia.org/wiki/Andreas_Faber-Kaiser" TargetMode="External"/><Relationship Id="rId113" Type="http://schemas.openxmlformats.org/officeDocument/2006/relationships/hyperlink" Target="https://es.wikipedia.org/wiki/George_W._Bush" TargetMode="External"/><Relationship Id="rId118" Type="http://schemas.openxmlformats.org/officeDocument/2006/relationships/hyperlink" Target="https://es.wikipedia.org/wiki/Estado_fallido" TargetMode="External"/><Relationship Id="rId134" Type="http://schemas.openxmlformats.org/officeDocument/2006/relationships/hyperlink" Target="https://es.wikipedia.org/wiki/Alauismo" TargetMode="External"/><Relationship Id="rId139" Type="http://schemas.openxmlformats.org/officeDocument/2006/relationships/hyperlink" Target="https://es.wikipedia.org/wiki/Daraa" TargetMode="External"/><Relationship Id="rId80" Type="http://schemas.openxmlformats.org/officeDocument/2006/relationships/hyperlink" Target="https://es.wikipedia.org/wiki/Heur%C3%ADstica" TargetMode="External"/><Relationship Id="rId85" Type="http://schemas.openxmlformats.org/officeDocument/2006/relationships/hyperlink" Target="https://es.wikipedia.org/wiki/Colinesterasa" TargetMode="External"/><Relationship Id="rId150" Type="http://schemas.openxmlformats.org/officeDocument/2006/relationships/hyperlink" Target="https://es.wikipedia.org/wiki/Woodrow_Wilson" TargetMode="External"/><Relationship Id="rId155" Type="http://schemas.openxmlformats.org/officeDocument/2006/relationships/hyperlink" Target="https://es.wikipedia.org/wiki/Producto_interior_bruto" TargetMode="External"/><Relationship Id="rId171" Type="http://schemas.openxmlformats.org/officeDocument/2006/relationships/hyperlink" Target="https://es.wikipedia.org/wiki/Anexo:V%C3%ADctimas_de_la_Segunda_Guerra_Mundial" TargetMode="External"/><Relationship Id="rId176" Type="http://schemas.openxmlformats.org/officeDocument/2006/relationships/hyperlink" Target="http://www.capitalmexico.com.mx/mundo/ninos-la-mitad-de-los-65-millones-de-refugiados-en-el-mundo-acnur/" TargetMode="External"/><Relationship Id="rId192" Type="http://schemas.openxmlformats.org/officeDocument/2006/relationships/hyperlink" Target="https://es.wikipedia.org/wiki/Colt%C3%A1n" TargetMode="External"/><Relationship Id="rId197" Type="http://schemas.openxmlformats.org/officeDocument/2006/relationships/hyperlink" Target="https://es.wikipedia.org/wiki/Amortizaci%C3%B3n" TargetMode="External"/><Relationship Id="rId206" Type="http://schemas.openxmlformats.org/officeDocument/2006/relationships/hyperlink" Target="https://es.wikipedia.org/wiki/Ad_hoc" TargetMode="External"/><Relationship Id="rId201" Type="http://schemas.openxmlformats.org/officeDocument/2006/relationships/hyperlink" Target="https://es.wikipedia.org/wiki/Cohecho" TargetMode="External"/><Relationship Id="rId12" Type="http://schemas.openxmlformats.org/officeDocument/2006/relationships/hyperlink" Target="https://es.wikipedia.org/wiki/Poder_de_veto_del_Consejo_de_Seguridad_de_las_Naciones_Unidas" TargetMode="External"/><Relationship Id="rId17" Type="http://schemas.openxmlformats.org/officeDocument/2006/relationships/hyperlink" Target="https://es.wikipedia.org/wiki/Federaci%C3%B3n_Rusa" TargetMode="External"/><Relationship Id="rId33" Type="http://schemas.openxmlformats.org/officeDocument/2006/relationships/hyperlink" Target="https://es.wikipedia.org/wiki/Consejo_Revolucionario" TargetMode="External"/><Relationship Id="rId38" Type="http://schemas.openxmlformats.org/officeDocument/2006/relationships/hyperlink" Target="https://es.wikipedia.org/wiki/Hafizullah_Amin" TargetMode="External"/><Relationship Id="rId59" Type="http://schemas.openxmlformats.org/officeDocument/2006/relationships/hyperlink" Target="https://es.wikipedia.org/wiki/Mohammad_Najibullah" TargetMode="External"/><Relationship Id="rId103" Type="http://schemas.openxmlformats.org/officeDocument/2006/relationships/hyperlink" Target="https://es.wikipedia.org/wiki/Fuerza_Internacional_de_Asistencia_para_la_Seguridad" TargetMode="External"/><Relationship Id="rId108" Type="http://schemas.openxmlformats.org/officeDocument/2006/relationships/hyperlink" Target="https://es.wikipedia.org/wiki/Provincia_de_F%C4%81ry%C4%81b" TargetMode="External"/><Relationship Id="rId124" Type="http://schemas.openxmlformats.org/officeDocument/2006/relationships/hyperlink" Target="https://es.wikipedia.org/wiki/Rafa_Zouhier" TargetMode="External"/><Relationship Id="rId129" Type="http://schemas.openxmlformats.org/officeDocument/2006/relationships/hyperlink" Target="http://www.elmundo.es/elmundo/2011/12/07/espana/1323255696.html" TargetMode="External"/><Relationship Id="rId54" Type="http://schemas.openxmlformats.org/officeDocument/2006/relationships/hyperlink" Target="https://es.wikipedia.org/wiki/Trato_talib%C3%A1n_a_la_mujer" TargetMode="External"/><Relationship Id="rId70" Type="http://schemas.openxmlformats.org/officeDocument/2006/relationships/hyperlink" Target="http://andreas.faber.cat/articulos/denuncia/sindrome-toxico/" TargetMode="External"/><Relationship Id="rId75" Type="http://schemas.openxmlformats.org/officeDocument/2006/relationships/hyperlink" Target="https://es.wikipedia.org/wiki/Hiperplasia" TargetMode="External"/><Relationship Id="rId91" Type="http://schemas.openxmlformats.org/officeDocument/2006/relationships/hyperlink" Target="https://es.wikipedia.org/wiki/Felipe_Gonz%C3%A1lez" TargetMode="External"/><Relationship Id="rId96" Type="http://schemas.openxmlformats.org/officeDocument/2006/relationships/hyperlink" Target="https://es.wikipedia.org/wiki/Al_Qaeda" TargetMode="External"/><Relationship Id="rId140" Type="http://schemas.openxmlformats.org/officeDocument/2006/relationships/hyperlink" Target="https://es.wikipedia.org/wiki/Rito_mas%C3%B3nico" TargetMode="External"/><Relationship Id="rId145" Type="http://schemas.openxmlformats.org/officeDocument/2006/relationships/hyperlink" Target="https://www.marxists.org/espanol/liebknecht/1914/diciembre/02.htm" TargetMode="External"/><Relationship Id="rId161" Type="http://schemas.openxmlformats.org/officeDocument/2006/relationships/hyperlink" Target="https://es.wikipedia.org/wiki/Holocausto" TargetMode="External"/><Relationship Id="rId166" Type="http://schemas.openxmlformats.org/officeDocument/2006/relationships/hyperlink" Target="https://es.wikipedia.org/wiki/Anexo:V%C3%ADctimas_de_la_Segunda_Guerra_Mundial" TargetMode="External"/><Relationship Id="rId182" Type="http://schemas.openxmlformats.org/officeDocument/2006/relationships/hyperlink" Target="https://es.wikipedia.org/wiki/Industria_armament%C3%ADstica_en_Espa%C3%B1a" TargetMode="External"/><Relationship Id="rId187" Type="http://schemas.openxmlformats.org/officeDocument/2006/relationships/hyperlink" Target="https://es.wikipedia.org/wiki/Navantia"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s.wikipedia.org/wiki/Director_ejecutivo" TargetMode="External"/><Relationship Id="rId23" Type="http://schemas.openxmlformats.org/officeDocument/2006/relationships/hyperlink" Target="https://es.wikipedia.org/wiki/Lyndon_B._Johnson" TargetMode="External"/><Relationship Id="rId28" Type="http://schemas.openxmlformats.org/officeDocument/2006/relationships/hyperlink" Target="https://es.wikipedia.org/wiki/Revoluci%C3%B3n_de_Saur" TargetMode="External"/><Relationship Id="rId49" Type="http://schemas.openxmlformats.org/officeDocument/2006/relationships/hyperlink" Target="https://es.wikipedia.org/wiki/Guerra_de_Afganist%C3%A1n_%281978-1992%29" TargetMode="External"/><Relationship Id="rId114" Type="http://schemas.openxmlformats.org/officeDocument/2006/relationships/hyperlink" Target="https://es.wikipedia.org/wiki/Arnold_Schwarzenegger" TargetMode="External"/><Relationship Id="rId119" Type="http://schemas.openxmlformats.org/officeDocument/2006/relationships/hyperlink" Target="https://es.wikipedia.org/wiki/Estado_Isl%C3%A1mico" TargetMode="External"/><Relationship Id="rId44" Type="http://schemas.openxmlformats.org/officeDocument/2006/relationships/hyperlink" Target="https://es.wikipedia.org/wiki/Guerra_civil_afgana_(1992-2001)" TargetMode="External"/><Relationship Id="rId60" Type="http://schemas.openxmlformats.org/officeDocument/2006/relationships/hyperlink" Target="https://es.wikipedia.org/wiki/Consulado" TargetMode="External"/><Relationship Id="rId65" Type="http://schemas.openxmlformats.org/officeDocument/2006/relationships/hyperlink" Target="https://es.wikipedia.org/wiki/Al_Qaeda" TargetMode="External"/><Relationship Id="rId81" Type="http://schemas.openxmlformats.org/officeDocument/2006/relationships/hyperlink" Target="file:///C:\Users\USUARIO\Desktop\Nueva%20carpeta%20(2)\ProximosDocts\11MZougam\colinesterasa" TargetMode="External"/><Relationship Id="rId86" Type="http://schemas.openxmlformats.org/officeDocument/2006/relationships/hyperlink" Target="https://sindrometoxico.wordpress.com/tag/luis-sanchez-monge/" TargetMode="External"/><Relationship Id="rId130" Type="http://schemas.openxmlformats.org/officeDocument/2006/relationships/hyperlink" Target="https://es.wikipedia.org/wiki/Tr%C3%ADo_de_las_Azores" TargetMode="External"/><Relationship Id="rId135" Type="http://schemas.openxmlformats.org/officeDocument/2006/relationships/hyperlink" Target="https://es.wikipedia.org/wiki/Sunismo" TargetMode="External"/><Relationship Id="rId151" Type="http://schemas.openxmlformats.org/officeDocument/2006/relationships/hyperlink" Target="https://es.wikipedia.org/wiki/Sarre" TargetMode="External"/><Relationship Id="rId156" Type="http://schemas.openxmlformats.org/officeDocument/2006/relationships/hyperlink" Target="https://es.wikipedia.org/wiki/Consecuencias_econ%C3%B3micas_de_la_Primera_Guerra_Mundial" TargetMode="External"/><Relationship Id="rId177" Type="http://schemas.openxmlformats.org/officeDocument/2006/relationships/hyperlink" Target="http://www.elmundo.es/internacional/2016/06/20/5767ace122601d000a8b460a.html" TargetMode="External"/><Relationship Id="rId198" Type="http://schemas.openxmlformats.org/officeDocument/2006/relationships/hyperlink" Target="https://es.wikipedia.org/wiki/Energ%C3%ADa_solar_fotovoltaica" TargetMode="External"/><Relationship Id="rId172" Type="http://schemas.openxmlformats.org/officeDocument/2006/relationships/hyperlink" Target="https://es.wikipedia.org/wiki/Anexo:V%C3%ADctimas_de_la_Segunda_Guerra_Mundial" TargetMode="External"/><Relationship Id="rId193" Type="http://schemas.openxmlformats.org/officeDocument/2006/relationships/hyperlink" Target="https://dialnet.unirioja.es/descarga/articulo/3116444.pd" TargetMode="External"/><Relationship Id="rId202" Type="http://schemas.openxmlformats.org/officeDocument/2006/relationships/hyperlink" Target="https://es.wikipedia.org/wiki/Lord_Acton" TargetMode="External"/><Relationship Id="rId207" Type="http://schemas.openxmlformats.org/officeDocument/2006/relationships/hyperlink" Target="https://es.wikipedia.org/wiki/Ant%C3%ADtesis" TargetMode="External"/><Relationship Id="rId13" Type="http://schemas.openxmlformats.org/officeDocument/2006/relationships/hyperlink" Target="https://es.wikipedia.org/wiki/Consejo_de_Seguridad_de_las_Naciones_Unidas" TargetMode="External"/><Relationship Id="rId18" Type="http://schemas.openxmlformats.org/officeDocument/2006/relationships/hyperlink" Target="https://es.wikipedia.org/wiki/Rep%C3%BAblica_Popular_China" TargetMode="External"/><Relationship Id="rId39" Type="http://schemas.openxmlformats.org/officeDocument/2006/relationships/hyperlink" Target="https://es.wikipedia.org/wiki/CIA" TargetMode="External"/><Relationship Id="rId109" Type="http://schemas.openxmlformats.org/officeDocument/2006/relationships/hyperlink" Target="https://es.wikipedia.org/wiki/Tayikist%C3%A1n" TargetMode="External"/><Relationship Id="rId34" Type="http://schemas.openxmlformats.org/officeDocument/2006/relationships/hyperlink" Target="https://es.wikipedia.org/wiki/Guerra_de_Afganist%C3%A1n_%281978-1992%29" TargetMode="External"/><Relationship Id="rId50" Type="http://schemas.openxmlformats.org/officeDocument/2006/relationships/hyperlink" Target="https://es.wikipedia.org/wiki/Comunista" TargetMode="External"/><Relationship Id="rId55" Type="http://schemas.openxmlformats.org/officeDocument/2006/relationships/hyperlink" Target="https://es.wikipedia.org/wiki/Burka" TargetMode="External"/><Relationship Id="rId76" Type="http://schemas.openxmlformats.org/officeDocument/2006/relationships/hyperlink" Target="https://es.wikipedia.org/wiki/Jes%C3%BAs_Sancho_Rof" TargetMode="External"/><Relationship Id="rId97" Type="http://schemas.openxmlformats.org/officeDocument/2006/relationships/hyperlink" Target="https://es.wikipedia.org/wiki/Osama_bin_Laden" TargetMode="External"/><Relationship Id="rId104" Type="http://schemas.openxmlformats.org/officeDocument/2006/relationships/hyperlink" Target="http://www.abc.es/internacional/20150131/abci-milicianos-muertos-afganistan-201501310808.html" TargetMode="External"/><Relationship Id="rId120" Type="http://schemas.openxmlformats.org/officeDocument/2006/relationships/hyperlink" Target="https://es.wikipedia.org/wiki/ETA" TargetMode="External"/><Relationship Id="rId125" Type="http://schemas.openxmlformats.org/officeDocument/2006/relationships/hyperlink" Target="http://www.nodo50.org/gpm/11m/trashorras.htm" TargetMode="External"/><Relationship Id="rId141" Type="http://schemas.openxmlformats.org/officeDocument/2006/relationships/hyperlink" Target="https://es.wikipedia.org/wiki/Grupo_de_los_20_%28pa%C3%ADses_industrializados_y_emergentes%29" TargetMode="External"/><Relationship Id="rId146" Type="http://schemas.openxmlformats.org/officeDocument/2006/relationships/hyperlink" Target="https://es.wikipedia.org/wiki/Tratado_de_Saint-Germain-en-Laye" TargetMode="External"/><Relationship Id="rId167" Type="http://schemas.openxmlformats.org/officeDocument/2006/relationships/hyperlink" Target="https://es.wikipedia.org/wiki/Anexo:V%C3%ADctimas_de_la_Segunda_Guerra_Mundial" TargetMode="External"/><Relationship Id="rId188" Type="http://schemas.openxmlformats.org/officeDocument/2006/relationships/hyperlink" Target="https://es.wikipedia.org/wiki/Indra_Sistemas" TargetMode="External"/><Relationship Id="rId7" Type="http://schemas.openxmlformats.org/officeDocument/2006/relationships/endnotes" Target="endnotes.xml"/><Relationship Id="rId71" Type="http://schemas.openxmlformats.org/officeDocument/2006/relationships/hyperlink" Target="https://es.wikipedia.org/wiki/Mycoplasma_hominis" TargetMode="External"/><Relationship Id="rId92" Type="http://schemas.openxmlformats.org/officeDocument/2006/relationships/hyperlink" Target="http://www.publico.es/actualidad/bosnia-20-anos-despues-guerra.html" TargetMode="External"/><Relationship Id="rId162" Type="http://schemas.openxmlformats.org/officeDocument/2006/relationships/hyperlink" Target="https://es.wikipedia.org/wiki/Deportaci%C3%B3n" TargetMode="External"/><Relationship Id="rId183" Type="http://schemas.openxmlformats.org/officeDocument/2006/relationships/hyperlink" Target="https://es.wikipedia.org/wiki/SIPRI" TargetMode="External"/><Relationship Id="rId213" Type="http://schemas.openxmlformats.org/officeDocument/2006/relationships/hyperlink" Target="https://filosinsentido.files.wordpress.com/2013/07/77588940-karl-marx-el-capital-vol-i.pdf" TargetMode="External"/><Relationship Id="rId2" Type="http://schemas.openxmlformats.org/officeDocument/2006/relationships/numbering" Target="numbering.xml"/><Relationship Id="rId29" Type="http://schemas.openxmlformats.org/officeDocument/2006/relationships/hyperlink" Target="https://es.wikipedia.org/wiki/Estado_Socialista" TargetMode="External"/><Relationship Id="rId24" Type="http://schemas.openxmlformats.org/officeDocument/2006/relationships/hyperlink" Target="http://www.historiasiglo20.org/GLOS/vietnam.htm" TargetMode="External"/><Relationship Id="rId40" Type="http://schemas.openxmlformats.org/officeDocument/2006/relationships/hyperlink" Target="https://es.wikipedia.org/wiki/Estados_Unidos" TargetMode="External"/><Relationship Id="rId45" Type="http://schemas.openxmlformats.org/officeDocument/2006/relationships/hyperlink" Target="https://es.wikipedia.org/wiki/Estado_Isl%C3%A1mico_de_Afganist%C3%A1n" TargetMode="External"/><Relationship Id="rId66" Type="http://schemas.openxmlformats.org/officeDocument/2006/relationships/hyperlink" Target="http://www.libertaddigital.com/sociedad/los-contagios-por-neumonia-atipica-superan-los-cinco-mil-con-321-fallecidos-1275758340/" TargetMode="External"/><Relationship Id="rId87" Type="http://schemas.openxmlformats.org/officeDocument/2006/relationships/hyperlink" Target="http://www.nodo50.org/gpm/23f/08.htm" TargetMode="External"/><Relationship Id="rId110" Type="http://schemas.openxmlformats.org/officeDocument/2006/relationships/hyperlink" Target="https://es.wikipedia.org/wiki/Turkmenist%C3%A1n" TargetMode="External"/><Relationship Id="rId115" Type="http://schemas.openxmlformats.org/officeDocument/2006/relationships/hyperlink" Target="http://www.nodo50.org/gpm/guerra2001/05.htm" TargetMode="External"/><Relationship Id="rId131" Type="http://schemas.openxmlformats.org/officeDocument/2006/relationships/hyperlink" Target="http://es.thefreedictionary.com/sotto+voce" TargetMode="External"/><Relationship Id="rId136" Type="http://schemas.openxmlformats.org/officeDocument/2006/relationships/hyperlink" Target="https://es.wikipedia.org/wiki/Hama" TargetMode="External"/><Relationship Id="rId157" Type="http://schemas.openxmlformats.org/officeDocument/2006/relationships/hyperlink" Target="https://es.wikipedia.org/wiki/Gran_Depresi%C3%B3n" TargetMode="External"/><Relationship Id="rId178" Type="http://schemas.openxmlformats.org/officeDocument/2006/relationships/hyperlink" Target="https://www.google.es/?gws_rd=ssl" TargetMode="External"/><Relationship Id="rId61" Type="http://schemas.openxmlformats.org/officeDocument/2006/relationships/hyperlink" Target="https://es.wikipedia.org/wiki/Ir%C3%A1n" TargetMode="External"/><Relationship Id="rId82" Type="http://schemas.openxmlformats.org/officeDocument/2006/relationships/hyperlink" Target="https://es.wikipedia.org/wiki/Biocida" TargetMode="External"/><Relationship Id="rId152" Type="http://schemas.openxmlformats.org/officeDocument/2006/relationships/hyperlink" Target="https://es.wikipedia.org/wiki/Plebiscitos_de_Schleswig" TargetMode="External"/><Relationship Id="rId173" Type="http://schemas.openxmlformats.org/officeDocument/2006/relationships/hyperlink" Target="https://es.wikipedia.org/wiki/Jap%C3%B3n" TargetMode="External"/><Relationship Id="rId194" Type="http://schemas.openxmlformats.org/officeDocument/2006/relationships/hyperlink" Target="https://es.wikipedia.org/wiki/Comuna_de_Par%C3%ADs" TargetMode="External"/><Relationship Id="rId199" Type="http://schemas.openxmlformats.org/officeDocument/2006/relationships/hyperlink" Target="https://www.marxists.org/espanol/m-e/1850s/brumaire/brum1.htm" TargetMode="External"/><Relationship Id="rId203" Type="http://schemas.openxmlformats.org/officeDocument/2006/relationships/hyperlink" Target="https://es.wikipedia.org/wiki/Cesare_Lombroso" TargetMode="External"/><Relationship Id="rId208" Type="http://schemas.openxmlformats.org/officeDocument/2006/relationships/hyperlink" Target="http://www.wordreference.com/definicion/s%C3%A1dico" TargetMode="External"/><Relationship Id="rId19" Type="http://schemas.openxmlformats.org/officeDocument/2006/relationships/hyperlink" Target="https://es.wikipedia.org/wiki/Ng%C3%B4_%C4%90%C3%ACnh_Di%E1%BB%87m" TargetMode="External"/><Relationship Id="rId14" Type="http://schemas.openxmlformats.org/officeDocument/2006/relationships/hyperlink" Target="https://es.wikipedia.org/wiki/Estados_Unidos" TargetMode="External"/><Relationship Id="rId30" Type="http://schemas.openxmlformats.org/officeDocument/2006/relationships/hyperlink" Target="https://es.wikipedia.org/wiki/Partido_Democr%C3%A1tico_Popular_de_Afganist%C3%A1n" TargetMode="External"/><Relationship Id="rId35" Type="http://schemas.openxmlformats.org/officeDocument/2006/relationships/hyperlink" Target="https://es.wikipedia.org/wiki/Guerra_de_Afganist%C3%A1n_%281978-1992%29" TargetMode="External"/><Relationship Id="rId56" Type="http://schemas.openxmlformats.org/officeDocument/2006/relationships/hyperlink" Target="https://es.wikipedia.org/wiki/Emirato_Isl%C3%A1mico_de_Afganist%C3%A1n" TargetMode="External"/><Relationship Id="rId77" Type="http://schemas.openxmlformats.org/officeDocument/2006/relationships/hyperlink" Target="https://es.wikipedia.org/wiki/Organofosforado" TargetMode="External"/><Relationship Id="rId100" Type="http://schemas.openxmlformats.org/officeDocument/2006/relationships/hyperlink" Target="http://www.voltairenet.org/article120008.html" TargetMode="External"/><Relationship Id="rId105" Type="http://schemas.openxmlformats.org/officeDocument/2006/relationships/hyperlink" Target="http://unama.unmissions.org/" TargetMode="External"/><Relationship Id="rId126" Type="http://schemas.openxmlformats.org/officeDocument/2006/relationships/hyperlink" Target="http://www.nodo50.org/gpm/11m/auto_del_olmo.pdf" TargetMode="External"/><Relationship Id="rId147" Type="http://schemas.openxmlformats.org/officeDocument/2006/relationships/hyperlink" Target="https://es.wikipedia.org/wiki/Tratado_de_Trian%C3%B3n" TargetMode="External"/><Relationship Id="rId168" Type="http://schemas.openxmlformats.org/officeDocument/2006/relationships/hyperlink" Target="https://es.wikipedia.org/wiki/Holocausto" TargetMode="External"/><Relationship Id="rId8" Type="http://schemas.openxmlformats.org/officeDocument/2006/relationships/hyperlink" Target="http://es.thefreedictionary.com/taimado" TargetMode="External"/><Relationship Id="rId51" Type="http://schemas.openxmlformats.org/officeDocument/2006/relationships/hyperlink" Target="https://es.wikipedia.org/wiki/Rep%C3%BAblica_Democr%C3%A1tica_de_Afganist%C3%A1n" TargetMode="External"/><Relationship Id="rId72" Type="http://schemas.openxmlformats.org/officeDocument/2006/relationships/hyperlink" Target="https://es.wikipedia.org/wiki/Alfredo_Grimaldos" TargetMode="External"/><Relationship Id="rId93" Type="http://schemas.openxmlformats.org/officeDocument/2006/relationships/hyperlink" Target="https://es.wikipedia.org/wiki/Acoso_laboral" TargetMode="External"/><Relationship Id="rId98" Type="http://schemas.openxmlformats.org/officeDocument/2006/relationships/hyperlink" Target="https://www.google.es/?gws_rd=ssl" TargetMode="External"/><Relationship Id="rId121" Type="http://schemas.openxmlformats.org/officeDocument/2006/relationships/hyperlink" Target="https://es.wikipedia.org/wiki/Teor%C3%ADas_de_la_conspiraci%C3%B3n_del_11M" TargetMode="External"/><Relationship Id="rId142" Type="http://schemas.openxmlformats.org/officeDocument/2006/relationships/hyperlink" Target="https://es.wikipedia.org/wiki/Consejo_Nacional_Sirio" TargetMode="External"/><Relationship Id="rId163" Type="http://schemas.openxmlformats.org/officeDocument/2006/relationships/hyperlink" Target="https://es.wikipedia.org/wiki/Campos_de_concentraci%C3%B3n" TargetMode="External"/><Relationship Id="rId184" Type="http://schemas.openxmlformats.org/officeDocument/2006/relationships/hyperlink" Target="https://es.wikipedia.org/wiki/Industria_armament%C3%ADstica_en_Espa%C3%B1a" TargetMode="External"/><Relationship Id="rId189" Type="http://schemas.openxmlformats.org/officeDocument/2006/relationships/hyperlink" Target="https://www.google.es/?gws_rd=ssl"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es.wikipedia.org/wiki/Uzbekist%C3%A1n" TargetMode="External"/><Relationship Id="rId46" Type="http://schemas.openxmlformats.org/officeDocument/2006/relationships/hyperlink" Target="https://es.wikipedia.org/wiki/Guerra_de_Afganist%C3%A1n_%281978-1992%29" TargetMode="External"/><Relationship Id="rId67" Type="http://schemas.openxmlformats.org/officeDocument/2006/relationships/hyperlink" Target="https://es.wikipedia.org/wiki/Jamal_Zougam" TargetMode="External"/><Relationship Id="rId116" Type="http://schemas.openxmlformats.org/officeDocument/2006/relationships/hyperlink" Target="http://www.bbc.com/mundo/noticias/2013/03/130318_irak_guerra_espias_engano_nm" TargetMode="External"/><Relationship Id="rId137" Type="http://schemas.openxmlformats.org/officeDocument/2006/relationships/hyperlink" Target="https://es.wikipedia.org/wiki/Homs" TargetMode="External"/><Relationship Id="rId158" Type="http://schemas.openxmlformats.org/officeDocument/2006/relationships/hyperlink" Target="https://es.wikipedia.org/wiki/Nazismo" TargetMode="External"/><Relationship Id="rId20" Type="http://schemas.openxmlformats.org/officeDocument/2006/relationships/hyperlink" Target="https://es.wikipedia.org/wiki/H%E1%BB%93_Ch%C3%AD_Minh" TargetMode="External"/><Relationship Id="rId41" Type="http://schemas.openxmlformats.org/officeDocument/2006/relationships/hyperlink" Target="https://storify.com/wormholepro/afganistan-el-congo-euroasiatico" TargetMode="External"/><Relationship Id="rId62" Type="http://schemas.openxmlformats.org/officeDocument/2006/relationships/hyperlink" Target="https://es.wikipedia.org/wiki/Mazar-i-Sharif" TargetMode="External"/><Relationship Id="rId83" Type="http://schemas.openxmlformats.org/officeDocument/2006/relationships/hyperlink" Target="http://andreas.faber.cat/articulos/denuncia/sindrome-toxico/" TargetMode="External"/><Relationship Id="rId88" Type="http://schemas.openxmlformats.org/officeDocument/2006/relationships/hyperlink" Target="http://www.abc.es/20110613/archivo/abci-aceite-colza-jaime-garcia-201106100833.html" TargetMode="External"/><Relationship Id="rId111" Type="http://schemas.openxmlformats.org/officeDocument/2006/relationships/hyperlink" Target="https://es.wikipedia.org/wiki/Uzbekist%C3%A1n" TargetMode="External"/><Relationship Id="rId132" Type="http://schemas.openxmlformats.org/officeDocument/2006/relationships/hyperlink" Target="https://es.wikipedia.org/wiki/Cofrad%C3%ADa" TargetMode="External"/><Relationship Id="rId153" Type="http://schemas.openxmlformats.org/officeDocument/2006/relationships/hyperlink" Target="https://es.wikipedia.org/wiki/Ave,_Caesar,_morituri_te_salutant" TargetMode="External"/><Relationship Id="rId174" Type="http://schemas.openxmlformats.org/officeDocument/2006/relationships/hyperlink" Target="https://es.wikipedia.org/wiki/Anexo:V%C3%ADctimas_de_la_Segunda_Guerra_Mundial" TargetMode="External"/><Relationship Id="rId179" Type="http://schemas.openxmlformats.org/officeDocument/2006/relationships/hyperlink" Target="https://es.wikipedia.org/w/index.php?title=Fundaci%C3%B3n_Just%C3%ADcia_i_Pau&amp;action=edit&amp;redlink=1" TargetMode="External"/><Relationship Id="rId195" Type="http://schemas.openxmlformats.org/officeDocument/2006/relationships/hyperlink" Target="http://www.edu.mec.gub.uy/biblioteca_digital/libros/L/Lenin%20-%20estado%20y%20revolucion.pdf" TargetMode="External"/><Relationship Id="rId209" Type="http://schemas.openxmlformats.org/officeDocument/2006/relationships/hyperlink" Target="https://es.wikipedia.org/wiki/In_saecula_saeculorum" TargetMode="External"/><Relationship Id="rId190" Type="http://schemas.openxmlformats.org/officeDocument/2006/relationships/hyperlink" Target="http://revistarambla.com/jordi-calvo-la-otan-es-un-lobby-para-aumentar-el-gasto-militar/" TargetMode="External"/><Relationship Id="rId204" Type="http://schemas.openxmlformats.org/officeDocument/2006/relationships/hyperlink" Target="http://www.libremercado.com/2017-02-08/la-casta-de-los-estibadores-sueldo-medio-de-70000-euros-y-enchufismo-1276592329/" TargetMode="External"/><Relationship Id="rId15" Type="http://schemas.openxmlformats.org/officeDocument/2006/relationships/hyperlink" Target="https://es.wikipedia.org/wiki/Reino_Unido" TargetMode="External"/><Relationship Id="rId36" Type="http://schemas.openxmlformats.org/officeDocument/2006/relationships/hyperlink" Target="https://es.wikipedia.org/wiki/Leonid_Br%C3%A9zhnev" TargetMode="External"/><Relationship Id="rId57" Type="http://schemas.openxmlformats.org/officeDocument/2006/relationships/hyperlink" Target="https://es.wikipedia.org/wiki/Emirato_Isl%C3%A1mico_de_Afganist%C3%A1n" TargetMode="External"/><Relationship Id="rId106" Type="http://schemas.openxmlformats.org/officeDocument/2006/relationships/hyperlink" Target="http://www.abc.es/internacional/20150218/abci-afganistan-victimas-civiles-201502181030.html" TargetMode="External"/><Relationship Id="rId127" Type="http://schemas.openxmlformats.org/officeDocument/2006/relationships/hyperlink" Target="https://es.wiktionary.org/wiki/choro" TargetMode="External"/><Relationship Id="rId10" Type="http://schemas.openxmlformats.org/officeDocument/2006/relationships/hyperlink" Target="http://dle.rae.es/?id=Sbe6aBn" TargetMode="External"/><Relationship Id="rId31" Type="http://schemas.openxmlformats.org/officeDocument/2006/relationships/hyperlink" Target="https://es.wikipedia.org/wiki/Estados_Unidos" TargetMode="External"/><Relationship Id="rId52" Type="http://schemas.openxmlformats.org/officeDocument/2006/relationships/hyperlink" Target="https://es.wikipedia.org/wiki/Emirato_Isl%C3%A1mico_de_Afganist%C3%A1n" TargetMode="External"/><Relationship Id="rId73" Type="http://schemas.openxmlformats.org/officeDocument/2006/relationships/hyperlink" Target="http://frontcivictgn.org/images/PDF/La_CIA_en_Espana.pdf" TargetMode="External"/><Relationship Id="rId78" Type="http://schemas.openxmlformats.org/officeDocument/2006/relationships/hyperlink" Target="https://es.wikipedia.org/wiki/Fenamifos" TargetMode="External"/><Relationship Id="rId94" Type="http://schemas.openxmlformats.org/officeDocument/2006/relationships/hyperlink" Target="http://www.nodo50.org/gpm/11s/03.htm" TargetMode="External"/><Relationship Id="rId99" Type="http://schemas.openxmlformats.org/officeDocument/2006/relationships/hyperlink" Target="https://www.google.es/?gws_rd=ssl" TargetMode="External"/><Relationship Id="rId101" Type="http://schemas.openxmlformats.org/officeDocument/2006/relationships/hyperlink" Target="http://internacional.elpais.com/internacional/2001/09/25/actualidad/1001368808_850215.html" TargetMode="External"/><Relationship Id="rId122" Type="http://schemas.openxmlformats.org/officeDocument/2006/relationships/hyperlink" Target="https://es.wikipedia.org/wiki/Islam" TargetMode="External"/><Relationship Id="rId143" Type="http://schemas.openxmlformats.org/officeDocument/2006/relationships/hyperlink" Target="http://www.hispantv.com/noticias/siria/328808/bashar-alasad-apoyo-turquia-arabia-saudita-catar-terroristas" TargetMode="External"/><Relationship Id="rId148" Type="http://schemas.openxmlformats.org/officeDocument/2006/relationships/hyperlink" Target="https://es.wikipedia.org/wiki/Tratado_de_S%C3%A8vres" TargetMode="External"/><Relationship Id="rId164" Type="http://schemas.openxmlformats.org/officeDocument/2006/relationships/hyperlink" Target="https://es.wikipedia.org/wiki/Anexo:V%C3%ADctimas_de_la_Segunda_Guerra_Mundial" TargetMode="External"/><Relationship Id="rId169" Type="http://schemas.openxmlformats.org/officeDocument/2006/relationships/hyperlink" Target="https://es.wikipedia.org/wiki/Bengala" TargetMode="External"/><Relationship Id="rId185" Type="http://schemas.openxmlformats.org/officeDocument/2006/relationships/hyperlink" Target="https://es.wikipedia.org/wiki/Industria_armament%C3%ADstica_en_Espa%C3%B1a" TargetMode="External"/><Relationship Id="rId4" Type="http://schemas.openxmlformats.org/officeDocument/2006/relationships/settings" Target="settings.xml"/><Relationship Id="rId9" Type="http://schemas.openxmlformats.org/officeDocument/2006/relationships/hyperlink" Target="http://www.ellibrototal.com/ltotal/?t=1&amp;d=3689_3801_1_1_3689" TargetMode="External"/><Relationship Id="rId180" Type="http://schemas.openxmlformats.org/officeDocument/2006/relationships/hyperlink" Target="https://es.wikipedia.org/wiki/Industria_armament%C3%ADstica_en_Espa%C3%B1a" TargetMode="External"/><Relationship Id="rId210" Type="http://schemas.openxmlformats.org/officeDocument/2006/relationships/hyperlink" Target="https://es.wikipedia.org/wiki/Abraham_Lincoln" TargetMode="External"/><Relationship Id="rId215" Type="http://schemas.openxmlformats.org/officeDocument/2006/relationships/theme" Target="theme/theme1.xml"/><Relationship Id="rId26" Type="http://schemas.openxmlformats.org/officeDocument/2006/relationships/hyperlink" Target="https://es.wikipedia.org/wiki/Her%C4%81t_(ciudad)" TargetMode="External"/><Relationship Id="rId47" Type="http://schemas.openxmlformats.org/officeDocument/2006/relationships/hyperlink" Target="http://www.taringa.net/posts/info/15166493/Afganistan-el-Vietnam-de-la-Union-Sovietica.html" TargetMode="External"/><Relationship Id="rId68" Type="http://schemas.openxmlformats.org/officeDocument/2006/relationships/hyperlink" Target="http://andreas.faber.cat/articulos/denuncia/sindrome-toxico/" TargetMode="External"/><Relationship Id="rId89" Type="http://schemas.openxmlformats.org/officeDocument/2006/relationships/hyperlink" Target="https://es.wikipedia.org/wiki/Adolfo_Su%C3%A1rez_Illana" TargetMode="External"/><Relationship Id="rId112" Type="http://schemas.openxmlformats.org/officeDocument/2006/relationships/hyperlink" Target="https://es.wikipedia.org/wiki/Amu_Daria" TargetMode="External"/><Relationship Id="rId133" Type="http://schemas.openxmlformats.org/officeDocument/2006/relationships/hyperlink" Target="https://es.wikipedia.org/wiki/Acuerdo_Sykes-Picot" TargetMode="External"/><Relationship Id="rId154" Type="http://schemas.openxmlformats.org/officeDocument/2006/relationships/hyperlink" Target="https://es.wikipedia.org/wiki/Tratado_de_Versalles_%281919%29" TargetMode="External"/><Relationship Id="rId175" Type="http://schemas.openxmlformats.org/officeDocument/2006/relationships/hyperlink" Target="https://es.wikipedia.org/wiki/Anexo:V%C3%ADctimas_de_la_Segunda_Guerra_Mundial" TargetMode="External"/><Relationship Id="rId196" Type="http://schemas.openxmlformats.org/officeDocument/2006/relationships/hyperlink" Target="http://dirae.es/palabras/amovilidad" TargetMode="External"/><Relationship Id="rId200" Type="http://schemas.openxmlformats.org/officeDocument/2006/relationships/hyperlink" Target="http://dle.rae.es/?id=AenVrfM" TargetMode="External"/><Relationship Id="rId16" Type="http://schemas.openxmlformats.org/officeDocument/2006/relationships/hyperlink" Target="https://es.wikipedia.org/wiki/Rep%C3%BAblica_France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10F92-456E-4AC8-9B70-F0C437E2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27326</Words>
  <Characters>150296</Characters>
  <Application>Microsoft Office Word</Application>
  <DocSecurity>0</DocSecurity>
  <Lines>1252</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2017-03-25T17:48:00Z</cp:lastPrinted>
  <dcterms:created xsi:type="dcterms:W3CDTF">2017-03-28T06:29:00Z</dcterms:created>
  <dcterms:modified xsi:type="dcterms:W3CDTF">2017-03-28T06:29:00Z</dcterms:modified>
</cp:coreProperties>
</file>